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667C" w14:textId="57ABA0C9" w:rsidR="00B4629C" w:rsidRPr="00B04FB8" w:rsidRDefault="00B4629C" w:rsidP="00B4629C">
      <w:pPr>
        <w:jc w:val="center"/>
        <w:rPr>
          <w:b/>
          <w:bCs/>
        </w:rPr>
      </w:pPr>
      <w:r w:rsidRPr="00B04FB8">
        <w:rPr>
          <w:b/>
          <w:bCs/>
        </w:rPr>
        <w:t xml:space="preserve">TERMOS DE USO </w:t>
      </w:r>
    </w:p>
    <w:p w14:paraId="6E4432A2" w14:textId="4957551B" w:rsidR="00B4629C" w:rsidRDefault="00B4629C" w:rsidP="00B4629C">
      <w:pPr>
        <w:jc w:val="center"/>
      </w:pPr>
    </w:p>
    <w:p w14:paraId="3668C826" w14:textId="6CD31D63" w:rsidR="00B4629C" w:rsidRDefault="00B4629C" w:rsidP="00B4629C">
      <w:pPr>
        <w:jc w:val="center"/>
      </w:pPr>
    </w:p>
    <w:p w14:paraId="7A1B5905" w14:textId="4FC66740" w:rsidR="00B4629C" w:rsidRPr="00B04FB8" w:rsidRDefault="00B4629C" w:rsidP="00B4629C">
      <w:pPr>
        <w:rPr>
          <w:rFonts w:ascii="Arial" w:hAnsi="Arial" w:cs="Arial"/>
          <w:i/>
          <w:iCs/>
          <w:sz w:val="24"/>
          <w:szCs w:val="24"/>
        </w:rPr>
      </w:pPr>
      <w:r w:rsidRPr="00B04FB8">
        <w:rPr>
          <w:rFonts w:ascii="Arial" w:hAnsi="Arial" w:cs="Arial"/>
          <w:i/>
          <w:iCs/>
          <w:sz w:val="24"/>
          <w:szCs w:val="24"/>
        </w:rPr>
        <w:t>Este site pertence e é operado por [</w:t>
      </w:r>
      <w:r w:rsidRPr="00B04FB8">
        <w:rPr>
          <w:rFonts w:ascii="Arial" w:hAnsi="Arial" w:cs="Arial"/>
          <w:i/>
          <w:iCs/>
          <w:sz w:val="24"/>
          <w:szCs w:val="24"/>
        </w:rPr>
        <w:t>REC.</w:t>
      </w:r>
      <w:r w:rsidRPr="00B04FB8">
        <w:rPr>
          <w:rFonts w:ascii="Arial" w:hAnsi="Arial" w:cs="Arial"/>
          <w:i/>
          <w:iCs/>
          <w:sz w:val="24"/>
          <w:szCs w:val="24"/>
        </w:rPr>
        <w:t xml:space="preserve">]. Estes Termos estabelecem os termos e condições sob os quais você pode utilizar nosso site e serviços oferecidos por nós. Este site oferece aos visitantes </w:t>
      </w:r>
      <w:proofErr w:type="gramStart"/>
      <w:r w:rsidRPr="00B04FB8">
        <w:rPr>
          <w:rFonts w:ascii="Arial" w:hAnsi="Arial" w:cs="Arial"/>
          <w:i/>
          <w:iCs/>
          <w:sz w:val="24"/>
          <w:szCs w:val="24"/>
        </w:rPr>
        <w:t>[</w:t>
      </w:r>
      <w:r w:rsidR="00215F7F" w:rsidRPr="00B04FB8">
        <w:rPr>
          <w:rFonts w:ascii="Arial" w:hAnsi="Arial" w:cs="Arial"/>
          <w:i/>
          <w:iCs/>
          <w:sz w:val="24"/>
          <w:szCs w:val="24"/>
        </w:rPr>
        <w:t>Permite</w:t>
      </w:r>
      <w:proofErr w:type="gramEnd"/>
      <w:r w:rsidR="00215F7F" w:rsidRPr="00B04FB8">
        <w:rPr>
          <w:rFonts w:ascii="Arial" w:hAnsi="Arial" w:cs="Arial"/>
          <w:i/>
          <w:iCs/>
          <w:sz w:val="24"/>
          <w:szCs w:val="24"/>
        </w:rPr>
        <w:t xml:space="preserve"> o monitoramento de praticamente qualquer tipo de ativo, em praticamente qualquer lugar, seja continuamente ou em intervalos regulares. Ao acompanhar a localização, o desempenho, a condição ou os fatores ambientais e os insights que são gerados dos sensores.</w:t>
      </w:r>
      <w:r w:rsidRPr="00B04FB8">
        <w:rPr>
          <w:rFonts w:ascii="Arial" w:hAnsi="Arial" w:cs="Arial"/>
          <w:i/>
          <w:iCs/>
          <w:sz w:val="24"/>
          <w:szCs w:val="24"/>
        </w:rPr>
        <w:t xml:space="preserve">]. Ao acessar ou usar o website do nosso serviço, você aprova que </w:t>
      </w:r>
      <w:proofErr w:type="gramStart"/>
      <w:r w:rsidRPr="00B04FB8">
        <w:rPr>
          <w:rFonts w:ascii="Arial" w:hAnsi="Arial" w:cs="Arial"/>
          <w:i/>
          <w:iCs/>
          <w:sz w:val="24"/>
          <w:szCs w:val="24"/>
        </w:rPr>
        <w:t>leu, entendeu e concorda</w:t>
      </w:r>
      <w:proofErr w:type="gramEnd"/>
      <w:r w:rsidRPr="00B04FB8">
        <w:rPr>
          <w:rFonts w:ascii="Arial" w:hAnsi="Arial" w:cs="Arial"/>
          <w:i/>
          <w:iCs/>
          <w:sz w:val="24"/>
          <w:szCs w:val="24"/>
        </w:rPr>
        <w:t xml:space="preserve"> em ficar vinculado a estes Termos.</w:t>
      </w:r>
    </w:p>
    <w:p w14:paraId="0973E05D" w14:textId="3D7308A8" w:rsidR="00215F7F" w:rsidRDefault="00215F7F" w:rsidP="00B4629C"/>
    <w:p w14:paraId="01C022C3" w14:textId="515C7A22" w:rsidR="00215F7F" w:rsidRPr="00215F7F" w:rsidRDefault="00215F7F" w:rsidP="00215F7F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</w:pPr>
      <w:r w:rsidRPr="00215F7F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  <w:t xml:space="preserve">Quem pode usar seu site; </w:t>
      </w:r>
      <w:r w:rsidR="00B04FB8" w:rsidRPr="00215F7F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  <w:t>quais</w:t>
      </w:r>
      <w:r w:rsidRPr="00215F7F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pt-BR"/>
        </w:rPr>
        <w:t xml:space="preserve"> são os requisitos para criar uma conta</w:t>
      </w:r>
    </w:p>
    <w:p w14:paraId="011FE9B4" w14:textId="696284AC" w:rsidR="00215F7F" w:rsidRDefault="00215F7F" w:rsidP="00B4629C"/>
    <w:p w14:paraId="0AE815CD" w14:textId="5DF3FEBC" w:rsidR="00215F7F" w:rsidRPr="00B04FB8" w:rsidRDefault="00215F7F" w:rsidP="00215F7F">
      <w:pPr>
        <w:rPr>
          <w:rFonts w:ascii="Arial" w:hAnsi="Arial" w:cs="Arial"/>
          <w:i/>
          <w:iCs/>
          <w:sz w:val="24"/>
          <w:szCs w:val="24"/>
        </w:rPr>
      </w:pPr>
      <w:r w:rsidRPr="00B04FB8">
        <w:rPr>
          <w:rFonts w:ascii="Arial" w:hAnsi="Arial" w:cs="Arial"/>
          <w:i/>
          <w:iCs/>
          <w:sz w:val="24"/>
          <w:szCs w:val="24"/>
        </w:rPr>
        <w:t>Para usar nosso site e / ou receber nossos serviços, você deve ter pelo menos [</w:t>
      </w:r>
      <w:r w:rsidRPr="00B04FB8">
        <w:rPr>
          <w:rFonts w:ascii="Arial" w:hAnsi="Arial" w:cs="Arial"/>
          <w:i/>
          <w:iCs/>
          <w:sz w:val="24"/>
          <w:szCs w:val="24"/>
        </w:rPr>
        <w:t>18</w:t>
      </w:r>
      <w:r w:rsidRPr="00B04FB8">
        <w:rPr>
          <w:rFonts w:ascii="Arial" w:hAnsi="Arial" w:cs="Arial"/>
          <w:i/>
          <w:iCs/>
          <w:sz w:val="24"/>
          <w:szCs w:val="24"/>
        </w:rPr>
        <w:t>] anos de idade ou ter a idade legal de maioridade em sua jurisdição, e possuir a autoridade legal, o direito e a liberdade de participar desses serviços. Você não tem permissão para usar este website e / ou receber serviços se isso for proibido em seu país ou sob qualquer lei ou regulamento aplicável a</w:t>
      </w:r>
      <w:r w:rsidR="00C9681B" w:rsidRPr="00B04FB8">
        <w:rPr>
          <w:rFonts w:ascii="Arial" w:hAnsi="Arial" w:cs="Arial"/>
          <w:i/>
          <w:iCs/>
          <w:sz w:val="24"/>
          <w:szCs w:val="24"/>
        </w:rPr>
        <w:t xml:space="preserve"> você.</w:t>
      </w:r>
    </w:p>
    <w:p w14:paraId="748049A9" w14:textId="2F3EC6AE" w:rsidR="00C9681B" w:rsidRDefault="00C9681B" w:rsidP="00215F7F"/>
    <w:p w14:paraId="1658D549" w14:textId="77777777" w:rsidR="00257AD2" w:rsidRDefault="00257AD2" w:rsidP="00215F7F"/>
    <w:p w14:paraId="4CCF8509" w14:textId="307262A3" w:rsidR="00C9681B" w:rsidRPr="00257AD2" w:rsidRDefault="00257AD2" w:rsidP="00257AD2">
      <w:pPr>
        <w:pStyle w:val="Ttulo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Principais termos comerciais oferecidos aos clientes</w:t>
      </w:r>
    </w:p>
    <w:p w14:paraId="6776FC88" w14:textId="77777777" w:rsidR="00257AD2" w:rsidRDefault="00257AD2" w:rsidP="00215F7F"/>
    <w:p w14:paraId="4D2212DB" w14:textId="096082CD" w:rsidR="00C9681B" w:rsidRPr="00B04FB8" w:rsidRDefault="00C9681B" w:rsidP="00B04FB8">
      <w:pPr>
        <w:ind w:left="708"/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</w:pP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Ao comprar um item, você concorda que: (i) é responsável por ler a listagem completa do item antes de assumir o compromisso de comprá-lo: (</w:t>
      </w:r>
      <w:proofErr w:type="spellStart"/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ii</w:t>
      </w:r>
      <w:proofErr w:type="spellEnd"/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 xml:space="preserve">) aceita um contrato juridicamente vinculativo para comprar um item quando se compromete a comprar um item e você conclui o processo de pagamento de </w:t>
      </w:r>
      <w:proofErr w:type="spellStart"/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check-out</w:t>
      </w:r>
      <w:proofErr w:type="spellEnd"/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. </w:t>
      </w:r>
      <w:r w:rsidRPr="00B04FB8">
        <w:rPr>
          <w:rFonts w:ascii="Arial" w:hAnsi="Arial" w:cs="Arial"/>
          <w:i/>
          <w:iCs/>
          <w:color w:val="2F2F30"/>
          <w:sz w:val="24"/>
          <w:szCs w:val="24"/>
          <w:shd w:val="clear" w:color="auto" w:fill="FFFFFF"/>
        </w:rPr>
        <w:br/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 </w:t>
      </w:r>
      <w:r w:rsidRPr="00B04FB8">
        <w:rPr>
          <w:rFonts w:ascii="Arial" w:hAnsi="Arial" w:cs="Arial"/>
          <w:i/>
          <w:iCs/>
          <w:color w:val="2F2F30"/>
          <w:sz w:val="24"/>
          <w:szCs w:val="24"/>
          <w:shd w:val="clear" w:color="auto" w:fill="FFFFFF"/>
        </w:rPr>
        <w:br/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Os preços que cobramos pelos nossos serviços / produtos estão listados no site. Reservamo-nos o direito de alterar nossos preços de produtos exibidos a qualquer momento e corrigir erros de precificação que possam ocorrer inadvertidamente. Informações adicionais sobre preços e impostos sobre vendas estão disponíveis na página de pagamentos. </w:t>
      </w:r>
      <w:r w:rsidRPr="00B04FB8">
        <w:rPr>
          <w:rFonts w:ascii="Arial" w:hAnsi="Arial" w:cs="Arial"/>
          <w:i/>
          <w:iCs/>
          <w:color w:val="2F2F30"/>
          <w:sz w:val="24"/>
          <w:szCs w:val="24"/>
          <w:shd w:val="clear" w:color="auto" w:fill="FFFFFF"/>
        </w:rPr>
        <w:br/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 </w:t>
      </w:r>
      <w:r w:rsidRPr="00B04FB8">
        <w:rPr>
          <w:rFonts w:ascii="Arial" w:hAnsi="Arial" w:cs="Arial"/>
          <w:i/>
          <w:iCs/>
          <w:color w:val="2F2F30"/>
          <w:sz w:val="24"/>
          <w:szCs w:val="24"/>
          <w:shd w:val="clear" w:color="auto" w:fill="FFFFFF"/>
        </w:rPr>
        <w:br/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 xml:space="preserve">“A taxa pelos serviços e quaisquer outros encargos que você possa incorrer em conexão com o uso do serviço, como impostos e possíveis taxas de transação, serão </w:t>
      </w:r>
      <w:r w:rsidR="00B17DBE"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c</w:t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obrados mensalmente por sua forma de pagamento."</w:t>
      </w:r>
    </w:p>
    <w:p w14:paraId="02CB6631" w14:textId="568698AF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049C63D8" w14:textId="7EAF0904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1BF9DD76" w14:textId="5BB1A6D9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495AA866" w14:textId="77777777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18BD10D8" w14:textId="77777777" w:rsidR="00B17DBE" w:rsidRDefault="00B17DBE" w:rsidP="00B17DBE">
      <w:pPr>
        <w:pStyle w:val="Ttulo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Garantias e responsabilidade por serviços e produtos</w:t>
      </w:r>
    </w:p>
    <w:p w14:paraId="6183E4A5" w14:textId="283BE83E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1D4947BA" w14:textId="7DB821CB" w:rsidR="00B17DBE" w:rsidRPr="00B04FB8" w:rsidRDefault="00B17DBE" w:rsidP="00C9681B">
      <w:pPr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</w:pP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Quando recebermos uma reivindicação de garantia válida para um produto comprado em nosso site, repararemos o defeito relevante ou substituiremos o produto. Se não formos capazes de consertar ou substituir o produto dentro de um prazo razoável, o cliente terá direito a um reembolso total após a devolução imediata do produto para nós. Nós pagaremos pela remessa de produtos reparados ou substituídos para o cliente e o cliente será responsável pela devolução do produto para nós.</w:t>
      </w:r>
    </w:p>
    <w:p w14:paraId="7FD6497F" w14:textId="42F8996D" w:rsidR="00257AD2" w:rsidRDefault="00257AD2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5622CB41" w14:textId="77777777" w:rsidR="00B04FB8" w:rsidRDefault="00B04FB8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02278828" w14:textId="0FDC6298" w:rsidR="00B17DBE" w:rsidRPr="00B04FB8" w:rsidRDefault="00B17DBE" w:rsidP="00B04FB8">
      <w:pPr>
        <w:pStyle w:val="Ttulo4"/>
        <w:shd w:val="clear" w:color="auto" w:fill="FFFFFF"/>
        <w:spacing w:before="0" w:beforeAutospacing="0" w:after="0" w:afterAutospacing="0"/>
        <w:rPr>
          <w:rStyle w:val="nfase"/>
          <w:rFonts w:ascii="Helvetica" w:hAnsi="Helvetica"/>
          <w:i w:val="0"/>
          <w:iCs w:val="0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Preferência de lei e resolução de disputas</w:t>
      </w:r>
    </w:p>
    <w:p w14:paraId="2DC0E08C" w14:textId="5B731946" w:rsidR="00B17DBE" w:rsidRDefault="00B17DBE" w:rsidP="00C9681B">
      <w:pPr>
        <w:rPr>
          <w:rStyle w:val="nfase"/>
          <w:rFonts w:ascii="Helvetica" w:hAnsi="Helvetica"/>
          <w:color w:val="2F2F30"/>
          <w:shd w:val="clear" w:color="auto" w:fill="FFFFFF"/>
        </w:rPr>
      </w:pPr>
    </w:p>
    <w:p w14:paraId="699D7808" w14:textId="1AD5D749" w:rsidR="00B17DBE" w:rsidRPr="00B04FB8" w:rsidRDefault="00B17DBE" w:rsidP="00C9681B">
      <w:pPr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</w:pP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Estes Termos, os direitos e recursos aqui previstos, e todas e quaisquer reclamações e disputas relacionadas a ele e / ou aos serviços, serão regidos, interpretados e aplicados em todos os aspectos única e exclusivamente de acordo com as leis internas de [</w:t>
      </w:r>
      <w:r w:rsidR="00B04FB8"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Brasil</w:t>
      </w:r>
      <w:r w:rsidRPr="00B04FB8">
        <w:rPr>
          <w:rStyle w:val="nfase"/>
          <w:rFonts w:ascii="Arial" w:hAnsi="Arial" w:cs="Arial"/>
          <w:color w:val="2F2F30"/>
          <w:sz w:val="24"/>
          <w:szCs w:val="24"/>
          <w:shd w:val="clear" w:color="auto" w:fill="FFFFFF"/>
        </w:rPr>
        <w:t>], sem respeito aos seus conflitos de princípios legais. Todas e quaisquer reclamações e disputas serão apresentadas, e você consente que elas sejam decididas exclusivamente por um tribunal de jurisdição competente localizado em [Nome da cidade dos tribunais]. A aplicação da Convenção das Nações Unidas de Contratos para a Venda Internacional de Bens é expressamente excluída.</w:t>
      </w:r>
    </w:p>
    <w:p w14:paraId="40C097F9" w14:textId="6A5D74D9" w:rsidR="00257AD2" w:rsidRDefault="00257AD2" w:rsidP="00C9681B"/>
    <w:sectPr w:rsidR="0025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9C"/>
    <w:rsid w:val="00215F7F"/>
    <w:rsid w:val="00257AD2"/>
    <w:rsid w:val="00B04FB8"/>
    <w:rsid w:val="00B17DBE"/>
    <w:rsid w:val="00B4629C"/>
    <w:rsid w:val="00C9681B"/>
    <w:rsid w:val="00EC5447"/>
    <w:rsid w:val="00F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796"/>
  <w15:chartTrackingRefBased/>
  <w15:docId w15:val="{30C5F232-5436-4926-B660-A9A2C36F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15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15F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68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34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12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TONINI MATSUMOTO PANTALEÃO .</dc:creator>
  <cp:keywords/>
  <dc:description/>
  <cp:lastModifiedBy>MATHEUS TONINI MATSUMOTO PANTALEÃO .</cp:lastModifiedBy>
  <cp:revision>1</cp:revision>
  <dcterms:created xsi:type="dcterms:W3CDTF">2022-09-21T15:44:00Z</dcterms:created>
  <dcterms:modified xsi:type="dcterms:W3CDTF">2022-09-21T16:42:00Z</dcterms:modified>
</cp:coreProperties>
</file>