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CD593" w14:textId="7DAE2E32" w:rsidR="00ED504F" w:rsidRDefault="00193878" w:rsidP="00965021">
      <w:r w:rsidRPr="00193878">
        <w:rPr>
          <w:noProof/>
        </w:rPr>
        <w:drawing>
          <wp:inline distT="0" distB="0" distL="0" distR="0" wp14:anchorId="33593859" wp14:editId="1AC4744B">
            <wp:extent cx="5731510" cy="3200400"/>
            <wp:effectExtent l="0" t="0" r="2540" b="0"/>
            <wp:docPr id="2001471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717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5B92" w14:textId="77777777" w:rsidR="00ED504F" w:rsidRDefault="00ED504F" w:rsidP="00965021"/>
    <w:p w14:paraId="5273FB3C" w14:textId="77777777" w:rsidR="00ED504F" w:rsidRDefault="00ED504F" w:rsidP="00965021"/>
    <w:p w14:paraId="50F05D4F" w14:textId="0A94DEAD" w:rsidR="00ED504F" w:rsidRDefault="00ED504F" w:rsidP="00965021">
      <w:r w:rsidRPr="00ED504F">
        <w:rPr>
          <w:noProof/>
        </w:rPr>
        <w:drawing>
          <wp:inline distT="0" distB="0" distL="0" distR="0" wp14:anchorId="0C2F54B7" wp14:editId="4CB9A44E">
            <wp:extent cx="5731510" cy="2730500"/>
            <wp:effectExtent l="0" t="0" r="2540" b="0"/>
            <wp:docPr id="652727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27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6C36" w14:textId="77777777" w:rsidR="00ED504F" w:rsidRDefault="00ED504F" w:rsidP="00965021"/>
    <w:p w14:paraId="4553726A" w14:textId="77777777" w:rsidR="00ED504F" w:rsidRDefault="00ED504F" w:rsidP="00965021"/>
    <w:p w14:paraId="111353E9" w14:textId="77777777" w:rsidR="00ED504F" w:rsidRDefault="00ED504F" w:rsidP="00965021"/>
    <w:p w14:paraId="1366A8C2" w14:textId="2ABF542B" w:rsidR="00965021" w:rsidRDefault="00965021" w:rsidP="00965021">
      <w:r>
        <w:t>Here are effective recommendations based on the analysis:</w:t>
      </w:r>
    </w:p>
    <w:p w14:paraId="6464C4E2" w14:textId="77777777" w:rsidR="00965021" w:rsidRDefault="00965021" w:rsidP="00965021"/>
    <w:p w14:paraId="08E20AF7" w14:textId="77777777" w:rsidR="00965021" w:rsidRDefault="00965021" w:rsidP="00965021">
      <w:r>
        <w:t>Targeted Marketing Campaigns: Focus marketing efforts on key customer segments identified in the segmentation analysis. Tailor campaigns to the demographics and purchase patterns of these groups to enhance engagement and conversion rates.</w:t>
      </w:r>
    </w:p>
    <w:p w14:paraId="62CB58AE" w14:textId="77777777" w:rsidR="00965021" w:rsidRDefault="00965021" w:rsidP="00965021"/>
    <w:p w14:paraId="2E15F8D5" w14:textId="77777777" w:rsidR="00965021" w:rsidRDefault="00965021" w:rsidP="00965021">
      <w:r>
        <w:t>Optimize Product Assortment: Increase inventory of high-performing products and consider phasing out or discounting less popular items to better align with customer preferences and improve sales efficiency.</w:t>
      </w:r>
    </w:p>
    <w:p w14:paraId="1BF7D341" w14:textId="77777777" w:rsidR="00965021" w:rsidRDefault="00965021" w:rsidP="00965021"/>
    <w:p w14:paraId="0D703038" w14:textId="77777777" w:rsidR="00965021" w:rsidRDefault="00965021" w:rsidP="00965021">
      <w:r>
        <w:t>Dynamic Pricing Strategies: Implement dynamic pricing based on sales trends and seasonality to maximize revenue. Adjust prices for top-performing products during peak seasons to capitalize on high demand.</w:t>
      </w:r>
    </w:p>
    <w:p w14:paraId="23F69263" w14:textId="77777777" w:rsidR="00965021" w:rsidRDefault="00965021" w:rsidP="00965021"/>
    <w:p w14:paraId="455AA2BA" w14:textId="77777777" w:rsidR="00965021" w:rsidRDefault="00965021" w:rsidP="00965021">
      <w:r>
        <w:t>Expand in High-Performing Regions: Use geographical analysis to identify regions with strong sales performance and consider expanding or opening new stores in these high-performing areas to increase market share.</w:t>
      </w:r>
    </w:p>
    <w:p w14:paraId="41218D57" w14:textId="77777777" w:rsidR="00965021" w:rsidRDefault="00965021" w:rsidP="00965021"/>
    <w:p w14:paraId="3F381F4B" w14:textId="77777777" w:rsidR="00965021" w:rsidRDefault="00965021" w:rsidP="00965021">
      <w:r>
        <w:t>Improve Store Layout and Operations: Evaluate and optimize store layouts and operations based on performance data. Consider changes that could enhance the shopping experience and increase sales per square meter.</w:t>
      </w:r>
    </w:p>
    <w:p w14:paraId="67154E2B" w14:textId="77777777" w:rsidR="00965021" w:rsidRDefault="00965021" w:rsidP="00965021"/>
    <w:p w14:paraId="3764C43A" w14:textId="77777777" w:rsidR="00965021" w:rsidRDefault="00965021" w:rsidP="00965021">
      <w:r>
        <w:t>Leverage Customer Purchase Patterns: Use insights from purchasing patterns to develop loyalty programs or personalized promotions that encourage repeat purchases and increase average order value.</w:t>
      </w:r>
    </w:p>
    <w:p w14:paraId="2FC8C188" w14:textId="77777777" w:rsidR="00965021" w:rsidRDefault="00965021" w:rsidP="00965021"/>
    <w:p w14:paraId="43B55DCA" w14:textId="77777777" w:rsidR="00965021" w:rsidRDefault="00965021" w:rsidP="00965021">
      <w:r>
        <w:t>Enhance Online Presence: If certain currencies or regions are showing high sales, consider improving online marketing and sales channels in those areas to capture more market potential.</w:t>
      </w:r>
    </w:p>
    <w:p w14:paraId="1FDBF0FE" w14:textId="77777777" w:rsidR="00965021" w:rsidRDefault="00965021" w:rsidP="00965021"/>
    <w:p w14:paraId="53B8F53F" w14:textId="77777777" w:rsidR="00965021" w:rsidRDefault="00965021" w:rsidP="00965021">
      <w:r>
        <w:t>Adjust Inventory by Currency: Monitor sales performance by currency and adjust inventory levels and pricing strategies to mitigate the impact of exchange rate fluctuations and optimize profitability.</w:t>
      </w:r>
    </w:p>
    <w:p w14:paraId="79A55BD5" w14:textId="77777777" w:rsidR="00965021" w:rsidRDefault="00965021" w:rsidP="00965021"/>
    <w:p w14:paraId="57C0F470" w14:textId="77777777" w:rsidR="00965021" w:rsidRDefault="00965021" w:rsidP="00965021">
      <w:r>
        <w:t>Diversify Product Categories: Based on category analysis, explore opportunities to introduce new product categories or expand existing ones that show strong sales potential or high profit margins.</w:t>
      </w:r>
    </w:p>
    <w:p w14:paraId="206E427C" w14:textId="77777777" w:rsidR="00965021" w:rsidRDefault="00965021" w:rsidP="00965021"/>
    <w:p w14:paraId="40F941B3" w14:textId="77777777" w:rsidR="00965021" w:rsidRDefault="00965021" w:rsidP="00965021">
      <w:r>
        <w:t>Benchmark Store Performance: Regularly compare store performance metrics and implement best practices from top-performing stores across all locations to drive improvements and consistency in operations.</w:t>
      </w:r>
    </w:p>
    <w:p w14:paraId="355A41C6" w14:textId="77777777" w:rsidR="00965021" w:rsidRDefault="00965021" w:rsidP="00965021"/>
    <w:p w14:paraId="629A2949" w14:textId="77777777" w:rsidR="00965021" w:rsidRDefault="00965021" w:rsidP="00965021"/>
    <w:p w14:paraId="4F2EC5FC" w14:textId="77777777" w:rsidR="00965021" w:rsidRDefault="00965021" w:rsidP="00965021"/>
    <w:p w14:paraId="506E4709" w14:textId="77777777" w:rsidR="00965021" w:rsidRDefault="00965021" w:rsidP="00965021"/>
    <w:p w14:paraId="31A81317" w14:textId="77777777" w:rsidR="00965021" w:rsidRDefault="00965021" w:rsidP="00965021"/>
    <w:p w14:paraId="54FB4696" w14:textId="77777777" w:rsidR="00213871" w:rsidRDefault="00213871"/>
    <w:sectPr w:rsidR="00213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66"/>
    <w:rsid w:val="00193878"/>
    <w:rsid w:val="00213871"/>
    <w:rsid w:val="00545D4A"/>
    <w:rsid w:val="00944BE3"/>
    <w:rsid w:val="00965021"/>
    <w:rsid w:val="00A35630"/>
    <w:rsid w:val="00AE4ACF"/>
    <w:rsid w:val="00CF2F66"/>
    <w:rsid w:val="00D156B4"/>
    <w:rsid w:val="00ED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491E"/>
  <w15:chartTrackingRefBased/>
  <w15:docId w15:val="{593403BE-A609-4E42-8541-F00B7B28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r</dc:creator>
  <cp:keywords/>
  <dc:description/>
  <cp:lastModifiedBy>j r</cp:lastModifiedBy>
  <cp:revision>7</cp:revision>
  <dcterms:created xsi:type="dcterms:W3CDTF">2024-08-13T09:03:00Z</dcterms:created>
  <dcterms:modified xsi:type="dcterms:W3CDTF">2024-08-13T12:18:00Z</dcterms:modified>
</cp:coreProperties>
</file>