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vgz0bvvpm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AIM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implement the K-Means clustering algorithm to group unlabeled data points into clusters based on feature similarity.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bq0bk37jo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PROCEDURE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dataset</w:t>
      </w:r>
      <w:r w:rsidDel="00000000" w:rsidR="00000000" w:rsidRPr="00000000">
        <w:rPr>
          <w:rtl w:val="0"/>
        </w:rPr>
        <w:t xml:space="preserve">: Use a dataset with unlabeled or labeled data (e.g., Iris dataset without labels).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: Extract features for clustering.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K-Means algorithm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number of clusters (k).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cluster centroids randomly.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each data point to the nearest centroid.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Recalculate centroids as mean of assigned points.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assignment and centroid update until convergence.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 clusters</w:t>
      </w:r>
      <w:r w:rsidDel="00000000" w:rsidR="00000000" w:rsidRPr="00000000">
        <w:rPr>
          <w:rtl w:val="0"/>
        </w:rPr>
        <w:t xml:space="preserve"> using 2D plot.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results</w:t>
      </w:r>
      <w:r w:rsidDel="00000000" w:rsidR="00000000" w:rsidRPr="00000000">
        <w:rPr>
          <w:rtl w:val="0"/>
        </w:rPr>
        <w:t xml:space="preserve"> by comparing clusters to actual labels (optional).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30teoxmz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Load dataset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 = iris.data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Apply PCA to reduce to 2 dimensions for visualization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X_reduced = pca.fit_transform(X)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Initialize and fit K-Means with 3 clusters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kmeans = KMeans(n_clusters=3, random_state=42)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kmeans.fit(X)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Get cluster labels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labels = kmeans.labels_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Plot the clusters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plt.figure(figsize=(8,6))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scatter = plt.scatter(X_reduced[:, 0], X_reduced[:, 1], c=labels, cmap='viridis', alpha=0.7)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plt.title('K-Means Clustering on Iris Dataset (PCA-reduced)')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plt.xlabel('Principal Component 1')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plt.ylabel('Principal Component 2')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plt.legend(*scatter.legend_elements(), title="Clusters")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6cdv1e0ko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OUTPUT 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ktr13zil3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EXPLANATION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PCA reduces 4D Iris data to 2D for visualization.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K-Means partitions data into 3 clusters based on feature similarity.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cluster corresponds roughly to one Iris species.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Algorithm iteratively minimizes within-cluster variance.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yfso1ct9u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K-Means is an unsupervised algorithm that groups similar data points.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requires choosing the number of clusters in advance.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Visualizing clusters in reduced dimensions aids understanding.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K-Means works well on well-separated data but may struggle on complex shapes.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