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FD2A" w14:textId="61852519" w:rsidR="00FB0B32" w:rsidRDefault="00A63638" w:rsidP="00A63638">
      <w:r>
        <w:t xml:space="preserve">Полномочия </w:t>
      </w:r>
      <w:proofErr w:type="spellStart"/>
      <w:r>
        <w:t>гос</w:t>
      </w:r>
      <w:proofErr w:type="spellEnd"/>
      <w:r>
        <w:t xml:space="preserve"> думы </w:t>
      </w:r>
    </w:p>
    <w:p w14:paraId="77F82C6F" w14:textId="77777777" w:rsidR="00A63638" w:rsidRDefault="00A63638" w:rsidP="00A63638">
      <w:pPr>
        <w:pStyle w:val="a5"/>
        <w:numPr>
          <w:ilvl w:val="0"/>
          <w:numId w:val="1"/>
        </w:numPr>
      </w:pPr>
      <w:r>
        <w:t xml:space="preserve">Принятие законов </w:t>
      </w:r>
    </w:p>
    <w:p w14:paraId="4BED0AF8" w14:textId="5E9FF32F" w:rsidR="00A63638" w:rsidRDefault="00A63638" w:rsidP="00A63638">
      <w:pPr>
        <w:pStyle w:val="a5"/>
        <w:numPr>
          <w:ilvl w:val="0"/>
          <w:numId w:val="1"/>
        </w:numPr>
      </w:pPr>
      <w:r>
        <w:t xml:space="preserve">Утверждение по представлению президента кандидатуры в председателя правительства  </w:t>
      </w:r>
    </w:p>
    <w:p w14:paraId="3941476A" w14:textId="57AC5614" w:rsidR="00A63638" w:rsidRDefault="00A63638" w:rsidP="00A63638">
      <w:pPr>
        <w:pStyle w:val="a5"/>
        <w:numPr>
          <w:ilvl w:val="0"/>
          <w:numId w:val="1"/>
        </w:numPr>
      </w:pPr>
      <w:r>
        <w:t>Утверждение по представлению председателя правительства кандидатур заместителя председателей, федеральных министров</w:t>
      </w:r>
    </w:p>
    <w:p w14:paraId="096F26EB" w14:textId="480CFD3E" w:rsidR="00A63638" w:rsidRDefault="00A63638" w:rsidP="00A63638">
      <w:pPr>
        <w:pStyle w:val="a5"/>
        <w:numPr>
          <w:ilvl w:val="0"/>
          <w:numId w:val="1"/>
        </w:numPr>
      </w:pPr>
      <w:r>
        <w:t xml:space="preserve">Решении вопроса о доверии правительству </w:t>
      </w:r>
    </w:p>
    <w:p w14:paraId="355C1F59" w14:textId="3E774132" w:rsidR="00A63638" w:rsidRDefault="00A63638" w:rsidP="00A63638">
      <w:pPr>
        <w:pStyle w:val="a5"/>
        <w:numPr>
          <w:ilvl w:val="0"/>
          <w:numId w:val="1"/>
        </w:numPr>
      </w:pPr>
      <w:r>
        <w:t xml:space="preserve">Заслушивание отчетов правительства о результатах его деятельности </w:t>
      </w:r>
    </w:p>
    <w:p w14:paraId="000CE92B" w14:textId="5072636F" w:rsidR="00A63638" w:rsidRDefault="00A63638" w:rsidP="00A63638">
      <w:pPr>
        <w:pStyle w:val="a5"/>
        <w:numPr>
          <w:ilvl w:val="0"/>
          <w:numId w:val="1"/>
        </w:numPr>
      </w:pPr>
      <w:r>
        <w:t xml:space="preserve">Назначение на должность и освобождение с нее председателя </w:t>
      </w:r>
      <w:r w:rsidR="0079352F">
        <w:t>Центробанка</w:t>
      </w:r>
      <w:r>
        <w:t>, уполномоченного по правам человека, заместителя счётной палаты и половины ее аудиторов.</w:t>
      </w:r>
    </w:p>
    <w:p w14:paraId="6D067659" w14:textId="4E8554AC" w:rsidR="00A63638" w:rsidRDefault="00A63638" w:rsidP="00A63638">
      <w:pPr>
        <w:pStyle w:val="a5"/>
        <w:numPr>
          <w:ilvl w:val="0"/>
          <w:numId w:val="1"/>
        </w:numPr>
      </w:pPr>
      <w:r>
        <w:t>Объявление амнистии (освобождение от уголовной ответственности) для определенной группы лиц.</w:t>
      </w:r>
    </w:p>
    <w:p w14:paraId="61DE8403" w14:textId="77777777" w:rsidR="00A63638" w:rsidRDefault="00A63638" w:rsidP="00A63638">
      <w:pPr>
        <w:pStyle w:val="a5"/>
        <w:numPr>
          <w:ilvl w:val="0"/>
          <w:numId w:val="1"/>
        </w:numPr>
      </w:pPr>
      <w:r>
        <w:t>Выдвижения обвинения против президента при процедуре импичмента.</w:t>
      </w:r>
    </w:p>
    <w:p w14:paraId="6CBE33EC" w14:textId="77777777" w:rsidR="00A63638" w:rsidRDefault="00A63638" w:rsidP="00A63638"/>
    <w:p w14:paraId="6B32DA04" w14:textId="22028E8A" w:rsidR="00A63638" w:rsidRDefault="00A63638" w:rsidP="00A63638">
      <w:r>
        <w:t xml:space="preserve">Верхняя палата полномочия совета федерации </w:t>
      </w:r>
    </w:p>
    <w:p w14:paraId="6C0E3A80" w14:textId="57230206" w:rsidR="00A63638" w:rsidRDefault="00A63638" w:rsidP="00A63638">
      <w:pPr>
        <w:pStyle w:val="a5"/>
        <w:numPr>
          <w:ilvl w:val="0"/>
          <w:numId w:val="2"/>
        </w:numPr>
      </w:pPr>
      <w:r>
        <w:t xml:space="preserve">Одобрение законов  </w:t>
      </w:r>
    </w:p>
    <w:p w14:paraId="75117B5D" w14:textId="43081FA9" w:rsidR="00A63638" w:rsidRDefault="00A63638" w:rsidP="00A63638">
      <w:pPr>
        <w:pStyle w:val="a5"/>
        <w:numPr>
          <w:ilvl w:val="0"/>
          <w:numId w:val="2"/>
        </w:numPr>
      </w:pPr>
      <w:r>
        <w:t xml:space="preserve">Утверждение изменения границ между субъектами РФ </w:t>
      </w:r>
    </w:p>
    <w:p w14:paraId="29B36D9D" w14:textId="036D4DB8" w:rsidR="00A63638" w:rsidRDefault="00A63638" w:rsidP="00A63638">
      <w:pPr>
        <w:pStyle w:val="a5"/>
        <w:numPr>
          <w:ilvl w:val="0"/>
          <w:numId w:val="2"/>
        </w:numPr>
      </w:pPr>
      <w:r>
        <w:t xml:space="preserve">Утверждение указа президента о введении военного или чрезвычайного положения </w:t>
      </w:r>
    </w:p>
    <w:p w14:paraId="134B40BF" w14:textId="7C4FCD2E" w:rsidR="0079352F" w:rsidRDefault="0079352F" w:rsidP="00A63638">
      <w:pPr>
        <w:pStyle w:val="a5"/>
        <w:numPr>
          <w:ilvl w:val="0"/>
          <w:numId w:val="2"/>
        </w:numPr>
      </w:pPr>
      <w:r>
        <w:t xml:space="preserve">Решение вопроса о возможности использования вооружённых сил России за пределами странны </w:t>
      </w:r>
    </w:p>
    <w:p w14:paraId="1C7F535A" w14:textId="7C318C74" w:rsidR="0079352F" w:rsidRDefault="0079352F" w:rsidP="00A63638">
      <w:pPr>
        <w:pStyle w:val="a5"/>
        <w:numPr>
          <w:ilvl w:val="0"/>
          <w:numId w:val="2"/>
        </w:numPr>
      </w:pPr>
      <w:r>
        <w:t xml:space="preserve">Назначение выборов президента </w:t>
      </w:r>
    </w:p>
    <w:p w14:paraId="13E62D30" w14:textId="4F5D78B5" w:rsidR="0079352F" w:rsidRDefault="0079352F" w:rsidP="00A63638">
      <w:pPr>
        <w:pStyle w:val="a5"/>
        <w:numPr>
          <w:ilvl w:val="0"/>
          <w:numId w:val="2"/>
        </w:numPr>
      </w:pPr>
      <w:r>
        <w:t xml:space="preserve">Отрешение президента от должности </w:t>
      </w:r>
    </w:p>
    <w:p w14:paraId="4FEC9A5C" w14:textId="045F348E" w:rsidR="0079352F" w:rsidRDefault="0079352F" w:rsidP="00A63638">
      <w:pPr>
        <w:pStyle w:val="a5"/>
        <w:numPr>
          <w:ilvl w:val="0"/>
          <w:numId w:val="2"/>
        </w:numPr>
      </w:pPr>
      <w:r>
        <w:t xml:space="preserve">Назначение на должность по представлению президента судей верховного суда и конституционного суда </w:t>
      </w:r>
    </w:p>
    <w:p w14:paraId="536FDB17" w14:textId="11083365" w:rsidR="0079352F" w:rsidRDefault="0079352F" w:rsidP="00A63638">
      <w:pPr>
        <w:pStyle w:val="a5"/>
        <w:numPr>
          <w:ilvl w:val="0"/>
          <w:numId w:val="2"/>
        </w:numPr>
      </w:pPr>
      <w:r>
        <w:t xml:space="preserve">Проведение консультаций по предложенным президентом кандидатурам генерального прокурора его замов прокуроров субъектов прокуроров военных и других специализированных прокуратур </w:t>
      </w:r>
    </w:p>
    <w:p w14:paraId="02A86484" w14:textId="77C3CED4" w:rsidR="0079352F" w:rsidRDefault="0079352F" w:rsidP="0079352F"/>
    <w:p w14:paraId="2DE28FAE" w14:textId="1BB65A5D" w:rsidR="0079352F" w:rsidRDefault="0079352F" w:rsidP="0079352F">
      <w:pPr>
        <w:jc w:val="center"/>
      </w:pPr>
      <w:r>
        <w:lastRenderedPageBreak/>
        <w:t xml:space="preserve">Законно дательный процесс </w:t>
      </w:r>
    </w:p>
    <w:p w14:paraId="3DB57362" w14:textId="37DD855C" w:rsidR="0079352F" w:rsidRDefault="0079352F" w:rsidP="0079352F">
      <w:r>
        <w:t xml:space="preserve">Правом законодательной инициативы обладают: </w:t>
      </w:r>
    </w:p>
    <w:p w14:paraId="4851EB6B" w14:textId="58631AA8" w:rsidR="0079352F" w:rsidRDefault="0079352F" w:rsidP="0079352F">
      <w:pPr>
        <w:pStyle w:val="a5"/>
        <w:numPr>
          <w:ilvl w:val="0"/>
          <w:numId w:val="3"/>
        </w:numPr>
      </w:pPr>
      <w:r>
        <w:t xml:space="preserve">Президент </w:t>
      </w:r>
    </w:p>
    <w:p w14:paraId="6D027353" w14:textId="3E1DCF8C" w:rsidR="0079352F" w:rsidRDefault="0079352F" w:rsidP="0079352F">
      <w:pPr>
        <w:pStyle w:val="a5"/>
        <w:numPr>
          <w:ilvl w:val="0"/>
          <w:numId w:val="3"/>
        </w:numPr>
      </w:pPr>
      <w:r>
        <w:t xml:space="preserve">Совет федерации </w:t>
      </w:r>
    </w:p>
    <w:p w14:paraId="18B00D52" w14:textId="0A4E95B3" w:rsidR="0079352F" w:rsidRDefault="0079352F" w:rsidP="0079352F">
      <w:pPr>
        <w:pStyle w:val="a5"/>
        <w:numPr>
          <w:ilvl w:val="0"/>
          <w:numId w:val="3"/>
        </w:numPr>
      </w:pPr>
      <w:r>
        <w:t xml:space="preserve">Сенаторы </w:t>
      </w:r>
    </w:p>
    <w:p w14:paraId="03D1AC88" w14:textId="336E5902" w:rsidR="0079352F" w:rsidRDefault="0079352F" w:rsidP="0079352F">
      <w:pPr>
        <w:pStyle w:val="a5"/>
        <w:numPr>
          <w:ilvl w:val="0"/>
          <w:numId w:val="3"/>
        </w:numPr>
      </w:pPr>
      <w:r>
        <w:t xml:space="preserve">Депутаты </w:t>
      </w:r>
      <w:proofErr w:type="spellStart"/>
      <w:r>
        <w:t>гос</w:t>
      </w:r>
      <w:proofErr w:type="spellEnd"/>
      <w:r>
        <w:t xml:space="preserve"> думы </w:t>
      </w:r>
    </w:p>
    <w:p w14:paraId="2B595DBF" w14:textId="43C130D7" w:rsidR="0079352F" w:rsidRDefault="0079352F" w:rsidP="0079352F">
      <w:pPr>
        <w:pStyle w:val="a5"/>
        <w:numPr>
          <w:ilvl w:val="0"/>
          <w:numId w:val="3"/>
        </w:numPr>
      </w:pPr>
      <w:r>
        <w:t>Правительства, законодательные (представительные)</w:t>
      </w:r>
    </w:p>
    <w:p w14:paraId="657B883D" w14:textId="19B381CA" w:rsidR="0079352F" w:rsidRDefault="0079352F" w:rsidP="0079352F">
      <w:pPr>
        <w:pStyle w:val="a5"/>
        <w:numPr>
          <w:ilvl w:val="0"/>
          <w:numId w:val="3"/>
        </w:numPr>
      </w:pPr>
      <w:r>
        <w:t xml:space="preserve">Конституционный суд и верховный суд по вопросам своего ведения </w:t>
      </w:r>
    </w:p>
    <w:p w14:paraId="426C8961" w14:textId="58DF248E" w:rsidR="0079352F" w:rsidRDefault="0079352F" w:rsidP="0079352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9"/>
        <w:gridCol w:w="1372"/>
        <w:gridCol w:w="1531"/>
        <w:gridCol w:w="2016"/>
        <w:gridCol w:w="2577"/>
      </w:tblGrid>
      <w:tr w:rsidR="009C0C34" w14:paraId="68036EAB" w14:textId="77777777" w:rsidTr="009C0C34">
        <w:tc>
          <w:tcPr>
            <w:tcW w:w="1869" w:type="dxa"/>
          </w:tcPr>
          <w:p w14:paraId="2752018D" w14:textId="77777777" w:rsidR="009C0C34" w:rsidRDefault="009C0C34" w:rsidP="0079352F"/>
        </w:tc>
        <w:tc>
          <w:tcPr>
            <w:tcW w:w="1869" w:type="dxa"/>
          </w:tcPr>
          <w:p w14:paraId="5A972E6B" w14:textId="74E891CF" w:rsidR="009C0C34" w:rsidRDefault="009C0C34" w:rsidP="0079352F">
            <w:r>
              <w:t>Госдума</w:t>
            </w:r>
          </w:p>
          <w:p w14:paraId="192EB015" w14:textId="77777777" w:rsidR="009C0C34" w:rsidRDefault="009C0C34" w:rsidP="0079352F"/>
          <w:p w14:paraId="101252F8" w14:textId="7F5830DF" w:rsidR="009C0C34" w:rsidRDefault="009C0C34" w:rsidP="0079352F">
            <w:r>
              <w:t xml:space="preserve">принятие </w:t>
            </w:r>
          </w:p>
        </w:tc>
        <w:tc>
          <w:tcPr>
            <w:tcW w:w="1869" w:type="dxa"/>
          </w:tcPr>
          <w:p w14:paraId="47E32EE5" w14:textId="77777777" w:rsidR="009C0C34" w:rsidRDefault="009C0C34" w:rsidP="0079352F">
            <w:r>
              <w:t xml:space="preserve">Совет федерации </w:t>
            </w:r>
          </w:p>
          <w:p w14:paraId="2A05B848" w14:textId="50B96F1D" w:rsidR="009C0C34" w:rsidRDefault="009C0C34" w:rsidP="0079352F">
            <w:r>
              <w:t>одобрение</w:t>
            </w:r>
          </w:p>
        </w:tc>
        <w:tc>
          <w:tcPr>
            <w:tcW w:w="1869" w:type="dxa"/>
          </w:tcPr>
          <w:p w14:paraId="387B60DF" w14:textId="1598C72D" w:rsidR="009C0C34" w:rsidRDefault="009C0C34" w:rsidP="0079352F">
            <w:r>
              <w:t xml:space="preserve">Президент </w:t>
            </w:r>
          </w:p>
        </w:tc>
        <w:tc>
          <w:tcPr>
            <w:tcW w:w="1869" w:type="dxa"/>
          </w:tcPr>
          <w:p w14:paraId="7040261F" w14:textId="367C5EF2" w:rsidR="009C0C34" w:rsidRDefault="009C0C34" w:rsidP="0079352F">
            <w:r>
              <w:t>Конституционный суд</w:t>
            </w:r>
          </w:p>
        </w:tc>
      </w:tr>
      <w:tr w:rsidR="009C0C34" w14:paraId="6449A1C7" w14:textId="77777777" w:rsidTr="009C0C34">
        <w:tc>
          <w:tcPr>
            <w:tcW w:w="1869" w:type="dxa"/>
          </w:tcPr>
          <w:p w14:paraId="66B97641" w14:textId="0814BC3C" w:rsidR="009C0C34" w:rsidRDefault="009C0C34" w:rsidP="0079352F">
            <w:r>
              <w:t xml:space="preserve">Федеральный закон </w:t>
            </w:r>
          </w:p>
        </w:tc>
        <w:tc>
          <w:tcPr>
            <w:tcW w:w="1869" w:type="dxa"/>
          </w:tcPr>
          <w:p w14:paraId="3B2FE489" w14:textId="77777777" w:rsidR="009C0C34" w:rsidRDefault="009C0C34" w:rsidP="0079352F">
            <w:r>
              <w:t>50% + 1 голос.     5д</w:t>
            </w:r>
          </w:p>
          <w:p w14:paraId="73FA772C" w14:textId="37D1708E" w:rsidR="009C0C34" w:rsidRDefault="009C0C34" w:rsidP="0079352F">
            <w:r>
              <w:t>Вето 2\3</w:t>
            </w:r>
          </w:p>
        </w:tc>
        <w:tc>
          <w:tcPr>
            <w:tcW w:w="1869" w:type="dxa"/>
          </w:tcPr>
          <w:p w14:paraId="0784D710" w14:textId="77777777" w:rsidR="009C0C34" w:rsidRDefault="009C0C34" w:rsidP="0079352F">
            <w:r>
              <w:t>50% + 1 голос</w:t>
            </w:r>
            <w:r>
              <w:t xml:space="preserve"> или 14д(-)      5д</w:t>
            </w:r>
          </w:p>
          <w:p w14:paraId="6ABAD1D6" w14:textId="073AE321" w:rsidR="009C0C34" w:rsidRDefault="009C0C34" w:rsidP="0079352F">
            <w:r>
              <w:t>Вето 2\3</w:t>
            </w:r>
          </w:p>
        </w:tc>
        <w:tc>
          <w:tcPr>
            <w:tcW w:w="1869" w:type="dxa"/>
          </w:tcPr>
          <w:p w14:paraId="45F7005E" w14:textId="77777777" w:rsidR="009C0C34" w:rsidRDefault="009C0C34" w:rsidP="0079352F">
            <w:r>
              <w:t>14д на его подписание и обнародование</w:t>
            </w:r>
          </w:p>
          <w:p w14:paraId="1C10EC84" w14:textId="60C32E7F" w:rsidR="009C0C34" w:rsidRDefault="009C0C34" w:rsidP="0079352F">
            <w:r>
              <w:t>Право вето 7 д</w:t>
            </w:r>
          </w:p>
        </w:tc>
        <w:tc>
          <w:tcPr>
            <w:tcW w:w="1869" w:type="dxa"/>
          </w:tcPr>
          <w:p w14:paraId="504E3B66" w14:textId="421B35A9" w:rsidR="009C0C34" w:rsidRDefault="009C0C34" w:rsidP="0079352F">
            <w:r>
              <w:t>Президент может направить запрос о конституционности</w:t>
            </w:r>
          </w:p>
        </w:tc>
      </w:tr>
      <w:tr w:rsidR="009C0C34" w14:paraId="7600C88E" w14:textId="77777777" w:rsidTr="009C0C34">
        <w:tc>
          <w:tcPr>
            <w:tcW w:w="1869" w:type="dxa"/>
          </w:tcPr>
          <w:p w14:paraId="77D03471" w14:textId="66A73C61" w:rsidR="009C0C34" w:rsidRDefault="009C0C34" w:rsidP="0079352F">
            <w:proofErr w:type="spellStart"/>
            <w:r>
              <w:t>Фед</w:t>
            </w:r>
            <w:proofErr w:type="spellEnd"/>
            <w:r>
              <w:t xml:space="preserve"> </w:t>
            </w:r>
            <w:proofErr w:type="spellStart"/>
            <w:r>
              <w:t>конст</w:t>
            </w:r>
            <w:proofErr w:type="spellEnd"/>
            <w:r>
              <w:t xml:space="preserve"> законны </w:t>
            </w:r>
          </w:p>
        </w:tc>
        <w:tc>
          <w:tcPr>
            <w:tcW w:w="1869" w:type="dxa"/>
          </w:tcPr>
          <w:p w14:paraId="0978DB80" w14:textId="51842DE0" w:rsidR="009C0C34" w:rsidRDefault="009C0C34" w:rsidP="0079352F">
            <w:r>
              <w:t>2\3</w:t>
            </w:r>
          </w:p>
        </w:tc>
        <w:tc>
          <w:tcPr>
            <w:tcW w:w="1869" w:type="dxa"/>
          </w:tcPr>
          <w:p w14:paraId="7C896821" w14:textId="481F796A" w:rsidR="009C0C34" w:rsidRDefault="009C0C34" w:rsidP="0079352F">
            <w:r>
              <w:t>3\4</w:t>
            </w:r>
          </w:p>
        </w:tc>
        <w:tc>
          <w:tcPr>
            <w:tcW w:w="1869" w:type="dxa"/>
          </w:tcPr>
          <w:p w14:paraId="66DAFC2B" w14:textId="77777777" w:rsidR="009C0C34" w:rsidRDefault="009C0C34" w:rsidP="0079352F">
            <w:r>
              <w:t xml:space="preserve">14 дней </w:t>
            </w:r>
          </w:p>
          <w:p w14:paraId="3E6CC7C1" w14:textId="0137A488" w:rsidR="009C0C34" w:rsidRDefault="009C0C34" w:rsidP="0079352F">
            <w:r>
              <w:t xml:space="preserve">Нет права вето </w:t>
            </w:r>
          </w:p>
        </w:tc>
        <w:tc>
          <w:tcPr>
            <w:tcW w:w="1869" w:type="dxa"/>
          </w:tcPr>
          <w:p w14:paraId="6E380410" w14:textId="2EB5A176" w:rsidR="009C0C34" w:rsidRDefault="009C0C34" w:rsidP="0079352F">
            <w:r>
              <w:t xml:space="preserve">Есть возможность </w:t>
            </w:r>
          </w:p>
        </w:tc>
      </w:tr>
    </w:tbl>
    <w:p w14:paraId="038A3F05" w14:textId="296EA7D8" w:rsidR="0079352F" w:rsidRDefault="0079352F" w:rsidP="0079352F"/>
    <w:p w14:paraId="1529DFF0" w14:textId="42E1FE8C" w:rsidR="009C0C34" w:rsidRDefault="009C0C34" w:rsidP="009C0C34">
      <w:pPr>
        <w:jc w:val="center"/>
      </w:pPr>
      <w:r>
        <w:t xml:space="preserve">Прекращение полномочий Госдумы </w:t>
      </w:r>
    </w:p>
    <w:p w14:paraId="72EF29C2" w14:textId="0B3465B8" w:rsidR="009C0C34" w:rsidRDefault="002A43B6" w:rsidP="002A43B6">
      <w:pPr>
        <w:pStyle w:val="a5"/>
        <w:numPr>
          <w:ilvl w:val="0"/>
          <w:numId w:val="4"/>
        </w:numPr>
      </w:pPr>
      <w:r>
        <w:t>Трехкратное отклонение представленных президентом кандидатур в председателя правительства (без альтернативный роспуск)</w:t>
      </w:r>
    </w:p>
    <w:p w14:paraId="742F0BEC" w14:textId="37A4C356" w:rsidR="002A43B6" w:rsidRDefault="002A43B6" w:rsidP="002A43B6">
      <w:pPr>
        <w:pStyle w:val="a5"/>
        <w:numPr>
          <w:ilvl w:val="0"/>
          <w:numId w:val="4"/>
        </w:numPr>
      </w:pPr>
      <w:r>
        <w:t xml:space="preserve">Трехкратное отклонение кандидатур заместителя председателя правительства и федеральных министров когда более одной трети должностей правительства вакантны </w:t>
      </w:r>
    </w:p>
    <w:p w14:paraId="46E691D5" w14:textId="4F39B341" w:rsidR="002A43B6" w:rsidRDefault="002A43B6" w:rsidP="002A43B6">
      <w:pPr>
        <w:pStyle w:val="a5"/>
        <w:numPr>
          <w:ilvl w:val="0"/>
          <w:numId w:val="4"/>
        </w:numPr>
      </w:pPr>
      <w:r>
        <w:t>Вотум недоверия правительству (выбор альтернативы за президентом)</w:t>
      </w:r>
    </w:p>
    <w:p w14:paraId="115EC0C2" w14:textId="77777777" w:rsidR="002A43B6" w:rsidRDefault="002A43B6" w:rsidP="002A43B6">
      <w:pPr>
        <w:pStyle w:val="a5"/>
        <w:numPr>
          <w:ilvl w:val="0"/>
          <w:numId w:val="4"/>
        </w:numPr>
      </w:pPr>
      <w:r>
        <w:t xml:space="preserve">Если правительства поставит перед </w:t>
      </w:r>
      <w:proofErr w:type="spellStart"/>
      <w:r>
        <w:t>гос</w:t>
      </w:r>
      <w:proofErr w:type="spellEnd"/>
      <w:r>
        <w:t xml:space="preserve"> думой вопрос о доверии правительству и ему в этом будет отказано (выбор за президентом)</w:t>
      </w:r>
    </w:p>
    <w:p w14:paraId="697CC1B8" w14:textId="77777777" w:rsidR="002A43B6" w:rsidRDefault="002A43B6" w:rsidP="002A43B6"/>
    <w:p w14:paraId="686DEC4B" w14:textId="77777777" w:rsidR="002A43B6" w:rsidRDefault="002A43B6" w:rsidP="002A43B6"/>
    <w:p w14:paraId="739E9E86" w14:textId="44CFDDB2" w:rsidR="002A43B6" w:rsidRDefault="002A43B6" w:rsidP="002A43B6">
      <w:pPr>
        <w:jc w:val="center"/>
      </w:pPr>
      <w:r>
        <w:lastRenderedPageBreak/>
        <w:t xml:space="preserve">Госдума не может быть распущенна в след случаях </w:t>
      </w:r>
    </w:p>
    <w:p w14:paraId="7578C04A" w14:textId="5E50BFE6" w:rsidR="002A43B6" w:rsidRDefault="002A43B6" w:rsidP="002A43B6">
      <w:pPr>
        <w:pStyle w:val="a5"/>
        <w:numPr>
          <w:ilvl w:val="0"/>
          <w:numId w:val="5"/>
        </w:numPr>
      </w:pPr>
      <w:r>
        <w:t xml:space="preserve">Год после избрания </w:t>
      </w:r>
    </w:p>
    <w:p w14:paraId="5ADEC999" w14:textId="231EE851" w:rsidR="002A43B6" w:rsidRDefault="002A43B6" w:rsidP="002A43B6">
      <w:pPr>
        <w:pStyle w:val="a5"/>
        <w:numPr>
          <w:ilvl w:val="0"/>
          <w:numId w:val="5"/>
        </w:numPr>
      </w:pPr>
      <w:r>
        <w:t xml:space="preserve">Период процедуры импичмента </w:t>
      </w:r>
    </w:p>
    <w:p w14:paraId="73C33ED1" w14:textId="5C7F5CF7" w:rsidR="002A43B6" w:rsidRDefault="002A43B6" w:rsidP="002A43B6">
      <w:pPr>
        <w:pStyle w:val="a5"/>
        <w:numPr>
          <w:ilvl w:val="0"/>
          <w:numId w:val="5"/>
        </w:numPr>
      </w:pPr>
      <w:r>
        <w:t xml:space="preserve">Период действия военного или чрезвычайного положения </w:t>
      </w:r>
    </w:p>
    <w:p w14:paraId="1E2FC887" w14:textId="1D1E65E6" w:rsidR="002A43B6" w:rsidRDefault="002A43B6" w:rsidP="002A43B6">
      <w:pPr>
        <w:pStyle w:val="a5"/>
        <w:numPr>
          <w:ilvl w:val="0"/>
          <w:numId w:val="5"/>
        </w:numPr>
      </w:pPr>
      <w:r>
        <w:t xml:space="preserve">Последние 6 месяцев полномочий президента </w:t>
      </w:r>
    </w:p>
    <w:p w14:paraId="3237DDD4" w14:textId="358E81F4" w:rsidR="002A43B6" w:rsidRDefault="002A43B6" w:rsidP="002A43B6">
      <w:pPr>
        <w:pStyle w:val="a5"/>
        <w:numPr>
          <w:ilvl w:val="0"/>
          <w:numId w:val="5"/>
        </w:numPr>
      </w:pPr>
      <w:r>
        <w:t xml:space="preserve">Пока обязанности президента исполняет не президент </w:t>
      </w:r>
    </w:p>
    <w:p w14:paraId="10A531FC" w14:textId="4A707C9D" w:rsidR="002A43B6" w:rsidRDefault="002A43B6" w:rsidP="002A43B6">
      <w:r>
        <w:t xml:space="preserve">Если думу распустили она должна собраться через 4 месяца после роспуска </w:t>
      </w:r>
    </w:p>
    <w:p w14:paraId="58696FF2" w14:textId="5FF879BE" w:rsidR="00203A78" w:rsidRDefault="00203A78" w:rsidP="002A43B6"/>
    <w:p w14:paraId="5A635E44" w14:textId="359D2D89" w:rsidR="00203A78" w:rsidRDefault="00203A78" w:rsidP="00203A78">
      <w:pPr>
        <w:jc w:val="center"/>
      </w:pPr>
      <w:r>
        <w:t>Исполнительная власть в РФ</w:t>
      </w:r>
    </w:p>
    <w:p w14:paraId="69E8AB52" w14:textId="4B863851" w:rsidR="00203A78" w:rsidRDefault="00203A78" w:rsidP="00203A78">
      <w:r>
        <w:t xml:space="preserve">Возглавляет председатель правительства, но президент может </w:t>
      </w:r>
      <w:proofErr w:type="spellStart"/>
      <w:r>
        <w:t>осущ</w:t>
      </w:r>
      <w:proofErr w:type="spellEnd"/>
      <w:r>
        <w:t xml:space="preserve"> общее руководство в состав правительства входит председатель правительства его заместители и федеральные министры. </w:t>
      </w:r>
    </w:p>
    <w:p w14:paraId="2B801E3A" w14:textId="772B6320" w:rsidR="00203A78" w:rsidRDefault="00203A78" w:rsidP="00203A78">
      <w:r>
        <w:t xml:space="preserve">Нормативные акты правительства: постановления и распоряжения </w:t>
      </w:r>
    </w:p>
    <w:p w14:paraId="5686AB73" w14:textId="076C391E" w:rsidR="00203A78" w:rsidRDefault="00203A78" w:rsidP="00203A78"/>
    <w:p w14:paraId="5DD7DB4F" w14:textId="646A6E2C" w:rsidR="00203A78" w:rsidRDefault="00203A78" w:rsidP="00203A78">
      <w:pPr>
        <w:jc w:val="center"/>
      </w:pPr>
      <w:r>
        <w:t xml:space="preserve">Основные полномочия правительства </w:t>
      </w:r>
    </w:p>
    <w:p w14:paraId="621173CF" w14:textId="762AC3DC" w:rsidR="00203A78" w:rsidRDefault="00203A78" w:rsidP="00203A78">
      <w:pPr>
        <w:pStyle w:val="a5"/>
        <w:numPr>
          <w:ilvl w:val="0"/>
          <w:numId w:val="6"/>
        </w:numPr>
      </w:pPr>
      <w:r>
        <w:t xml:space="preserve">Разработка представления Госдуме и обеспечение выполнения федерального бюджета </w:t>
      </w:r>
    </w:p>
    <w:p w14:paraId="61A8C83B" w14:textId="6BFBE4DE" w:rsidR="00203A78" w:rsidRDefault="00B1682C" w:rsidP="00203A78">
      <w:pPr>
        <w:pStyle w:val="a5"/>
        <w:numPr>
          <w:ilvl w:val="0"/>
          <w:numId w:val="6"/>
        </w:numPr>
      </w:pPr>
      <w:r>
        <w:t>Обеспечении</w:t>
      </w:r>
      <w:r w:rsidR="00203A78">
        <w:t xml:space="preserve"> проведения в РФ единой финансовой и кредитной и денежной политике, единый </w:t>
      </w:r>
      <w:proofErr w:type="spellStart"/>
      <w:r w:rsidR="00203A78">
        <w:t>гос</w:t>
      </w:r>
      <w:proofErr w:type="spellEnd"/>
      <w:r w:rsidR="00203A78">
        <w:t xml:space="preserve"> политики в области культуры, науки образования, </w:t>
      </w:r>
      <w:proofErr w:type="spellStart"/>
      <w:r w:rsidR="00203A78">
        <w:t>здраваохрание</w:t>
      </w:r>
      <w:proofErr w:type="spellEnd"/>
      <w:r w:rsidR="00203A78">
        <w:t xml:space="preserve"> социального обеспечения и экологии </w:t>
      </w:r>
    </w:p>
    <w:p w14:paraId="4F5DEACC" w14:textId="3D0D6FCA" w:rsidR="00203A78" w:rsidRDefault="00203A78" w:rsidP="00203A78">
      <w:pPr>
        <w:pStyle w:val="a5"/>
        <w:numPr>
          <w:ilvl w:val="0"/>
          <w:numId w:val="6"/>
        </w:numPr>
      </w:pPr>
      <w:r>
        <w:t xml:space="preserve">Управления федеральной собственностью </w:t>
      </w:r>
    </w:p>
    <w:p w14:paraId="4786760B" w14:textId="35847110" w:rsidR="00203A78" w:rsidRDefault="00203A78" w:rsidP="00203A78">
      <w:pPr>
        <w:pStyle w:val="a5"/>
        <w:numPr>
          <w:ilvl w:val="0"/>
          <w:numId w:val="6"/>
        </w:numPr>
      </w:pPr>
      <w:r>
        <w:t xml:space="preserve">Обеспечении </w:t>
      </w:r>
      <w:r w:rsidR="00B1682C">
        <w:t>обороны</w:t>
      </w:r>
      <w:r>
        <w:t xml:space="preserve"> и </w:t>
      </w:r>
      <w:proofErr w:type="spellStart"/>
      <w:r>
        <w:t>гос</w:t>
      </w:r>
      <w:proofErr w:type="spellEnd"/>
      <w:r>
        <w:t xml:space="preserve"> безопасности</w:t>
      </w:r>
      <w:r w:rsidR="00B1682C">
        <w:t>, законности, прав и свобод человека, охраны собственности, общественного порядка, борьбы с преступностью.</w:t>
      </w:r>
    </w:p>
    <w:p w14:paraId="25685B98" w14:textId="1CD5DBF3" w:rsidR="00B1682C" w:rsidRDefault="00B1682C" w:rsidP="00203A78">
      <w:pPr>
        <w:pStyle w:val="a5"/>
        <w:numPr>
          <w:ilvl w:val="0"/>
          <w:numId w:val="6"/>
        </w:numPr>
      </w:pPr>
      <w:r>
        <w:t xml:space="preserve">Отставка правительства может быть самостоятельной либо инициирована главой государства </w:t>
      </w:r>
    </w:p>
    <w:p w14:paraId="5363BD63" w14:textId="152F5963" w:rsidR="00B1682C" w:rsidRDefault="00B1682C" w:rsidP="00B1682C"/>
    <w:p w14:paraId="5484DD3E" w14:textId="44BA5DE8" w:rsidR="00B1682C" w:rsidRDefault="00B1682C" w:rsidP="00B1682C">
      <w:proofErr w:type="spellStart"/>
      <w:r>
        <w:t>Осущ</w:t>
      </w:r>
      <w:proofErr w:type="spellEnd"/>
      <w:r>
        <w:t xml:space="preserve"> только судом </w:t>
      </w:r>
    </w:p>
    <w:sectPr w:rsidR="00B1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B2B"/>
    <w:multiLevelType w:val="hybridMultilevel"/>
    <w:tmpl w:val="AD20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5974"/>
    <w:multiLevelType w:val="hybridMultilevel"/>
    <w:tmpl w:val="6B200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3AFC"/>
    <w:multiLevelType w:val="hybridMultilevel"/>
    <w:tmpl w:val="C24EB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6187"/>
    <w:multiLevelType w:val="hybridMultilevel"/>
    <w:tmpl w:val="77F45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9546B"/>
    <w:multiLevelType w:val="hybridMultilevel"/>
    <w:tmpl w:val="D7FE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602"/>
    <w:multiLevelType w:val="hybridMultilevel"/>
    <w:tmpl w:val="2AEAD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38"/>
    <w:rsid w:val="0020391E"/>
    <w:rsid w:val="00203A78"/>
    <w:rsid w:val="002A43B6"/>
    <w:rsid w:val="00534059"/>
    <w:rsid w:val="0079352F"/>
    <w:rsid w:val="007C2CEA"/>
    <w:rsid w:val="00887F38"/>
    <w:rsid w:val="009C0C34"/>
    <w:rsid w:val="00A63638"/>
    <w:rsid w:val="00B1682C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A60B"/>
  <w15:chartTrackingRefBased/>
  <w15:docId w15:val="{F8C86CAF-6CA3-4A82-AA09-F8824F9D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A63638"/>
    <w:pPr>
      <w:ind w:left="720"/>
      <w:contextualSpacing/>
    </w:pPr>
  </w:style>
  <w:style w:type="table" w:styleId="a6">
    <w:name w:val="Table Grid"/>
    <w:basedOn w:val="a1"/>
    <w:uiPriority w:val="39"/>
    <w:rsid w:val="009C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3</cp:revision>
  <dcterms:created xsi:type="dcterms:W3CDTF">2023-09-20T08:47:00Z</dcterms:created>
  <dcterms:modified xsi:type="dcterms:W3CDTF">2023-09-20T09:59:00Z</dcterms:modified>
</cp:coreProperties>
</file>