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邻里支持计划中期复核与承接调整任务书</w:t>
      </w:r>
    </w:p>
    <w:p>
      <w:pPr>
        <w:pStyle w:val="Heading1"/>
      </w:pPr>
      <w:r>
        <w:t>工作用途</w:t>
      </w:r>
    </w:p>
    <w:p>
      <w:r>
        <w:t>2026年7月3日，榕桥街道社会工作服务站。三月至六月的邻里支持计划已完成首段服务，需将中期支付核算、成效复核和7月6日至8月28日的承接安排一并提交街道公共服务协调会。协调会据此确定可拨资金、组织工作量和首批派单。资料截点为7月3日18时，不使用截点以后的新证据倒改本次判断。</w:t>
      </w:r>
    </w:p>
    <w:p>
      <w:r>
        <w:t>项目服务对象为年满60岁的社区居民。工作内容是邻里交往、到户支持、志愿互助与社会资源链接，不包含诊疗、行政资格审批、养老床位分配和补贴资格裁决。登记、服务记录、服务评价和下一段报名分别由不同岗位维护，各自使用业务编号。</w:t>
      </w:r>
    </w:p>
    <w:p>
      <w:pPr>
        <w:pStyle w:val="Heading1"/>
      </w:pPr>
      <w:r>
        <w:t>本次决策</w:t>
      </w:r>
    </w:p>
    <w:p>
      <w:r>
        <w:t>核清已提交服务的数量、合约金额、重复申报、撤回及人员停派影响；形成六家机构的核减、可支付及待补记录。财务已付款、合同应付款、实际成本与社会资源成本分别列示，不能把一项金额兼作四个口径。按核定应付额的10%形成第四周中期尾款入账预测，取整到分，不把申报额直接当作回款。</w:t>
      </w:r>
    </w:p>
    <w:p>
      <w:r>
        <w:t>复算两轮成效与过程指标，判断定向动员相对日常开放报名增加了什么，并复核失访、实际参加、邻里外溢及延续性。直接受益、出勤人次和效果不能互相替代。不得按非随机选择的承接机构出勤者变化排出机构因果效果名次。</w:t>
      </w:r>
    </w:p>
    <w:p>
      <w:r>
        <w:t>以报名和需求复访为边界完成下一段服务。先保全到户连续性，再提高六个社区最低覆盖比例，继而提高登记需求加权服务量；前三项达到相同水平时减少总资源成本。对沿用六月班次和按直接报价优先两条安排路径分别重排备选；无法执行时列明必要调整及缺口，不以未通过约束核验的低价作推荐理由。</w:t>
      </w:r>
    </w:p>
    <w:p>
      <w:pPr>
        <w:pStyle w:val="Heading1"/>
      </w:pPr>
      <w:r>
        <w:t>交付与复核</w:t>
      </w:r>
    </w:p>
    <w:p>
      <w:r>
        <w:t>交付正式复核与承接调整报告的DOCX及PDF、带公式的中期核算与资金安排XLSX、逐人逐场次的八周执行日历XLSX、完成导入的派单库SQLite、覆盖及通达GeoJSON、可重复运行的复算程序和运行与质量复核记录DOCX。报告应解释依据适用、核心金额、效果区间与局限、备选取舍、最低覆盖和未承接缺口、机构责任及启动条件。方法附注结合随附完整评价手册复核反事实、参与机制、过程与影响证据及外溢边界；经济性附注区分资源机会成本、资金转移和现金流，说明非货币化效果、社区间分配影响及风险，不直接套用国外币值或公共决策权限。</w:t>
      </w:r>
    </w:p>
    <w:p>
      <w:r>
        <w:t>报审成果统一归档于output目录，并保留可编辑版本。input_files目录的交接原件只读留存，数据库调整在工作副本中办理。复算程序使用交接原件重建分析中间表和数字成果，采用Python 3.11及以上及通用开源文件处理库，支持离线复算，无需在线账户、付费接口或专有桌面插件。派单库按2.1版接口办理导入和重开核查，资金滚动表与执行日历采用同一报审版本。</w:t>
      </w:r>
    </w:p>
    <w:p>
      <w:r>
        <w:t>本批工作仅办理协调会报审材料，不办理居民或机构通知、财务系统消息发送、付款、公开发布及外部系统记录变更。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邻里支持计划中期复核与承接调整任务书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