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日历访谈操作手册</w:t>
      </w:r>
    </w:p>
    <w:p>
      <w:pPr>
        <w:pStyle w:val="Heading1"/>
      </w:pPr>
      <w:r>
        <w:t>日历册及录入</w:t>
      </w:r>
    </w:p>
    <w:p>
      <w:r>
        <w:t>日历册封面使用Q开头的panel编号，寄送清单用B开头的装袋号；装袋回执才与登记受理号相连。补册保持同一居民同一观察窗，旧册号与新册号由换册登记连接。基线可继续以旧册号保存，不能只查新册。表内时间为北京时间。受理号不是问卷号。</w:t>
      </w:r>
    </w:p>
    <w:p>
      <w:r>
        <w:t>日历原始库calendar_entry逐项保留当次录入。entry为本次事件号，ADD登记新项；REPLACE的parent指向被更正事件，不代表另一名对象。更正只覆盖该对象、该天、该题项，未被覆盖的其他题项继续保留。不得以较晚整册覆写较早整册。</w:t>
      </w:r>
    </w:p>
    <w:p>
      <w:pPr>
        <w:pStyle w:val="Heading1"/>
      </w:pPr>
      <w:r>
        <w:t>题项定义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题项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记录范围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含义</w:t>
            </w:r>
          </w:p>
        </w:tc>
      </w:tr>
      <w:t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OUT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0或1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当天是否发生非同住者面对面交往</w:t>
            </w:r>
          </w:p>
        </w:tc>
      </w:tr>
      <w:t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MIN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整数分钟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上述面对面交往累计分钟</w:t>
            </w:r>
          </w:p>
        </w:tc>
      </w:tr>
      <w:t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NEED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0或1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当天是否有需外部协助的生活事务</w:t>
            </w:r>
          </w:p>
        </w:tc>
      </w:tr>
      <w:t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HELP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0或1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该生活事务当天是否获得帮助</w:t>
            </w:r>
          </w:p>
        </w:tc>
      </w:tr>
      <w:tr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REMOTE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0或1</w:t>
            </w:r>
          </w:p>
        </w:tc>
        <w:tc>
          <w:tcPr>
            <w:tcW w:type="dxa" w:w="3175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40"/>
            </w:pPr>
            <w:r>
              <w:rPr>
                <w:sz w:val="19"/>
              </w:rPr>
              <w:t>当天是否有电话或网络邻里联系</w:t>
            </w:r>
          </w:p>
        </w:tc>
      </w:tr>
    </w:tbl>
    <w:p>
      <w:r>
        <w:t>HELP为1而NEED为0需复核；MIN不足20分钟不计入主要交往天数，但保留原记录。访问respondent为未能联系只表示该波没有日历，不能用同一人另一波代填。加总时先恢复逐题事件链，再按日期去重。一次访谈受理和一次日历项更正可以有不同录入日期。</w:t>
      </w:r>
    </w:p>
    <w:p>
      <w:pPr>
        <w:pStyle w:val="Heading1"/>
      </w:pPr>
      <w:r>
        <w:t>访谈与样本边界</w:t>
      </w:r>
    </w:p>
    <w:p>
      <w:r>
        <w:t>回访由服务站按受理号安排，日历受理和服务卡分别归档，成果沿用各岗位的原始业务索引。本文使用的日历是社会交往和生活支持记录，不是诊断量表。</w:t>
      </w:r>
    </w:p>
    <w:p>
      <w:r>
        <w:t>外溢走访仅询问是否与其他服务圈已有互助往来、近14天借用活动或志愿者支持，使用服务圈地标记录。该信息是自报的过程观察，不能取代分配结果或效果数据。对机制解释应区分动员、实际到场、邻里互助传播与非项目同期变化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日历访谈操作手册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