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2A2F1C" w:rsidP="00C91D90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Pr="00C22567">
              <w:rPr>
                <w:sz w:val="22"/>
                <w:szCs w:val="22"/>
                <w:lang w:val="en-US"/>
              </w:rPr>
              <w:t>–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C91D90">
              <w:rPr>
                <w:sz w:val="22"/>
                <w:szCs w:val="22"/>
              </w:rPr>
              <w:t>102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5E7AB8" w:rsidP="00424785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5E7AB8">
              <w:rPr>
                <w:sz w:val="22"/>
                <w:szCs w:val="22"/>
              </w:rPr>
              <w:t>105</w:t>
            </w:r>
            <w:r w:rsidR="002A2F1C" w:rsidRPr="005E7AB8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A45050" w:rsidP="00485DE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485DE7">
              <w:rPr>
                <w:sz w:val="22"/>
                <w:szCs w:val="22"/>
              </w:rPr>
              <w:t>5</w:t>
            </w:r>
            <w:r w:rsidR="002A2F1C" w:rsidRPr="00C22567">
              <w:rPr>
                <w:sz w:val="22"/>
                <w:szCs w:val="22"/>
              </w:rPr>
              <w:t>5100</w:t>
            </w:r>
            <w:r w:rsidR="007A71BB" w:rsidRPr="00C22567">
              <w:rPr>
                <w:sz w:val="22"/>
                <w:szCs w:val="22"/>
              </w:rPr>
              <w:t>5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84460E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84460E">
              <w:rPr>
                <w:sz w:val="22"/>
                <w:szCs w:val="22"/>
              </w:rPr>
              <w:t>Алгоритм компоновки графических компонентов</w:t>
            </w: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2A2F1C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8A6086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CA1269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A2F1C" w:rsidRPr="00C22567" w:rsidRDefault="002A2F1C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9D6" w:rsidRPr="00C22567" w:rsidRDefault="002B09D6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376EFB" w:rsidRPr="00C22567" w:rsidRDefault="00376EFB" w:rsidP="00B86C26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485DE7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  <w:lang w:val="en-US"/>
              </w:rPr>
              <w:t>51005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485DE7">
              <w:rPr>
                <w:sz w:val="22"/>
                <w:szCs w:val="22"/>
              </w:rPr>
              <w:t>2</w:t>
            </w:r>
            <w:r w:rsidRPr="00C22567">
              <w:rPr>
                <w:sz w:val="22"/>
                <w:szCs w:val="22"/>
              </w:rPr>
              <w:t xml:space="preserve"> С</w:t>
            </w:r>
            <w:r w:rsidR="00B86C26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84460E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84460E">
              <w:rPr>
                <w:sz w:val="22"/>
                <w:szCs w:val="22"/>
              </w:rPr>
              <w:t>Алгоритм работы программного средства</w:t>
            </w:r>
          </w:p>
        </w:tc>
        <w:tc>
          <w:tcPr>
            <w:tcW w:w="1701" w:type="dxa"/>
            <w:gridSpan w:val="2"/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CA1269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A71BB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A71BB" w:rsidRPr="00C22567" w:rsidRDefault="007A71BB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9D6" w:rsidRPr="00C22567" w:rsidRDefault="002B09D6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376EFB" w:rsidRPr="00724E19" w:rsidRDefault="00376EFB" w:rsidP="00B86C26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485DE7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</w:rPr>
              <w:t>5-</w:t>
            </w:r>
            <w:r w:rsidRPr="00C22567">
              <w:rPr>
                <w:sz w:val="22"/>
                <w:szCs w:val="22"/>
              </w:rPr>
              <w:t>0</w:t>
            </w:r>
            <w:r w:rsidR="00485DE7">
              <w:rPr>
                <w:sz w:val="22"/>
                <w:szCs w:val="22"/>
              </w:rPr>
              <w:t>3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 w:rsidR="00B86C26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B86C26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B86C26">
              <w:rPr>
                <w:sz w:val="22"/>
                <w:szCs w:val="22"/>
              </w:rPr>
              <w:t>Алгоритм работы истории изменений</w:t>
            </w:r>
          </w:p>
        </w:tc>
        <w:tc>
          <w:tcPr>
            <w:tcW w:w="1701" w:type="dxa"/>
            <w:gridSpan w:val="2"/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CA1269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376EFB" w:rsidRPr="00C22567" w:rsidRDefault="00376EFB" w:rsidP="00CD6D91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D6D91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1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5F2E40" w:rsidP="00B86C26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5F2E40">
              <w:rPr>
                <w:sz w:val="22"/>
                <w:szCs w:val="22"/>
              </w:rPr>
              <w:t xml:space="preserve">Диаграмма </w:t>
            </w:r>
            <w:r w:rsidR="00B86C26">
              <w:rPr>
                <w:sz w:val="22"/>
                <w:szCs w:val="22"/>
              </w:rPr>
              <w:t>прецедентов</w:t>
            </w:r>
          </w:p>
        </w:tc>
        <w:tc>
          <w:tcPr>
            <w:tcW w:w="1701" w:type="dxa"/>
            <w:gridSpan w:val="2"/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376EFB" w:rsidRPr="00C22567" w:rsidRDefault="00376EFB" w:rsidP="00CD6D91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D6D91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8A6086" w:rsidRDefault="005F2E40" w:rsidP="00ED7C63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5F2E40">
              <w:rPr>
                <w:sz w:val="22"/>
                <w:szCs w:val="22"/>
              </w:rPr>
              <w:t xml:space="preserve">Диаграмма </w:t>
            </w:r>
            <w:r w:rsidR="00B86C26">
              <w:rPr>
                <w:sz w:val="22"/>
                <w:szCs w:val="22"/>
              </w:rPr>
              <w:t>последовательности</w:t>
            </w:r>
          </w:p>
        </w:tc>
        <w:tc>
          <w:tcPr>
            <w:tcW w:w="1701" w:type="dxa"/>
            <w:gridSpan w:val="2"/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376EFB" w:rsidRPr="00C22567" w:rsidRDefault="00376EFB" w:rsidP="00CD6D91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D6D91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3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5F2E40" w:rsidP="00B86C26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5F2E40">
              <w:rPr>
                <w:sz w:val="22"/>
                <w:szCs w:val="22"/>
              </w:rPr>
              <w:t xml:space="preserve">Диаграмма </w:t>
            </w:r>
            <w:r w:rsidR="00B86C26">
              <w:rPr>
                <w:sz w:val="22"/>
                <w:szCs w:val="22"/>
              </w:rPr>
              <w:t>классов</w:t>
            </w:r>
          </w:p>
        </w:tc>
        <w:tc>
          <w:tcPr>
            <w:tcW w:w="1701" w:type="dxa"/>
            <w:gridSpan w:val="2"/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BD5608">
        <w:trPr>
          <w:cantSplit/>
        </w:trPr>
        <w:tc>
          <w:tcPr>
            <w:tcW w:w="4111" w:type="dxa"/>
            <w:gridSpan w:val="5"/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BD5608">
        <w:trPr>
          <w:cantSplit/>
        </w:trPr>
        <w:tc>
          <w:tcPr>
            <w:tcW w:w="4111" w:type="dxa"/>
            <w:gridSpan w:val="5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BD5608">
        <w:trPr>
          <w:cantSplit/>
        </w:trPr>
        <w:tc>
          <w:tcPr>
            <w:tcW w:w="4111" w:type="dxa"/>
            <w:gridSpan w:val="5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RPr="00B353FA" w:rsidTr="00BD5608">
        <w:trPr>
          <w:cantSplit/>
        </w:trPr>
        <w:tc>
          <w:tcPr>
            <w:tcW w:w="4111" w:type="dxa"/>
            <w:gridSpan w:val="5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ED7C63" w:rsidRPr="00B353FA" w:rsidTr="00BD5608">
        <w:trPr>
          <w:cantSplit/>
        </w:trPr>
        <w:tc>
          <w:tcPr>
            <w:tcW w:w="4111" w:type="dxa"/>
            <w:gridSpan w:val="5"/>
          </w:tcPr>
          <w:p w:rsidR="00ED7C63" w:rsidRPr="00C22567" w:rsidRDefault="00ED7C63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</w:tcPr>
          <w:p w:rsidR="00ED7C63" w:rsidRPr="00C22567" w:rsidRDefault="00ED7C63" w:rsidP="00724E19">
            <w:pPr>
              <w:spacing w:line="276" w:lineRule="auto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701" w:type="dxa"/>
            <w:gridSpan w:val="2"/>
            <w:vAlign w:val="center"/>
          </w:tcPr>
          <w:p w:rsidR="00ED7C63" w:rsidRPr="00C22567" w:rsidRDefault="00ED7C63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ED7C63" w:rsidRPr="00B353FA" w:rsidTr="00BD5608">
        <w:trPr>
          <w:cantSplit/>
        </w:trPr>
        <w:tc>
          <w:tcPr>
            <w:tcW w:w="4111" w:type="dxa"/>
            <w:gridSpan w:val="5"/>
          </w:tcPr>
          <w:p w:rsidR="00ED7C63" w:rsidRPr="00C22567" w:rsidRDefault="00ED7C63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</w:tcPr>
          <w:p w:rsidR="00ED7C63" w:rsidRPr="00C22567" w:rsidRDefault="00ED7C63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D7C63" w:rsidRPr="00C22567" w:rsidRDefault="00ED7C63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ED7C63" w:rsidRPr="00B353FA" w:rsidTr="00BD5608">
        <w:trPr>
          <w:cantSplit/>
        </w:trPr>
        <w:tc>
          <w:tcPr>
            <w:tcW w:w="4111" w:type="dxa"/>
            <w:gridSpan w:val="5"/>
          </w:tcPr>
          <w:p w:rsidR="00ED7C63" w:rsidRPr="00C22567" w:rsidRDefault="00ED7C63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</w:tcPr>
          <w:p w:rsidR="00ED7C63" w:rsidRPr="00C22567" w:rsidRDefault="00ED7C63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D7C63" w:rsidRPr="00C22567" w:rsidRDefault="00ED7C63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BD5608">
        <w:trPr>
          <w:cantSplit/>
        </w:trPr>
        <w:tc>
          <w:tcPr>
            <w:tcW w:w="4111" w:type="dxa"/>
            <w:gridSpan w:val="5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BD5608">
        <w:trPr>
          <w:cantSplit/>
        </w:trPr>
        <w:tc>
          <w:tcPr>
            <w:tcW w:w="4111" w:type="dxa"/>
            <w:gridSpan w:val="5"/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BD5608">
        <w:trPr>
          <w:cantSplit/>
          <w:trHeight w:hRule="exact" w:val="284"/>
        </w:trPr>
        <w:tc>
          <w:tcPr>
            <w:tcW w:w="426" w:type="dxa"/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vAlign w:val="center"/>
          </w:tcPr>
          <w:p w:rsidR="00724E19" w:rsidRPr="003E45B8" w:rsidRDefault="00724E19" w:rsidP="00E26C57">
            <w:pPr>
              <w:pStyle w:val="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>БГУИР ДП 1- 40 01 01 01 1</w:t>
            </w:r>
            <w:r w:rsidR="00E26C57">
              <w:rPr>
                <w:i/>
                <w:iCs/>
                <w:color w:val="000000"/>
                <w:sz w:val="20"/>
              </w:rPr>
              <w:t>02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RPr="00BD5608" w:rsidTr="00BD5608">
        <w:trPr>
          <w:cantSplit/>
          <w:trHeight w:hRule="exact" w:val="284"/>
        </w:trPr>
        <w:tc>
          <w:tcPr>
            <w:tcW w:w="426" w:type="dxa"/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BD5608">
        <w:trPr>
          <w:cantSplit/>
          <w:trHeight w:hRule="exact" w:val="284"/>
        </w:trPr>
        <w:tc>
          <w:tcPr>
            <w:tcW w:w="426" w:type="dxa"/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BD5608">
        <w:trPr>
          <w:cantSplit/>
          <w:trHeight w:hRule="exact" w:val="284"/>
        </w:trPr>
        <w:tc>
          <w:tcPr>
            <w:tcW w:w="426" w:type="dxa"/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E45B8">
              <w:rPr>
                <w:i/>
                <w:sz w:val="16"/>
                <w:szCs w:val="16"/>
              </w:rPr>
              <w:t>докум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Подп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Программное средство </w:t>
            </w:r>
            <w:r w:rsidR="00D84A35">
              <w:rPr>
                <w:i/>
                <w:sz w:val="20"/>
              </w:rPr>
              <w:t>создания</w:t>
            </w:r>
            <w:r w:rsidR="00BD5608">
              <w:rPr>
                <w:i/>
                <w:sz w:val="20"/>
              </w:rPr>
              <w:t xml:space="preserve"> веб-приложений с помощью готовых графических компонентов</w:t>
            </w:r>
            <w:r w:rsidRPr="003E45B8">
              <w:rPr>
                <w:i/>
                <w:sz w:val="20"/>
              </w:rPr>
              <w:t>.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BD5608">
        <w:trPr>
          <w:cantSplit/>
          <w:trHeight w:hRule="exact" w:val="284"/>
        </w:trPr>
        <w:tc>
          <w:tcPr>
            <w:tcW w:w="993" w:type="dxa"/>
            <w:gridSpan w:val="2"/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Разраб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vAlign w:val="center"/>
          </w:tcPr>
          <w:p w:rsidR="00EB05AD" w:rsidRPr="003E45B8" w:rsidRDefault="005F2E40" w:rsidP="00EB05AD">
            <w:pPr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Романчук Н.А.</w:t>
            </w:r>
          </w:p>
        </w:tc>
        <w:tc>
          <w:tcPr>
            <w:tcW w:w="709" w:type="dxa"/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vAlign w:val="center"/>
          </w:tcPr>
          <w:p w:rsidR="00EB05AD" w:rsidRPr="005E7AB8" w:rsidRDefault="005E7AB8" w:rsidP="00424785">
            <w:pPr>
              <w:ind w:firstLine="0"/>
              <w:jc w:val="center"/>
              <w:rPr>
                <w:i/>
                <w:sz w:val="22"/>
              </w:rPr>
            </w:pPr>
            <w:r w:rsidRPr="005E7AB8">
              <w:rPr>
                <w:i/>
                <w:sz w:val="22"/>
              </w:rPr>
              <w:t>105</w:t>
            </w:r>
          </w:p>
        </w:tc>
        <w:tc>
          <w:tcPr>
            <w:tcW w:w="1105" w:type="dxa"/>
            <w:vAlign w:val="center"/>
          </w:tcPr>
          <w:p w:rsidR="00EB05AD" w:rsidRPr="005E7AB8" w:rsidRDefault="005E7AB8" w:rsidP="00424785">
            <w:pPr>
              <w:ind w:firstLine="0"/>
              <w:jc w:val="center"/>
              <w:rPr>
                <w:i/>
                <w:sz w:val="22"/>
              </w:rPr>
            </w:pPr>
            <w:r w:rsidRPr="005E7AB8">
              <w:rPr>
                <w:i/>
                <w:sz w:val="22"/>
              </w:rPr>
              <w:t>105</w:t>
            </w:r>
          </w:p>
        </w:tc>
      </w:tr>
      <w:tr w:rsidR="00EB05AD" w:rsidTr="00BD5608">
        <w:trPr>
          <w:cantSplit/>
          <w:trHeight w:hRule="exact" w:val="284"/>
        </w:trPr>
        <w:tc>
          <w:tcPr>
            <w:tcW w:w="993" w:type="dxa"/>
            <w:gridSpan w:val="2"/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vAlign w:val="center"/>
          </w:tcPr>
          <w:p w:rsidR="00EB05AD" w:rsidRPr="005F2E40" w:rsidRDefault="005F2E40" w:rsidP="00EB05AD">
            <w:pPr>
              <w:ind w:firstLine="0"/>
              <w:jc w:val="left"/>
              <w:rPr>
                <w:i/>
                <w:sz w:val="20"/>
              </w:rPr>
            </w:pPr>
            <w:r w:rsidRPr="005F2E40">
              <w:rPr>
                <w:i/>
                <w:sz w:val="20"/>
              </w:rPr>
              <w:t>Медведе</w:t>
            </w:r>
            <w:r>
              <w:rPr>
                <w:i/>
                <w:sz w:val="20"/>
              </w:rPr>
              <w:t>в С.А.</w:t>
            </w:r>
          </w:p>
        </w:tc>
        <w:tc>
          <w:tcPr>
            <w:tcW w:w="709" w:type="dxa"/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5F2E40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5F2E40">
              <w:rPr>
                <w:i/>
                <w:sz w:val="20"/>
              </w:rPr>
              <w:t>5</w:t>
            </w:r>
            <w:r w:rsidRPr="003E45B8">
              <w:rPr>
                <w:i/>
                <w:sz w:val="20"/>
              </w:rPr>
              <w:t>51005</w:t>
            </w:r>
          </w:p>
        </w:tc>
      </w:tr>
      <w:tr w:rsidR="00EB05AD" w:rsidTr="00BD5608">
        <w:trPr>
          <w:cantSplit/>
          <w:trHeight w:hRule="exact" w:val="284"/>
        </w:trPr>
        <w:tc>
          <w:tcPr>
            <w:tcW w:w="993" w:type="dxa"/>
            <w:gridSpan w:val="2"/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Т.контр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vAlign w:val="center"/>
          </w:tcPr>
          <w:p w:rsidR="00EB05AD" w:rsidRPr="005F2E40" w:rsidRDefault="005F2E40" w:rsidP="00EB05AD">
            <w:pPr>
              <w:ind w:firstLine="0"/>
              <w:jc w:val="left"/>
              <w:rPr>
                <w:i/>
                <w:sz w:val="20"/>
              </w:rPr>
            </w:pPr>
            <w:r w:rsidRPr="005F2E40">
              <w:rPr>
                <w:i/>
                <w:sz w:val="20"/>
              </w:rPr>
              <w:t>Медведе</w:t>
            </w:r>
            <w:r>
              <w:rPr>
                <w:i/>
                <w:sz w:val="20"/>
              </w:rPr>
              <w:t>в С.А.</w:t>
            </w:r>
          </w:p>
        </w:tc>
        <w:tc>
          <w:tcPr>
            <w:tcW w:w="709" w:type="dxa"/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BD5608">
        <w:trPr>
          <w:cantSplit/>
          <w:trHeight w:hRule="exact" w:val="284"/>
        </w:trPr>
        <w:tc>
          <w:tcPr>
            <w:tcW w:w="993" w:type="dxa"/>
            <w:gridSpan w:val="2"/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Н.контр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vAlign w:val="center"/>
          </w:tcPr>
          <w:p w:rsidR="00EB05AD" w:rsidRPr="00EB05AD" w:rsidRDefault="005F2E40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20"/>
              </w:rPr>
              <w:t>Марина И.М.</w:t>
            </w:r>
          </w:p>
        </w:tc>
        <w:tc>
          <w:tcPr>
            <w:tcW w:w="709" w:type="dxa"/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BD5608">
        <w:trPr>
          <w:cantSplit/>
          <w:trHeight w:hRule="exact" w:val="284"/>
        </w:trPr>
        <w:tc>
          <w:tcPr>
            <w:tcW w:w="993" w:type="dxa"/>
            <w:gridSpan w:val="2"/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632B6"/>
    <w:rsid w:val="0006544B"/>
    <w:rsid w:val="0007183D"/>
    <w:rsid w:val="000733F8"/>
    <w:rsid w:val="000A3B23"/>
    <w:rsid w:val="00114114"/>
    <w:rsid w:val="001B0975"/>
    <w:rsid w:val="001D7AEE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42913"/>
    <w:rsid w:val="00477DF6"/>
    <w:rsid w:val="00485DE7"/>
    <w:rsid w:val="004A7D8B"/>
    <w:rsid w:val="005E7AB8"/>
    <w:rsid w:val="005F2E40"/>
    <w:rsid w:val="00604C7F"/>
    <w:rsid w:val="00642B7C"/>
    <w:rsid w:val="006A7C28"/>
    <w:rsid w:val="006B2299"/>
    <w:rsid w:val="006D4F1F"/>
    <w:rsid w:val="006D6456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4460E"/>
    <w:rsid w:val="00875F78"/>
    <w:rsid w:val="008974AA"/>
    <w:rsid w:val="008A6086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3FA"/>
    <w:rsid w:val="00B35FEC"/>
    <w:rsid w:val="00B86C26"/>
    <w:rsid w:val="00BB51DF"/>
    <w:rsid w:val="00BD5608"/>
    <w:rsid w:val="00BF5CE2"/>
    <w:rsid w:val="00C22567"/>
    <w:rsid w:val="00C91D90"/>
    <w:rsid w:val="00CA1269"/>
    <w:rsid w:val="00CD6D91"/>
    <w:rsid w:val="00D01E5C"/>
    <w:rsid w:val="00D364FD"/>
    <w:rsid w:val="00D83E59"/>
    <w:rsid w:val="00D84A35"/>
    <w:rsid w:val="00E26C57"/>
    <w:rsid w:val="00EB05AD"/>
    <w:rsid w:val="00ED7C63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D057F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10">
    <w:name w:val="Заголовок 1 Знак"/>
    <w:aliases w:val=" Знак Знак Знак"/>
    <w:basedOn w:val="a0"/>
    <w:link w:val="1"/>
    <w:rsid w:val="002A2F1C"/>
    <w:rPr>
      <w:b/>
      <w:sz w:val="32"/>
      <w:lang w:val="ru-RU" w:eastAsia="ru-RU" w:bidi="ar-SA"/>
    </w:rPr>
  </w:style>
  <w:style w:type="paragraph" w:styleId="a3">
    <w:name w:val="Balloon Text"/>
    <w:basedOn w:val="a"/>
    <w:link w:val="a4"/>
    <w:rsid w:val="007D154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539EA-10AC-49C2-8B5B-1C9AC6FD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Никита Романчук</cp:lastModifiedBy>
  <cp:revision>25</cp:revision>
  <cp:lastPrinted>2019-05-22T20:39:00Z</cp:lastPrinted>
  <dcterms:created xsi:type="dcterms:W3CDTF">2017-05-14T07:38:00Z</dcterms:created>
  <dcterms:modified xsi:type="dcterms:W3CDTF">2019-05-22T20:43:00Z</dcterms:modified>
</cp:coreProperties>
</file>