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2D"/>
          <w:sz w:val="44"/>
        </w:rPr>
        <w:t>02 — TECHNICAL REQUIREMENTS DOCUMENT</w:t>
      </w:r>
    </w:p>
    <w:p>
      <w:pPr>
        <w:jc w:val="center"/>
      </w:pPr>
      <w:r>
        <w:rPr>
          <w:color w:val="5A5A5A"/>
          <w:sz w:val="22"/>
        </w:rPr>
        <w:t>Pranavi Fashion Content Engine —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Frontend / control room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Retool, responsive web UI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Workflow orchestration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Self-hosted n8n Community Edition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PostgreSQL via Supabase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Supabase Auth; one primary user in V1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Research connector layer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Agent Reach plus approved web/RSS/source connectors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AI provider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OpenAI first, provider abstracted for later Claude/Gemini substitution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Mobile alerts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Telegram optional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Publishing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LinkedIn native scheduler/manual publishing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Supabase cloud; Retool cloud; n8n self-hosted on a free/low-cost host where feasible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Experimental tool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Google Opal optional, never a critical dependency</w:t>
            </w:r>
          </w:p>
        </w:tc>
      </w:tr>
    </w:tbl>
    <w:p/>
    <w:p>
      <w:pPr>
        <w:pStyle w:val="Heading1"/>
      </w:pPr>
      <w:r>
        <w:t>Architecture</w:t>
      </w:r>
    </w:p>
    <w:p>
      <w:r>
        <w:t>Research connectors → n8n → Supabase → Retool → Pranavi approval → LinkedIn native scheduler → analytics import → Supabase → AI review.</w:t>
      </w:r>
    </w:p>
    <w:p>
      <w:pPr>
        <w:pStyle w:val="Heading1"/>
      </w:pPr>
      <w:r>
        <w:t>Technical Constraints</w:t>
      </w:r>
    </w:p>
    <w:p>
      <w:pPr>
        <w:pStyle w:val="ListBullet"/>
      </w:pPr>
      <w:r>
        <w:t>Free-first architecture.</w:t>
      </w:r>
    </w:p>
    <w:p>
      <w:pPr>
        <w:pStyle w:val="ListBullet"/>
      </w:pPr>
      <w:r>
        <w:t>Single-user V1.</w:t>
      </w:r>
    </w:p>
    <w:p>
      <w:pPr>
        <w:pStyle w:val="ListBullet"/>
      </w:pPr>
      <w:r>
        <w:t>Mobile review must work in Retool.</w:t>
      </w:r>
    </w:p>
    <w:p>
      <w:pPr>
        <w:pStyle w:val="ListBullet"/>
      </w:pPr>
      <w:r>
        <w:t>No LinkedIn credential automation.</w:t>
      </w:r>
    </w:p>
    <w:p>
      <w:pPr>
        <w:pStyle w:val="ListBullet"/>
      </w:pPr>
      <w:r>
        <w:t>All personal-story content requires explicit human input.</w:t>
      </w:r>
    </w:p>
    <w:p>
      <w:pPr>
        <w:pStyle w:val="ListBullet"/>
      </w:pPr>
      <w:r>
        <w:t>All secrets stay server-side.</w:t>
      </w:r>
    </w:p>
    <w:p>
      <w:pPr>
        <w:pStyle w:val="ListBullet"/>
      </w:pPr>
      <w:r>
        <w:t>AI provider must be swappable via configuration.</w:t>
      </w:r>
    </w:p>
    <w:p>
      <w:pPr>
        <w:pStyle w:val="ListBullet"/>
      </w:pPr>
      <w:r>
        <w:t>Research connector layer must be replaceable; do not couple data model to Agent Reach only.</w:t>
      </w:r>
    </w:p>
    <w:p>
      <w:pPr>
        <w:pStyle w:val="Heading1"/>
      </w:pPr>
      <w:r>
        <w:t>Primary Services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Service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Retool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Research Inbox, Post Editor, Calendar, Analytics, Settings.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Supabase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Persistent application data, auth, storage references and learning memory.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n8n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Schedules, jobs, AI calls, data normalization, alerts and reports.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Agent Reach/connectors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Collect public fashion and industry signals.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OpenAI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Scoring, classification, drafting, comparison and performance analysis.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Optional notification/deep-link channel.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LinkedIn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Manual/native publishing and source analytics exports.</w:t>
            </w:r>
          </w:p>
        </w:tc>
      </w:tr>
    </w:tbl>
    <w:p/>
    <w:p>
      <w:pPr>
        <w:pStyle w:val="Heading1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SUPABASE_URL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Supabase project URL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SUPABASE_SERVICE_ROLE_KEY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Server-side database/admin operations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SUPABASE_ANON_KEY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Client-side authenticated Retool use if needed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OPENAI_API_KEY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AI model calls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TELEGRAM_BOT_TOKEN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Optional alerts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TELEGRAM_CHAT_ID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Optional Pranavi alert destination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N8N_ENCRYPTION_KEY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n8n credentials encryption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APP_BASE_URL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Retool/deep-link base URL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RESEARCH_CONNECTOR_CONFIG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Connector-specific configuration/secrets</w:t>
            </w:r>
          </w:p>
        </w:tc>
      </w:tr>
    </w:tbl>
    <w:p/>
    <w:p>
      <w:pPr>
        <w:pStyle w:val="Heading1"/>
      </w:pPr>
      <w:r>
        <w:t>API / Integration Boundaries</w:t>
      </w:r>
    </w:p>
    <w:p>
      <w:pPr>
        <w:pStyle w:val="ListBullet"/>
      </w:pPr>
      <w:r>
        <w:t>Retool reads/writes Supabase through authenticated queries.</w:t>
      </w:r>
    </w:p>
    <w:p>
      <w:pPr>
        <w:pStyle w:val="ListBullet"/>
      </w:pPr>
      <w:r>
        <w:t>n8n owns scheduled orchestration and service-to-service AI calls.</w:t>
      </w:r>
    </w:p>
    <w:p>
      <w:pPr>
        <w:pStyle w:val="ListBullet"/>
      </w:pPr>
      <w:r>
        <w:t>Research connectors write normalized signals through n8n, not directly into UI.</w:t>
      </w:r>
    </w:p>
    <w:p>
      <w:pPr>
        <w:pStyle w:val="ListBullet"/>
      </w:pPr>
      <w:r>
        <w:t>Analytics imports are normalized into post_metrics.</w:t>
      </w:r>
    </w:p>
    <w:p>
      <w:pPr>
        <w:pStyle w:val="ListBullet"/>
      </w:pPr>
      <w:r>
        <w:t>LinkedIn publishing remains outside the automation boundary in V1.</w:t>
      </w:r>
    </w:p>
    <w:p>
      <w:pPr>
        <w:pStyle w:val="Heading1"/>
      </w:pPr>
      <w:r>
        <w:t>Security</w:t>
      </w:r>
    </w:p>
    <w:p>
      <w:pPr>
        <w:pStyle w:val="ListBullet"/>
      </w:pPr>
      <w:r>
        <w:t>Least-privilege database access.</w:t>
      </w:r>
    </w:p>
    <w:p>
      <w:pPr>
        <w:pStyle w:val="ListBullet"/>
      </w:pPr>
      <w:r>
        <w:t>RLS enabled on user-owned tables.</w:t>
      </w:r>
    </w:p>
    <w:p>
      <w:pPr>
        <w:pStyle w:val="ListBullet"/>
      </w:pPr>
      <w:r>
        <w:t>Service-role keys never exposed in browser.</w:t>
      </w:r>
    </w:p>
    <w:p>
      <w:pPr>
        <w:pStyle w:val="ListBullet"/>
      </w:pPr>
      <w:r>
        <w:t>No plaintext secrets in Supabase content tables.</w:t>
      </w:r>
    </w:p>
    <w:p>
      <w:pPr>
        <w:pStyle w:val="ListBullet"/>
      </w:pPr>
      <w:r>
        <w:t>Audit approval/rejection actions with timestamps.</w:t>
      </w:r>
    </w:p>
    <w:p>
      <w:pPr>
        <w:pStyle w:val="ListBullet"/>
      </w:pPr>
      <w:r>
        <w:t>Media stored as URLs/references; avoid unnecessary duplication.</w:t>
      </w:r>
    </w:p>
    <w:p>
      <w:pPr>
        <w:pStyle w:val="Heading1"/>
      </w:pPr>
      <w:r>
        <w:t>Suggested Repository / Config Structure</w:t>
      </w:r>
    </w:p>
    <w:p>
      <w:r>
        <w:t>Even though Retool and n8n are low-code, keep exported assets/versioned configuration in Git: /docs, /supabase/migrations, /supabase/seed, /n8n/workflows, /prompts, /retool/export-or-notes, /tests, /.env.example.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3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