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3E2D"/>
          <w:sz w:val="44"/>
        </w:rPr>
        <w:t>04 — UI/UX DESIGN BRIEF</w:t>
      </w:r>
    </w:p>
    <w:p>
      <w:pPr>
        <w:jc w:val="center"/>
      </w:pPr>
      <w:r>
        <w:rPr>
          <w:color w:val="5A5A5A"/>
          <w:sz w:val="22"/>
        </w:rPr>
        <w:t>Pranavi Fashion Content Engine —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Design area</w:t>
            </w:r>
          </w:p>
        </w:tc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Direction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Aesthetic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Premium, calm, editorial, fashion-first; not a generic SaaS dashboard.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Mode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Light-first.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Primary palette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Warm ivory / paper neutrals with restrained burgundy or rust accent.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Near-black charcoal.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Typography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Elegant display serif for editorial headings where practical; clean sans-serif for UI/body.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Corners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8–12 px; soft, not pill-heavy.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Shadows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Minimal/subtle.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Density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Low-to-medium; prioritize readability and whitespace.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Mobile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Fully usable for review/approval; analytics/settings may be denser on desktop.</w:t>
            </w:r>
          </w:p>
        </w:tc>
      </w:tr>
    </w:tbl>
    <w:p/>
    <w:p>
      <w:pPr>
        <w:pStyle w:val="Heading1"/>
      </w:pPr>
      <w:r>
        <w:t>Visual Principles</w:t>
      </w:r>
    </w:p>
    <w:p>
      <w:pPr>
        <w:pStyle w:val="ListBullet"/>
      </w:pPr>
      <w:r>
        <w:t>Fashion editorial before enterprise dashboard.</w:t>
      </w:r>
    </w:p>
    <w:p>
      <w:pPr>
        <w:pStyle w:val="ListBullet"/>
      </w:pPr>
      <w:r>
        <w:t>Scores should support decisions without dominating the page.</w:t>
      </w:r>
    </w:p>
    <w:p>
      <w:pPr>
        <w:pStyle w:val="ListBullet"/>
      </w:pPr>
      <w:r>
        <w:t>Use clear hierarchy: topic → why it matters → evidence → action.</w:t>
      </w:r>
    </w:p>
    <w:p>
      <w:pPr>
        <w:pStyle w:val="ListBullet"/>
      </w:pPr>
      <w:r>
        <w:t>Avoid excessive gradients, neon colors, glassmorphism and heavy card borders.</w:t>
      </w:r>
    </w:p>
    <w:p>
      <w:pPr>
        <w:pStyle w:val="ListBullet"/>
      </w:pPr>
      <w:r>
        <w:t>Use real media thumbnails prominently when a post is story-led.</w:t>
      </w:r>
    </w:p>
    <w:p>
      <w:pPr>
        <w:pStyle w:val="ListBullet"/>
      </w:pPr>
      <w:r>
        <w:t>Keep approval actions sticky and obvious on mobile.</w:t>
      </w:r>
    </w:p>
    <w:p>
      <w:pPr>
        <w:pStyle w:val="Heading1"/>
      </w:pPr>
      <w:r>
        <w:t>Key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Design behavior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Topic card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Title, category, freshness, overall score, US/UK fit, source trust, 1-line reason, action buttons.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Score chip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Small neutral chip; color only for high-risk/low-trust alerts.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Source block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Publisher/source name, date, trust tier and link.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Post editor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Large editable text area with hook selector and version comparison.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Media panel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Preview uploaded real image/video and AI visual brief.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Approval bar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Approve / Edit / Reject always visible near bottom on mobile.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Calendar card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Content type, format, status, scheduled day/time and override indicator.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Analytics card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Qualified US/UK growth first, vanity metrics secondary.</w:t>
            </w:r>
          </w:p>
        </w:tc>
      </w:tr>
    </w:tbl>
    <w:p/>
    <w:p>
      <w:pPr>
        <w:pStyle w:val="Heading1"/>
      </w:pPr>
      <w:r>
        <w:t>Screen-Specific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Screen</w:t>
            </w:r>
          </w:p>
        </w:tc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UI direction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Today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Vertical feed of 5 clean editorial cards; easy thumb use.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Post Editor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Two-column desktop: content left, evidence/media right; single-column mobile.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Simple week view; avoid dense project-management UI.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Clear KPI row + single charts one at a time; show interpretation beneath.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Settings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Table/list UI with editable source and watchlist states.</w:t>
            </w:r>
          </w:p>
        </w:tc>
      </w:tr>
    </w:tbl>
    <w:p/>
    <w:p>
      <w:pPr>
        <w:pStyle w:val="Heading1"/>
      </w:pPr>
      <w:r>
        <w:t>Accessibility</w:t>
      </w:r>
    </w:p>
    <w:p>
      <w:pPr>
        <w:pStyle w:val="ListBullet"/>
      </w:pPr>
      <w:r>
        <w:t>Minimum 16 px mobile body text equivalent.</w:t>
      </w:r>
    </w:p>
    <w:p>
      <w:pPr>
        <w:pStyle w:val="ListBullet"/>
      </w:pPr>
      <w:r>
        <w:t>High contrast for text and CTA states.</w:t>
      </w:r>
    </w:p>
    <w:p>
      <w:pPr>
        <w:pStyle w:val="ListBullet"/>
      </w:pPr>
      <w:r>
        <w:t>Do not rely on color alone for score meaning.</w:t>
      </w:r>
    </w:p>
    <w:p>
      <w:pPr>
        <w:pStyle w:val="ListBullet"/>
      </w:pPr>
      <w:r>
        <w:t>Keyboard-friendly desktop actions where Retool supports them.</w:t>
      </w:r>
    </w:p>
    <w:p>
      <w:pPr>
        <w:pStyle w:val="ListBullet"/>
      </w:pPr>
      <w:r>
        <w:t>Provide labels for icons and media thumbnails.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7A3E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