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DDC" w14:textId="77777777" w:rsidR="00A94197" w:rsidRPr="00B220B7" w:rsidRDefault="00A94197" w:rsidP="00A94197">
      <w:pPr>
        <w:rPr>
          <w:b/>
          <w:bCs/>
          <w:sz w:val="28"/>
          <w:szCs w:val="32"/>
        </w:rPr>
      </w:pPr>
      <w:r w:rsidRPr="00B220B7">
        <w:rPr>
          <w:rFonts w:hint="eastAsia"/>
          <w:b/>
          <w:bCs/>
          <w:sz w:val="28"/>
          <w:szCs w:val="32"/>
          <w:highlight w:val="green"/>
        </w:rPr>
        <w:t>周亚男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020131062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</w:t>
      </w:r>
      <w:r w:rsidRPr="00B220B7">
        <w:rPr>
          <w:rFonts w:hint="eastAsia"/>
          <w:b/>
          <w:bCs/>
          <w:sz w:val="28"/>
          <w:szCs w:val="32"/>
          <w:highlight w:val="green"/>
        </w:rPr>
        <w:t>班</w:t>
      </w:r>
    </w:p>
    <w:p w14:paraId="1844EA29" w14:textId="344AE1B9" w:rsidR="00437691" w:rsidRDefault="008B1494" w:rsidP="008B1494">
      <w:pPr>
        <w:pStyle w:val="a7"/>
        <w:numPr>
          <w:ilvl w:val="0"/>
          <w:numId w:val="1"/>
        </w:numPr>
        <w:ind w:firstLineChars="0"/>
      </w:pPr>
      <w:r>
        <w:t>注册alchemy账户</w:t>
      </w:r>
    </w:p>
    <w:p w14:paraId="79CC7900" w14:textId="527AEA6E" w:rsidR="008B1494" w:rsidRDefault="002F5BBC" w:rsidP="008B1494">
      <w:r>
        <w:rPr>
          <w:noProof/>
        </w:rPr>
        <w:drawing>
          <wp:inline distT="0" distB="0" distL="0" distR="0" wp14:anchorId="50805FE4" wp14:editId="67EB972D">
            <wp:extent cx="1935648" cy="23700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8B6" w14:textId="655F3B72" w:rsidR="008B1494" w:rsidRDefault="008B1494" w:rsidP="008B1494"/>
    <w:p w14:paraId="68726A2A" w14:textId="0D147979" w:rsidR="008B1494" w:rsidRDefault="008B1494" w:rsidP="008B1494">
      <w:r>
        <w:t>2. 选择免费计划</w:t>
      </w:r>
      <w:r>
        <w:br/>
      </w:r>
      <w:r w:rsidR="002F5BBC">
        <w:rPr>
          <w:noProof/>
        </w:rPr>
        <w:drawing>
          <wp:inline distT="0" distB="0" distL="0" distR="0" wp14:anchorId="599A1869" wp14:editId="07A76344">
            <wp:extent cx="4488569" cy="272819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3. 找到相应的key和Ethreum的配置，作为代码里RPC的配置</w:t>
      </w:r>
      <w:r>
        <w:br/>
      </w:r>
      <w:r w:rsidR="002F5BBC">
        <w:rPr>
          <w:noProof/>
        </w:rPr>
        <w:lastRenderedPageBreak/>
        <w:drawing>
          <wp:inline distT="0" distB="0" distL="0" distR="0" wp14:anchorId="5A8EED18" wp14:editId="1C4BF5B9">
            <wp:extent cx="5274310" cy="339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4. 在本地安装node.js</w:t>
      </w:r>
      <w:r>
        <w:br/>
      </w:r>
      <w:r w:rsidR="002F5BBC">
        <w:rPr>
          <w:noProof/>
        </w:rPr>
        <w:drawing>
          <wp:inline distT="0" distB="0" distL="0" distR="0" wp14:anchorId="437E038E" wp14:editId="545B2ADD">
            <wp:extent cx="3878916" cy="906859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5. 在本地新建目录，并使用 npm init 进行初始化；</w:t>
      </w:r>
      <w:r>
        <w:br/>
      </w:r>
      <w:r w:rsidR="002F5BBC">
        <w:rPr>
          <w:noProof/>
        </w:rPr>
        <w:lastRenderedPageBreak/>
        <w:drawing>
          <wp:inline distT="0" distB="0" distL="0" distR="0" wp14:anchorId="5CB4D6E1" wp14:editId="34FF1EC7">
            <wp:extent cx="5274310" cy="5546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6. 安装ethers.js</w:t>
      </w:r>
      <w:r>
        <w:br/>
      </w:r>
      <w:r w:rsidR="002F5BBC">
        <w:rPr>
          <w:noProof/>
        </w:rPr>
        <w:drawing>
          <wp:inline distT="0" distB="0" distL="0" distR="0" wp14:anchorId="6584DA77" wp14:editId="34BDFA52">
            <wp:extent cx="5250635" cy="87637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7. 新建文件 main.js 在程序里实现以下功能： </w:t>
      </w:r>
    </w:p>
    <w:p w14:paraId="198F0A49" w14:textId="3A2E520E" w:rsidR="008B1494" w:rsidRDefault="002F5BBC" w:rsidP="008B1494">
      <w:r>
        <w:rPr>
          <w:noProof/>
        </w:rPr>
        <w:drawing>
          <wp:inline distT="0" distB="0" distL="0" distR="0" wp14:anchorId="1E0EC2EC" wp14:editId="3758976D">
            <wp:extent cx="1455546" cy="62489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080" w14:textId="6CFF310A" w:rsidR="008B1494" w:rsidRDefault="008B1494" w:rsidP="008B1494">
      <w:r>
        <w:rPr>
          <w:rFonts w:hint="eastAsia"/>
        </w:rPr>
        <w:t>·</w:t>
      </w:r>
      <w:r>
        <w:t xml:space="preserve">查询最新区块高度 </w:t>
      </w:r>
      <w:r>
        <w:br/>
      </w:r>
      <w:r>
        <w:rPr>
          <w:rFonts w:hint="eastAsia"/>
        </w:rPr>
        <w:t>·</w:t>
      </w:r>
      <w:r>
        <w:t xml:space="preserve">查询gasPrice </w:t>
      </w:r>
      <w:r>
        <w:br/>
      </w:r>
      <w:r>
        <w:rPr>
          <w:rFonts w:hint="eastAsia"/>
        </w:rPr>
        <w:t>·</w:t>
      </w:r>
      <w:r>
        <w:t xml:space="preserve">根据区块高度查询区块的miner； </w:t>
      </w:r>
      <w:r>
        <w:br/>
      </w:r>
      <w:r>
        <w:rPr>
          <w:rFonts w:hint="eastAsia"/>
        </w:rPr>
        <w:t>·</w:t>
      </w:r>
      <w:r>
        <w:t xml:space="preserve">查询USDT合约的symbol </w:t>
      </w:r>
      <w:r>
        <w:br/>
      </w:r>
      <w:r>
        <w:rPr>
          <w:rFonts w:hint="eastAsia"/>
        </w:rPr>
        <w:t>·</w:t>
      </w:r>
      <w:r>
        <w:t xml:space="preserve">查询USDT合约的decimals </w:t>
      </w:r>
      <w:r>
        <w:br/>
      </w:r>
      <w:r>
        <w:rPr>
          <w:rFonts w:hint="eastAsia"/>
        </w:rPr>
        <w:lastRenderedPageBreak/>
        <w:t>·</w:t>
      </w:r>
      <w:r>
        <w:t xml:space="preserve">查询USDT合约的totalSupply </w:t>
      </w:r>
      <w:r>
        <w:br/>
      </w:r>
      <w:r>
        <w:rPr>
          <w:rFonts w:hint="eastAsia"/>
        </w:rPr>
        <w:t>·</w:t>
      </w:r>
      <w:r>
        <w:t>查询USDT合约最新一百个区块的Transfer事件；</w:t>
      </w:r>
    </w:p>
    <w:p w14:paraId="7019207B" w14:textId="50013922" w:rsidR="008B1494" w:rsidRDefault="00CA723E" w:rsidP="008B1494">
      <w:r>
        <w:rPr>
          <w:noProof/>
        </w:rPr>
        <w:drawing>
          <wp:inline distT="0" distB="0" distL="0" distR="0" wp14:anchorId="59F9A325" wp14:editId="15350345">
            <wp:extent cx="5274310" cy="4005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7A30" w14:textId="0E963F89" w:rsidR="008B1494" w:rsidRDefault="008B1494" w:rsidP="008B1494"/>
    <w:p w14:paraId="351011CF" w14:textId="4487FE07" w:rsidR="008B1494" w:rsidRDefault="008B1494" w:rsidP="008B1494"/>
    <w:p w14:paraId="3029257D" w14:textId="115604B0" w:rsidR="008B1494" w:rsidRDefault="008B1494" w:rsidP="008B1494">
      <w:r>
        <w:t>加分项： 统计USDT的所有持币账户，分成address/amount 两个属性 生成一个JSON文件。并且和区块链浏览器数据做对比，账户 余额是否正确。</w:t>
      </w:r>
    </w:p>
    <w:p w14:paraId="0DABC6CB" w14:textId="11F624AD" w:rsidR="008B1494" w:rsidRDefault="008B1494" w:rsidP="008B1494"/>
    <w:p w14:paraId="2AE9CCE7" w14:textId="5899FA52" w:rsidR="008B1494" w:rsidRDefault="008B1494" w:rsidP="008B1494">
      <w:r>
        <w:t xml:space="preserve">实验报告内容 提交源代码，并回答： </w:t>
      </w:r>
      <w:r>
        <w:br/>
        <w:t xml:space="preserve">1. 除了alchemy之外，你还知道哪些RPC Provider？Ethereum Nodes </w:t>
      </w:r>
      <w:r>
        <w:br/>
      </w:r>
      <w:r w:rsidR="00951673">
        <w:t>etherscan</w:t>
      </w:r>
      <w:r>
        <w:br/>
        <w:t xml:space="preserve">2. Provider的作用是什么？ </w:t>
      </w:r>
      <w:r>
        <w:br/>
      </w:r>
      <w:r w:rsidR="00951673">
        <w:rPr>
          <w:rFonts w:hint="eastAsia"/>
        </w:rPr>
        <w:t>给用户一个接口，查询区块链数据</w:t>
      </w:r>
      <w:r>
        <w:br/>
        <w:t>3. ABI 的内容是啥？如何在程序里使用？</w:t>
      </w:r>
    </w:p>
    <w:p w14:paraId="2624FA20" w14:textId="5C0DAE27" w:rsidR="00951673" w:rsidRDefault="00951673" w:rsidP="008B1494">
      <w:r>
        <w:rPr>
          <w:rFonts w:hint="eastAsia"/>
        </w:rPr>
        <w:t>对合约编译之后生成的json格式的文件，里面有对abi具体变量函数的总结。</w:t>
      </w:r>
    </w:p>
    <w:p w14:paraId="13DEE40A" w14:textId="26A3B51A" w:rsidR="00951673" w:rsidRDefault="00951673" w:rsidP="008B1494">
      <w:r>
        <w:rPr>
          <w:rFonts w:hint="eastAsia"/>
        </w:rPr>
        <w:t>根据</w:t>
      </w:r>
      <w:r>
        <w:t>地址获取合约实例，</w:t>
      </w:r>
      <w:r>
        <w:rPr>
          <w:rFonts w:hint="eastAsia"/>
        </w:rPr>
        <w:t>然后</w:t>
      </w:r>
      <w:r>
        <w:t>调用合约方法</w:t>
      </w:r>
    </w:p>
    <w:p w14:paraId="71676CF3" w14:textId="27CBA38F" w:rsidR="00D54A21" w:rsidRDefault="00D54A21" w:rsidP="008B1494"/>
    <w:p w14:paraId="4A4E7366" w14:textId="3EADF0B6" w:rsidR="00D54A21" w:rsidRDefault="00D54A21" w:rsidP="008B1494"/>
    <w:p w14:paraId="31F85C19" w14:textId="59A2B40C" w:rsidR="00D54A21" w:rsidRDefault="00D54A21" w:rsidP="008B1494">
      <w:r>
        <w:rPr>
          <w:rFonts w:hint="eastAsia"/>
        </w:rPr>
        <w:t>源码：</w:t>
      </w:r>
    </w:p>
    <w:p w14:paraId="0BBA3463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ethers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'ethers'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178686D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D54A21">
        <w:rPr>
          <w:rFonts w:ascii="Consolas" w:eastAsia="宋体" w:hAnsi="Consolas" w:cs="宋体"/>
          <w:color w:val="4EC9B0"/>
          <w:kern w:val="0"/>
          <w:sz w:val="18"/>
          <w:szCs w:val="18"/>
        </w:rPr>
        <w:t>AbiCoder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= 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'ethers/lib/utils'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34AC264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EC9B0"/>
          <w:kern w:val="0"/>
          <w:sz w:val="18"/>
          <w:szCs w:val="18"/>
        </w:rPr>
        <w:t>fs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'fs'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661030EC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631B4B9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查询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ethers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官方文档，查询如何配置一个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alchemy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provider</w:t>
      </w:r>
    </w:p>
    <w:p w14:paraId="0BEEE66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apiKey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"4tIczBvEFDOJk-3O0ya0PBwbXQhX7ECl"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70A35BD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ethers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providers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4EC9B0"/>
          <w:kern w:val="0"/>
          <w:sz w:val="18"/>
          <w:szCs w:val="18"/>
        </w:rPr>
        <w:t>AlchemyProvider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"homestead"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apiKey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DBC8D92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58FE1D3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生成合约实例</w:t>
      </w:r>
    </w:p>
    <w:p w14:paraId="4BD70F94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address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"0xdAC17F958D2ee523a2206206994597C13D831ec7"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47D75E3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abi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JSON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parse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4EC9B0"/>
          <w:kern w:val="0"/>
          <w:sz w:val="18"/>
          <w:szCs w:val="18"/>
        </w:rPr>
        <w:t>fs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readFileSync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"./ERC20.json"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14:paraId="2C204621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ethers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4EC9B0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address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abi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6D2F3075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662FBD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async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main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14:paraId="5E64C411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AC2B344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获取链基本信息</w:t>
      </w:r>
    </w:p>
    <w:p w14:paraId="7A64118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// const network = await provider.getNetwork();</w:t>
      </w:r>
    </w:p>
    <w:p w14:paraId="6C01D32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blockNumber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getBlockNumber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1D0EF22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gasPrice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getGasPrice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616CEB21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provider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getBlock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A8541D5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// console.log(network);</w:t>
      </w:r>
    </w:p>
    <w:p w14:paraId="553B50FC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'block number'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blockNumber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5F9EADC2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'gas price'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gasPrice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toString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());</w:t>
      </w:r>
    </w:p>
    <w:p w14:paraId="657CDFFD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'block miner'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miner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2A9D810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8D2878C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获取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USDT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合约基本信息</w:t>
      </w:r>
    </w:p>
    <w:p w14:paraId="4FA6E65E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decimals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decimals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50E09331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totalSupply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totalSupply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527B9FFB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symbol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symbol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6BB55093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'decimals'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decimals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5E102ED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'total supply'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totalSupply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toString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());</w:t>
      </w:r>
    </w:p>
    <w:p w14:paraId="443A0AC0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'symbol'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symbol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1BB3AA0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6C4BB8F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获取从最新高度往前的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100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个区块里的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Transfer</w:t>
      </w:r>
      <w:r w:rsidRPr="00D54A21">
        <w:rPr>
          <w:rFonts w:ascii="Consolas" w:eastAsia="宋体" w:hAnsi="Consolas" w:cs="宋体"/>
          <w:color w:val="6A9955"/>
          <w:kern w:val="0"/>
          <w:sz w:val="18"/>
          <w:szCs w:val="18"/>
        </w:rPr>
        <w:t>事件</w:t>
      </w:r>
    </w:p>
    <w:p w14:paraId="445C0F9A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events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4A21">
        <w:rPr>
          <w:rFonts w:ascii="Consolas" w:eastAsia="宋体" w:hAnsi="Consolas" w:cs="宋体"/>
          <w:color w:val="C586C0"/>
          <w:kern w:val="0"/>
          <w:sz w:val="18"/>
          <w:szCs w:val="18"/>
        </w:rPr>
        <w:t>await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contract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queryFilter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"Transfer"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blockNumber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r w:rsidRPr="00D54A21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blockNumber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ACF6FB0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</w:t>
      </w:r>
      <w:r w:rsidRPr="00D54A21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4A21">
        <w:rPr>
          <w:rFonts w:ascii="Consolas" w:eastAsia="宋体" w:hAnsi="Consolas" w:cs="宋体"/>
          <w:color w:val="CE9178"/>
          <w:kern w:val="0"/>
          <w:sz w:val="18"/>
          <w:szCs w:val="18"/>
        </w:rPr>
        <w:t>'event length'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4A21">
        <w:rPr>
          <w:rFonts w:ascii="Consolas" w:eastAsia="宋体" w:hAnsi="Consolas" w:cs="宋体"/>
          <w:color w:val="4FC1FF"/>
          <w:kern w:val="0"/>
          <w:sz w:val="18"/>
          <w:szCs w:val="18"/>
        </w:rPr>
        <w:t>events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2FC7AF2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4B055EBE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8108E25" w14:textId="77777777" w:rsidR="00D54A21" w:rsidRPr="00D54A21" w:rsidRDefault="00D54A21" w:rsidP="00D54A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4A21">
        <w:rPr>
          <w:rFonts w:ascii="Consolas" w:eastAsia="宋体" w:hAnsi="Consolas" w:cs="宋体"/>
          <w:color w:val="DCDCAA"/>
          <w:kern w:val="0"/>
          <w:sz w:val="18"/>
          <w:szCs w:val="18"/>
        </w:rPr>
        <w:t>main</w:t>
      </w:r>
      <w:r w:rsidRPr="00D54A2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51E21C7B" w14:textId="77777777" w:rsidR="00D54A21" w:rsidRPr="00D54A21" w:rsidRDefault="00D54A21" w:rsidP="008B1494">
      <w:pPr>
        <w:rPr>
          <w:rFonts w:hint="eastAsia"/>
        </w:rPr>
      </w:pPr>
    </w:p>
    <w:sectPr w:rsidR="00D54A21" w:rsidRPr="00D5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B0F3" w14:textId="77777777" w:rsidR="001C6D26" w:rsidRDefault="001C6D26" w:rsidP="00A94197">
      <w:r>
        <w:separator/>
      </w:r>
    </w:p>
  </w:endnote>
  <w:endnote w:type="continuationSeparator" w:id="0">
    <w:p w14:paraId="5BDDB01F" w14:textId="77777777" w:rsidR="001C6D26" w:rsidRDefault="001C6D26" w:rsidP="00A9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9948" w14:textId="77777777" w:rsidR="001C6D26" w:rsidRDefault="001C6D26" w:rsidP="00A94197">
      <w:r>
        <w:separator/>
      </w:r>
    </w:p>
  </w:footnote>
  <w:footnote w:type="continuationSeparator" w:id="0">
    <w:p w14:paraId="0274F47D" w14:textId="77777777" w:rsidR="001C6D26" w:rsidRDefault="001C6D26" w:rsidP="00A9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29F"/>
    <w:multiLevelType w:val="hybridMultilevel"/>
    <w:tmpl w:val="F70407F2"/>
    <w:lvl w:ilvl="0" w:tplc="D3561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788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B"/>
    <w:rsid w:val="0002024C"/>
    <w:rsid w:val="000F45E0"/>
    <w:rsid w:val="001C6D26"/>
    <w:rsid w:val="002F5BBC"/>
    <w:rsid w:val="00413975"/>
    <w:rsid w:val="00437691"/>
    <w:rsid w:val="00793949"/>
    <w:rsid w:val="008B1494"/>
    <w:rsid w:val="00951673"/>
    <w:rsid w:val="00A94197"/>
    <w:rsid w:val="00C63E94"/>
    <w:rsid w:val="00CA723E"/>
    <w:rsid w:val="00CB188D"/>
    <w:rsid w:val="00D54A21"/>
    <w:rsid w:val="00D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021A"/>
  <w15:chartTrackingRefBased/>
  <w15:docId w15:val="{AEDDD404-8E7F-406F-B9EE-F910729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97"/>
    <w:rPr>
      <w:sz w:val="18"/>
      <w:szCs w:val="18"/>
    </w:rPr>
  </w:style>
  <w:style w:type="paragraph" w:styleId="a7">
    <w:name w:val="List Paragraph"/>
    <w:basedOn w:val="a"/>
    <w:uiPriority w:val="34"/>
    <w:qFormat/>
    <w:rsid w:val="008B1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11</cp:revision>
  <dcterms:created xsi:type="dcterms:W3CDTF">2022-11-21T12:03:00Z</dcterms:created>
  <dcterms:modified xsi:type="dcterms:W3CDTF">2022-12-01T10:49:00Z</dcterms:modified>
</cp:coreProperties>
</file>