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618243" w14:textId="77777777" w:rsidR="00DC3800" w:rsidRPr="004B57E2" w:rsidRDefault="00DC3800" w:rsidP="00DC3800">
      <w:pPr>
        <w:rPr>
          <w:rFonts w:ascii="Arial" w:hAnsi="Arial" w:cs="Arial"/>
          <w:bCs/>
          <w:i/>
          <w:sz w:val="22"/>
          <w:szCs w:val="22"/>
          <w:lang w:val="en-GB"/>
        </w:rPr>
      </w:pP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4068"/>
        <w:gridCol w:w="3223"/>
      </w:tblGrid>
      <w:tr w:rsidR="002255C3" w:rsidRPr="00DC734C" w14:paraId="40D47AE3" w14:textId="77777777" w:rsidTr="002255C3">
        <w:tc>
          <w:tcPr>
            <w:tcW w:w="1951" w:type="dxa"/>
          </w:tcPr>
          <w:p w14:paraId="74CF3182" w14:textId="77777777" w:rsidR="002255C3" w:rsidRDefault="002255C3" w:rsidP="0064419E">
            <w:pPr>
              <w:spacing w:line="360" w:lineRule="auto"/>
              <w:rPr>
                <w:rFonts w:ascii="Arial" w:hAnsi="Arial" w:cs="Arial"/>
                <w:b/>
                <w:sz w:val="22"/>
                <w:szCs w:val="22"/>
                <w:lang w:val="en-GB"/>
              </w:rPr>
            </w:pPr>
            <w:r>
              <w:rPr>
                <w:bCs/>
                <w:lang w:val="en-GB"/>
              </w:rPr>
              <w:br w:type="page"/>
            </w:r>
            <w:r w:rsidRPr="004B57E2">
              <w:rPr>
                <w:rFonts w:ascii="Arial" w:hAnsi="Arial" w:cs="Arial"/>
                <w:b/>
                <w:sz w:val="22"/>
                <w:szCs w:val="22"/>
                <w:lang w:val="en-GB"/>
              </w:rPr>
              <w:t xml:space="preserve">Partner </w:t>
            </w:r>
            <w:r>
              <w:rPr>
                <w:rFonts w:ascii="Arial" w:hAnsi="Arial" w:cs="Arial"/>
                <w:b/>
                <w:sz w:val="22"/>
                <w:szCs w:val="22"/>
                <w:lang w:val="en-GB"/>
              </w:rPr>
              <w:t>n</w:t>
            </w:r>
          </w:p>
          <w:p w14:paraId="4BAB3B04" w14:textId="77777777" w:rsidR="002255C3" w:rsidRPr="00DB6891" w:rsidRDefault="002255C3" w:rsidP="0064419E">
            <w:pPr>
              <w:spacing w:line="360" w:lineRule="auto"/>
              <w:rPr>
                <w:bCs/>
                <w:lang w:val="en-GB"/>
              </w:rPr>
            </w:pPr>
          </w:p>
        </w:tc>
        <w:tc>
          <w:tcPr>
            <w:tcW w:w="4068" w:type="dxa"/>
          </w:tcPr>
          <w:p w14:paraId="0303ECC9" w14:textId="77777777" w:rsidR="002255C3" w:rsidRDefault="002255C3" w:rsidP="0064419E">
            <w:pPr>
              <w:spacing w:line="360" w:lineRule="auto"/>
            </w:pPr>
            <w:r>
              <w:rPr>
                <w:rFonts w:ascii="Arial" w:hAnsi="Arial" w:cs="Arial"/>
                <w:b/>
                <w:sz w:val="22"/>
                <w:szCs w:val="22"/>
                <w:lang w:val="en-GB"/>
              </w:rPr>
              <w:t>Organisation name / Department</w:t>
            </w:r>
            <w:r>
              <w:t xml:space="preserve"> </w:t>
            </w:r>
          </w:p>
          <w:p w14:paraId="489F96D0" w14:textId="77777777" w:rsidR="002255C3" w:rsidRDefault="002255C3" w:rsidP="0064419E">
            <w:pPr>
              <w:spacing w:line="360" w:lineRule="auto"/>
              <w:rPr>
                <w:rFonts w:ascii="Arial" w:hAnsi="Arial" w:cs="Arial"/>
                <w:b/>
                <w:sz w:val="22"/>
                <w:szCs w:val="22"/>
                <w:lang w:val="en-GB"/>
              </w:rPr>
            </w:pPr>
            <w:r>
              <w:rPr>
                <w:rFonts w:ascii="Arial" w:hAnsi="Arial" w:cs="Arial"/>
                <w:b/>
                <w:sz w:val="22"/>
                <w:szCs w:val="22"/>
                <w:lang w:val="en-GB"/>
              </w:rPr>
              <w:t>Formal Methods &amp; Tools</w:t>
            </w:r>
          </w:p>
          <w:p w14:paraId="2D698175" w14:textId="77777777" w:rsidR="002255C3" w:rsidRDefault="002255C3" w:rsidP="0064419E">
            <w:pPr>
              <w:spacing w:line="360" w:lineRule="auto"/>
              <w:rPr>
                <w:rFonts w:ascii="Arial" w:hAnsi="Arial" w:cs="Arial"/>
                <w:b/>
                <w:sz w:val="22"/>
                <w:szCs w:val="22"/>
                <w:lang w:val="en-GB"/>
              </w:rPr>
            </w:pPr>
            <w:r>
              <w:rPr>
                <w:rFonts w:ascii="Arial" w:hAnsi="Arial" w:cs="Arial"/>
                <w:b/>
                <w:sz w:val="22"/>
                <w:szCs w:val="22"/>
                <w:lang w:val="en-GB"/>
              </w:rPr>
              <w:t xml:space="preserve">University of </w:t>
            </w:r>
            <w:proofErr w:type="spellStart"/>
            <w:r>
              <w:rPr>
                <w:rFonts w:ascii="Arial" w:hAnsi="Arial" w:cs="Arial"/>
                <w:b/>
                <w:sz w:val="22"/>
                <w:szCs w:val="22"/>
                <w:lang w:val="en-GB"/>
              </w:rPr>
              <w:t>Twente</w:t>
            </w:r>
            <w:proofErr w:type="spellEnd"/>
          </w:p>
        </w:tc>
        <w:tc>
          <w:tcPr>
            <w:tcW w:w="3223" w:type="dxa"/>
          </w:tcPr>
          <w:p w14:paraId="43983275" w14:textId="77777777" w:rsidR="002255C3" w:rsidRPr="00DC734C" w:rsidRDefault="002255C3" w:rsidP="0064419E">
            <w:pPr>
              <w:spacing w:line="360" w:lineRule="auto"/>
              <w:rPr>
                <w:rFonts w:ascii="Arial" w:hAnsi="Arial" w:cs="Arial"/>
                <w:b/>
                <w:sz w:val="22"/>
                <w:szCs w:val="22"/>
                <w:lang w:val="en-GB"/>
              </w:rPr>
            </w:pPr>
            <w:r>
              <w:rPr>
                <w:noProof/>
                <w:lang w:val="en-US" w:eastAsia="en-US"/>
              </w:rPr>
              <w:drawing>
                <wp:inline distT="0" distB="0" distL="0" distR="0" wp14:anchorId="7490EFB6" wp14:editId="77490BC1">
                  <wp:extent cx="1869402" cy="736600"/>
                  <wp:effectExtent l="0" t="0" r="10795" b="0"/>
                  <wp:docPr id="40" name="Picture 40" descr="fbeeldingsresultaat voor logo utw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beeldingsresultaat voor logo utwente"/>
                          <pic:cNvPicPr>
                            <a:picLocks noChangeAspect="1" noChangeArrowheads="1"/>
                          </pic:cNvPicPr>
                        </pic:nvPicPr>
                        <pic:blipFill rotWithShape="1">
                          <a:blip r:embed="rId6">
                            <a:extLst>
                              <a:ext uri="{28A0092B-C50C-407E-A947-70E740481C1C}">
                                <a14:useLocalDpi xmlns:a14="http://schemas.microsoft.com/office/drawing/2010/main" val="0"/>
                              </a:ext>
                            </a:extLst>
                          </a:blip>
                          <a:srcRect t="24303" b="28499"/>
                          <a:stretch/>
                        </pic:blipFill>
                        <pic:spPr bwMode="auto">
                          <a:xfrm>
                            <a:off x="0" y="0"/>
                            <a:ext cx="1869402" cy="7366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C3800" w:rsidRPr="00DC734C" w14:paraId="12F76021" w14:textId="77777777" w:rsidTr="002255C3">
        <w:tc>
          <w:tcPr>
            <w:tcW w:w="9242" w:type="dxa"/>
            <w:gridSpan w:val="3"/>
          </w:tcPr>
          <w:p w14:paraId="327B1BC6" w14:textId="77777777" w:rsidR="00DC3800" w:rsidRPr="002255C3" w:rsidRDefault="00DC3800" w:rsidP="0064419E">
            <w:pPr>
              <w:spacing w:line="360" w:lineRule="auto"/>
              <w:rPr>
                <w:rFonts w:ascii="Arial" w:hAnsi="Arial" w:cs="Arial"/>
                <w:b/>
                <w:sz w:val="22"/>
                <w:szCs w:val="22"/>
                <w:lang w:val="en-GB"/>
              </w:rPr>
            </w:pPr>
            <w:r w:rsidRPr="002255C3">
              <w:rPr>
                <w:rFonts w:ascii="Arial" w:hAnsi="Arial" w:cs="Arial"/>
                <w:b/>
                <w:sz w:val="22"/>
                <w:szCs w:val="22"/>
                <w:lang w:val="en-GB"/>
              </w:rPr>
              <w:t>Expertise:</w:t>
            </w:r>
          </w:p>
          <w:p w14:paraId="37E55572" w14:textId="77777777" w:rsidR="00DC3800" w:rsidRPr="002255C3" w:rsidRDefault="002255C3" w:rsidP="0064419E">
            <w:pPr>
              <w:pStyle w:val="Text"/>
              <w:spacing w:after="0"/>
              <w:jc w:val="left"/>
              <w:rPr>
                <w:lang w:val="en-GB"/>
              </w:rPr>
            </w:pPr>
            <w:r>
              <w:rPr>
                <w:lang w:val="en-GB"/>
              </w:rPr>
              <w:t xml:space="preserve">The University of </w:t>
            </w:r>
            <w:proofErr w:type="spellStart"/>
            <w:r>
              <w:rPr>
                <w:lang w:val="en-GB"/>
              </w:rPr>
              <w:t>Twente</w:t>
            </w:r>
            <w:proofErr w:type="spellEnd"/>
            <w:r>
              <w:rPr>
                <w:lang w:val="en-GB"/>
              </w:rPr>
              <w:t xml:space="preserve"> is one of the technical universities in the Netherlands. Its research focus is High Tech, Human Touch; that is to connect innovative technical solutions work in a personal of societal context.</w:t>
            </w:r>
          </w:p>
          <w:p w14:paraId="740BBA12" w14:textId="77777777" w:rsidR="00DC3800" w:rsidRPr="002255C3" w:rsidRDefault="00DC3800" w:rsidP="0064419E">
            <w:pPr>
              <w:pStyle w:val="Text"/>
              <w:spacing w:after="0"/>
              <w:jc w:val="left"/>
              <w:rPr>
                <w:i/>
                <w:lang w:val="en-GB"/>
              </w:rPr>
            </w:pPr>
          </w:p>
          <w:p w14:paraId="00EE4592" w14:textId="77777777" w:rsidR="0064419E" w:rsidRPr="002255C3" w:rsidRDefault="007059E6" w:rsidP="0064419E">
            <w:pPr>
              <w:pStyle w:val="Text"/>
              <w:spacing w:after="0"/>
              <w:jc w:val="left"/>
              <w:rPr>
                <w:rFonts w:eastAsiaTheme="minorHAnsi"/>
                <w:lang w:val="en-US" w:eastAsia="en-US"/>
              </w:rPr>
            </w:pPr>
            <w:proofErr w:type="spellStart"/>
            <w:r w:rsidRPr="002255C3">
              <w:rPr>
                <w:b/>
                <w:lang w:val="en-GB"/>
              </w:rPr>
              <w:t>Marië</w:t>
            </w:r>
            <w:r w:rsidR="0064419E" w:rsidRPr="002255C3">
              <w:rPr>
                <w:b/>
                <w:lang w:val="en-GB"/>
              </w:rPr>
              <w:t>lle</w:t>
            </w:r>
            <w:proofErr w:type="spellEnd"/>
            <w:r w:rsidR="0064419E" w:rsidRPr="002255C3">
              <w:rPr>
                <w:b/>
                <w:lang w:val="en-GB"/>
              </w:rPr>
              <w:t xml:space="preserve"> </w:t>
            </w:r>
            <w:proofErr w:type="spellStart"/>
            <w:proofErr w:type="gramStart"/>
            <w:r w:rsidR="0064419E" w:rsidRPr="002255C3">
              <w:rPr>
                <w:b/>
                <w:lang w:val="en-GB"/>
              </w:rPr>
              <w:t>Stoelinga</w:t>
            </w:r>
            <w:proofErr w:type="spellEnd"/>
            <w:r w:rsidR="0064419E" w:rsidRPr="002255C3">
              <w:rPr>
                <w:b/>
                <w:lang w:val="en-GB"/>
              </w:rPr>
              <w:t>,</w:t>
            </w:r>
            <w:proofErr w:type="gramEnd"/>
            <w:r w:rsidR="0064419E" w:rsidRPr="002255C3">
              <w:rPr>
                <w:b/>
                <w:lang w:val="en-GB"/>
              </w:rPr>
              <w:t xml:space="preserve"> </w:t>
            </w:r>
            <w:r w:rsidR="0064419E" w:rsidRPr="002255C3">
              <w:rPr>
                <w:rFonts w:eastAsiaTheme="minorHAnsi"/>
                <w:lang w:val="en-US" w:eastAsia="en-US"/>
              </w:rPr>
              <w:t xml:space="preserve">is associate professor in the Formal Methods and Tools group at the University of </w:t>
            </w:r>
            <w:proofErr w:type="spellStart"/>
            <w:r w:rsidR="0064419E" w:rsidRPr="002255C3">
              <w:rPr>
                <w:rFonts w:eastAsiaTheme="minorHAnsi"/>
                <w:lang w:val="en-US" w:eastAsia="en-US"/>
              </w:rPr>
              <w:t>Twente</w:t>
            </w:r>
            <w:proofErr w:type="spellEnd"/>
            <w:r w:rsidR="0064419E" w:rsidRPr="002255C3">
              <w:rPr>
                <w:rFonts w:eastAsiaTheme="minorHAnsi"/>
                <w:lang w:val="en-US" w:eastAsia="en-US"/>
              </w:rPr>
              <w:t xml:space="preserve">. She is an active and well-established researcher (60+ publications, H-index 24, 2100 citations) and leads a successful research line in the area of risk management for computer systems. </w:t>
            </w:r>
          </w:p>
          <w:p w14:paraId="4FEF9D6C" w14:textId="77777777" w:rsidR="0064419E" w:rsidRPr="002255C3" w:rsidRDefault="0064419E" w:rsidP="0064419E">
            <w:pPr>
              <w:pStyle w:val="Text"/>
              <w:spacing w:after="0"/>
              <w:jc w:val="left"/>
              <w:rPr>
                <w:rFonts w:eastAsiaTheme="minorHAnsi"/>
                <w:lang w:val="en-US" w:eastAsia="en-US"/>
              </w:rPr>
            </w:pPr>
            <w:r w:rsidRPr="002255C3">
              <w:rPr>
                <w:rFonts w:eastAsiaTheme="minorHAnsi"/>
                <w:lang w:val="en-US" w:eastAsia="en-US"/>
              </w:rPr>
              <w:t xml:space="preserve">      Together with her team, she develops quantitative risk assessment methods to model, predict, and improve the risks of complex systems. These methods include fault tree analysis, attack tree analysis, architectural reliability and security modeling, and quantitative model checking. </w:t>
            </w:r>
            <w:proofErr w:type="spellStart"/>
            <w:r w:rsidRPr="002255C3">
              <w:rPr>
                <w:rFonts w:eastAsiaTheme="minorHAnsi"/>
                <w:lang w:val="en-US" w:eastAsia="en-US"/>
              </w:rPr>
              <w:t>Stoelinga</w:t>
            </w:r>
            <w:proofErr w:type="spellEnd"/>
            <w:r w:rsidRPr="002255C3">
              <w:rPr>
                <w:rFonts w:eastAsiaTheme="minorHAnsi"/>
                <w:lang w:val="en-US" w:eastAsia="en-US"/>
              </w:rPr>
              <w:t xml:space="preserve"> has developed compositional methods to simplify and improve attack fault tree analysis</w:t>
            </w:r>
            <w:r w:rsidR="002E3AE2" w:rsidRPr="002255C3">
              <w:rPr>
                <w:rFonts w:eastAsiaTheme="minorHAnsi"/>
                <w:lang w:val="en-US" w:eastAsia="en-US"/>
              </w:rPr>
              <w:t xml:space="preserve">, which led to the </w:t>
            </w:r>
            <w:r w:rsidRPr="002255C3">
              <w:rPr>
                <w:rFonts w:eastAsiaTheme="minorHAnsi"/>
                <w:lang w:val="en-US" w:eastAsia="en-US"/>
              </w:rPr>
              <w:t>tool set</w:t>
            </w:r>
            <w:r w:rsidR="002E3AE2" w:rsidRPr="002255C3">
              <w:rPr>
                <w:rFonts w:eastAsiaTheme="minorHAnsi"/>
                <w:lang w:val="en-US" w:eastAsia="en-US"/>
              </w:rPr>
              <w:t xml:space="preserve">s </w:t>
            </w:r>
            <w:proofErr w:type="spellStart"/>
            <w:r w:rsidR="002E3AE2" w:rsidRPr="002255C3">
              <w:rPr>
                <w:rFonts w:eastAsiaTheme="minorHAnsi"/>
                <w:lang w:val="en-US" w:eastAsia="en-US"/>
              </w:rPr>
              <w:t>DFTCalc</w:t>
            </w:r>
            <w:proofErr w:type="spellEnd"/>
            <w:r w:rsidR="002E3AE2" w:rsidRPr="002255C3">
              <w:rPr>
                <w:rFonts w:eastAsiaTheme="minorHAnsi"/>
                <w:lang w:val="en-US" w:eastAsia="en-US"/>
              </w:rPr>
              <w:t xml:space="preserve"> and </w:t>
            </w:r>
            <w:proofErr w:type="spellStart"/>
            <w:r w:rsidR="002E3AE2" w:rsidRPr="002255C3">
              <w:rPr>
                <w:rFonts w:eastAsiaTheme="minorHAnsi"/>
                <w:lang w:val="en-US" w:eastAsia="en-US"/>
              </w:rPr>
              <w:t>ATCalc</w:t>
            </w:r>
            <w:proofErr w:type="spellEnd"/>
            <w:r w:rsidR="002E3AE2" w:rsidRPr="002255C3">
              <w:rPr>
                <w:rFonts w:eastAsiaTheme="minorHAnsi"/>
                <w:lang w:val="en-US" w:eastAsia="en-US"/>
              </w:rPr>
              <w:t xml:space="preserve">. </w:t>
            </w:r>
            <w:r w:rsidRPr="002255C3">
              <w:rPr>
                <w:rFonts w:eastAsiaTheme="minorHAnsi"/>
                <w:lang w:val="en-US" w:eastAsia="en-US"/>
              </w:rPr>
              <w:t xml:space="preserve"> </w:t>
            </w:r>
          </w:p>
          <w:p w14:paraId="36771898" w14:textId="77777777" w:rsidR="0064419E" w:rsidRPr="002255C3" w:rsidRDefault="00CF22DE" w:rsidP="002E3AE2">
            <w:pPr>
              <w:widowControl w:val="0"/>
              <w:tabs>
                <w:tab w:val="left" w:pos="220"/>
                <w:tab w:val="left" w:pos="720"/>
              </w:tabs>
              <w:autoSpaceDE w:val="0"/>
              <w:autoSpaceDN w:val="0"/>
              <w:adjustRightInd w:val="0"/>
              <w:spacing w:after="266"/>
              <w:rPr>
                <w:rFonts w:ascii="Arial" w:eastAsiaTheme="minorHAnsi" w:hAnsi="Arial" w:cs="Arial"/>
                <w:sz w:val="22"/>
                <w:szCs w:val="22"/>
                <w:lang w:val="en-US" w:eastAsia="en-US"/>
              </w:rPr>
            </w:pPr>
            <w:r w:rsidRPr="002255C3">
              <w:rPr>
                <w:rFonts w:ascii="Arial" w:eastAsiaTheme="minorHAnsi" w:hAnsi="Arial" w:cs="Arial"/>
                <w:sz w:val="22"/>
                <w:szCs w:val="22"/>
                <w:lang w:val="en-US" w:eastAsia="en-US"/>
              </w:rPr>
              <w:t xml:space="preserve">     </w:t>
            </w:r>
            <w:proofErr w:type="spellStart"/>
            <w:r w:rsidR="0064419E" w:rsidRPr="002255C3">
              <w:rPr>
                <w:rFonts w:ascii="Arial" w:eastAsiaTheme="minorHAnsi" w:hAnsi="Arial" w:cs="Arial"/>
                <w:sz w:val="22"/>
                <w:szCs w:val="22"/>
                <w:lang w:val="en-US" w:eastAsia="en-US"/>
              </w:rPr>
              <w:t>Stoelinga</w:t>
            </w:r>
            <w:proofErr w:type="spellEnd"/>
            <w:r w:rsidR="0064419E" w:rsidRPr="002255C3">
              <w:rPr>
                <w:rFonts w:ascii="Arial" w:eastAsiaTheme="minorHAnsi" w:hAnsi="Arial" w:cs="Arial"/>
                <w:sz w:val="22"/>
                <w:szCs w:val="22"/>
                <w:lang w:val="en-US" w:eastAsia="en-US"/>
              </w:rPr>
              <w:t xml:space="preserve"> coordinated several national and internat</w:t>
            </w:r>
            <w:r w:rsidR="002E3AE2" w:rsidRPr="002255C3">
              <w:rPr>
                <w:rFonts w:ascii="Arial" w:eastAsiaTheme="minorHAnsi" w:hAnsi="Arial" w:cs="Arial"/>
                <w:sz w:val="22"/>
                <w:szCs w:val="22"/>
                <w:lang w:val="en-US" w:eastAsia="en-US"/>
              </w:rPr>
              <w:t xml:space="preserve">ional projects, and a WP in the </w:t>
            </w:r>
            <w:r w:rsidR="0064419E" w:rsidRPr="002255C3">
              <w:rPr>
                <w:rFonts w:ascii="Arial" w:eastAsiaTheme="minorHAnsi" w:hAnsi="Arial" w:cs="Arial"/>
                <w:sz w:val="22"/>
                <w:szCs w:val="22"/>
                <w:lang w:val="en-US" w:eastAsia="en-US"/>
              </w:rPr>
              <w:t xml:space="preserve">EU FP7 project Quasimodo, on extra-functional system aspects. </w:t>
            </w:r>
            <w:r w:rsidR="002E3AE2" w:rsidRPr="002255C3">
              <w:rPr>
                <w:rFonts w:ascii="Arial" w:eastAsiaTheme="minorHAnsi" w:hAnsi="Arial" w:cs="Arial"/>
                <w:sz w:val="22"/>
                <w:szCs w:val="22"/>
                <w:lang w:val="en-US" w:eastAsia="en-US"/>
              </w:rPr>
              <w:t xml:space="preserve">She is a key participant in the EU IP </w:t>
            </w:r>
            <w:proofErr w:type="spellStart"/>
            <w:r w:rsidR="002E3AE2" w:rsidRPr="002255C3">
              <w:rPr>
                <w:rFonts w:ascii="Arial" w:eastAsiaTheme="minorHAnsi" w:hAnsi="Arial" w:cs="Arial"/>
                <w:sz w:val="22"/>
                <w:szCs w:val="22"/>
                <w:lang w:val="en-US" w:eastAsia="en-US"/>
              </w:rPr>
              <w:t>TREsPASS</w:t>
            </w:r>
            <w:proofErr w:type="spellEnd"/>
            <w:r w:rsidR="002E3AE2" w:rsidRPr="002255C3">
              <w:rPr>
                <w:rFonts w:ascii="Arial" w:eastAsiaTheme="minorHAnsi" w:hAnsi="Arial" w:cs="Arial"/>
                <w:sz w:val="22"/>
                <w:szCs w:val="22"/>
                <w:lang w:val="en-US" w:eastAsia="en-US"/>
              </w:rPr>
              <w:t xml:space="preserve"> on quantitative security analysis for s</w:t>
            </w:r>
            <w:r w:rsidR="002E3AE2" w:rsidRPr="002255C3">
              <w:rPr>
                <w:rFonts w:ascii="Arial" w:eastAsiaTheme="minorHAnsi" w:hAnsi="Arial" w:cs="Arial"/>
                <w:iCs/>
                <w:sz w:val="22"/>
                <w:szCs w:val="22"/>
                <w:lang w:val="en-US" w:eastAsia="en-US"/>
              </w:rPr>
              <w:t xml:space="preserve">ocio-technical </w:t>
            </w:r>
            <w:r w:rsidR="002E3AE2" w:rsidRPr="002255C3">
              <w:rPr>
                <w:rFonts w:ascii="Arial" w:eastAsiaTheme="minorHAnsi" w:hAnsi="Arial" w:cs="Arial"/>
                <w:sz w:val="22"/>
                <w:szCs w:val="22"/>
                <w:lang w:val="en-US" w:eastAsia="en-US"/>
              </w:rPr>
              <w:t> </w:t>
            </w:r>
            <w:r w:rsidR="002E3AE2" w:rsidRPr="002255C3">
              <w:rPr>
                <w:rFonts w:ascii="Arial" w:eastAsiaTheme="minorHAnsi" w:hAnsi="Arial" w:cs="Arial"/>
                <w:iCs/>
                <w:sz w:val="22"/>
                <w:szCs w:val="22"/>
                <w:lang w:val="en-US" w:eastAsia="en-US"/>
              </w:rPr>
              <w:t xml:space="preserve">systems. </w:t>
            </w:r>
            <w:r w:rsidR="0064419E" w:rsidRPr="002255C3">
              <w:rPr>
                <w:rFonts w:ascii="Arial" w:eastAsiaTheme="minorHAnsi" w:hAnsi="Arial" w:cs="Arial"/>
                <w:sz w:val="22"/>
                <w:szCs w:val="22"/>
                <w:lang w:val="en-US" w:eastAsia="en-US"/>
              </w:rPr>
              <w:t>She (co-</w:t>
            </w:r>
            <w:proofErr w:type="gramStart"/>
            <w:r w:rsidR="0064419E" w:rsidRPr="002255C3">
              <w:rPr>
                <w:rFonts w:ascii="Arial" w:eastAsiaTheme="minorHAnsi" w:hAnsi="Arial" w:cs="Arial"/>
                <w:sz w:val="22"/>
                <w:szCs w:val="22"/>
                <w:lang w:val="en-US" w:eastAsia="en-US"/>
              </w:rPr>
              <w:t>)supervised</w:t>
            </w:r>
            <w:proofErr w:type="gramEnd"/>
            <w:r w:rsidR="0064419E" w:rsidRPr="002255C3">
              <w:rPr>
                <w:rFonts w:ascii="Arial" w:eastAsiaTheme="minorHAnsi" w:hAnsi="Arial" w:cs="Arial"/>
                <w:sz w:val="22"/>
                <w:szCs w:val="22"/>
                <w:lang w:val="en-US" w:eastAsia="en-US"/>
              </w:rPr>
              <w:t xml:space="preserve"> a number of PhD students and postdocs, and has been invited as a keynote speaker at several venues. </w:t>
            </w:r>
          </w:p>
          <w:p w14:paraId="11F754CA" w14:textId="77777777" w:rsidR="00CF22DE" w:rsidRPr="00CF22DE" w:rsidRDefault="00CF22DE" w:rsidP="00CF22DE">
            <w:pPr>
              <w:pStyle w:val="Text"/>
              <w:numPr>
                <w:ilvl w:val="0"/>
                <w:numId w:val="2"/>
              </w:numPr>
              <w:spacing w:after="0"/>
              <w:jc w:val="left"/>
              <w:rPr>
                <w:b/>
                <w:lang w:val="en-GB"/>
              </w:rPr>
            </w:pPr>
            <w:r w:rsidRPr="002E3AE2">
              <w:rPr>
                <w:lang w:val="en-GB"/>
              </w:rPr>
              <w:t xml:space="preserve">Rajesh Kumar, </w:t>
            </w:r>
            <w:proofErr w:type="spellStart"/>
            <w:r w:rsidRPr="002E3AE2">
              <w:rPr>
                <w:lang w:val="en-GB"/>
              </w:rPr>
              <w:t>Enno</w:t>
            </w:r>
            <w:proofErr w:type="spellEnd"/>
            <w:r w:rsidRPr="002E3AE2">
              <w:rPr>
                <w:lang w:val="en-GB"/>
              </w:rPr>
              <w:t xml:space="preserve"> </w:t>
            </w:r>
            <w:proofErr w:type="spellStart"/>
            <w:r w:rsidRPr="002E3AE2">
              <w:rPr>
                <w:lang w:val="en-GB"/>
              </w:rPr>
              <w:t>Ruijters</w:t>
            </w:r>
            <w:proofErr w:type="spellEnd"/>
            <w:r w:rsidRPr="002E3AE2">
              <w:rPr>
                <w:lang w:val="en-GB"/>
              </w:rPr>
              <w:t xml:space="preserve">, </w:t>
            </w:r>
            <w:proofErr w:type="spellStart"/>
            <w:proofErr w:type="gramStart"/>
            <w:r w:rsidRPr="002E3AE2">
              <w:rPr>
                <w:lang w:val="en-GB"/>
              </w:rPr>
              <w:t>Mariëlle</w:t>
            </w:r>
            <w:proofErr w:type="spellEnd"/>
            <w:proofErr w:type="gramEnd"/>
            <w:r w:rsidRPr="002E3AE2">
              <w:rPr>
                <w:lang w:val="en-GB"/>
              </w:rPr>
              <w:t xml:space="preserve"> </w:t>
            </w:r>
            <w:proofErr w:type="spellStart"/>
            <w:r w:rsidRPr="002E3AE2">
              <w:rPr>
                <w:lang w:val="en-GB"/>
              </w:rPr>
              <w:t>Stoelinga</w:t>
            </w:r>
            <w:proofErr w:type="spellEnd"/>
            <w:r w:rsidRPr="002E3AE2">
              <w:rPr>
                <w:lang w:val="en-GB"/>
              </w:rPr>
              <w:t>:</w:t>
            </w:r>
            <w:r>
              <w:rPr>
                <w:lang w:val="en-GB"/>
              </w:rPr>
              <w:t xml:space="preserve"> </w:t>
            </w:r>
            <w:r w:rsidRPr="002E3AE2">
              <w:rPr>
                <w:lang w:val="en-GB"/>
              </w:rPr>
              <w:t>Quantitative Attack Tree Analysis via Priced Timed Automata. FORMATS 2015: 156-171</w:t>
            </w:r>
          </w:p>
          <w:p w14:paraId="587C8D7E" w14:textId="77777777" w:rsidR="00CF22DE" w:rsidRPr="00CF22DE" w:rsidRDefault="00CF22DE" w:rsidP="00CF22DE">
            <w:pPr>
              <w:pStyle w:val="Text"/>
              <w:numPr>
                <w:ilvl w:val="0"/>
                <w:numId w:val="2"/>
              </w:numPr>
              <w:spacing w:after="0"/>
              <w:jc w:val="left"/>
              <w:rPr>
                <w:b/>
                <w:lang w:val="en-GB"/>
              </w:rPr>
            </w:pPr>
            <w:r w:rsidRPr="00CF22DE">
              <w:rPr>
                <w:lang w:val="en-GB"/>
              </w:rPr>
              <w:t xml:space="preserve">Florian Arnold, </w:t>
            </w:r>
            <w:proofErr w:type="spellStart"/>
            <w:r w:rsidRPr="00CF22DE">
              <w:rPr>
                <w:lang w:val="en-GB"/>
              </w:rPr>
              <w:t>Holger</w:t>
            </w:r>
            <w:proofErr w:type="spellEnd"/>
            <w:r w:rsidRPr="00CF22DE">
              <w:rPr>
                <w:lang w:val="en-GB"/>
              </w:rPr>
              <w:t xml:space="preserve"> </w:t>
            </w:r>
            <w:proofErr w:type="spellStart"/>
            <w:r w:rsidRPr="00CF22DE">
              <w:rPr>
                <w:lang w:val="en-GB"/>
              </w:rPr>
              <w:t>Hermanns</w:t>
            </w:r>
            <w:proofErr w:type="spellEnd"/>
            <w:r w:rsidRPr="00CF22DE">
              <w:rPr>
                <w:lang w:val="en-GB"/>
              </w:rPr>
              <w:t xml:space="preserve">, Reza </w:t>
            </w:r>
            <w:proofErr w:type="spellStart"/>
            <w:r w:rsidRPr="00CF22DE">
              <w:rPr>
                <w:lang w:val="en-GB"/>
              </w:rPr>
              <w:t>Pulungan</w:t>
            </w:r>
            <w:proofErr w:type="spellEnd"/>
            <w:r w:rsidRPr="00CF22DE">
              <w:rPr>
                <w:lang w:val="en-GB"/>
              </w:rPr>
              <w:t xml:space="preserve">, </w:t>
            </w:r>
            <w:proofErr w:type="spellStart"/>
            <w:proofErr w:type="gramStart"/>
            <w:r w:rsidRPr="00CF22DE">
              <w:rPr>
                <w:lang w:val="en-GB"/>
              </w:rPr>
              <w:t>Mariëlle</w:t>
            </w:r>
            <w:proofErr w:type="spellEnd"/>
            <w:proofErr w:type="gramEnd"/>
            <w:r w:rsidRPr="00CF22DE">
              <w:rPr>
                <w:lang w:val="en-GB"/>
              </w:rPr>
              <w:t xml:space="preserve"> </w:t>
            </w:r>
            <w:proofErr w:type="spellStart"/>
            <w:r w:rsidRPr="00CF22DE">
              <w:rPr>
                <w:lang w:val="en-GB"/>
              </w:rPr>
              <w:t>Stoelinga</w:t>
            </w:r>
            <w:proofErr w:type="spellEnd"/>
            <w:r w:rsidRPr="00CF22DE">
              <w:rPr>
                <w:lang w:val="en-GB"/>
              </w:rPr>
              <w:t>: Time-Dependent Analysis of Attacks. POST 2014:</w:t>
            </w:r>
            <w:r>
              <w:rPr>
                <w:lang w:val="en-GB"/>
              </w:rPr>
              <w:t xml:space="preserve"> </w:t>
            </w:r>
            <w:r w:rsidRPr="00CF22DE">
              <w:rPr>
                <w:lang w:val="en-GB"/>
              </w:rPr>
              <w:t>285-305</w:t>
            </w:r>
          </w:p>
          <w:p w14:paraId="3D4CF8E2" w14:textId="77777777" w:rsidR="00CF22DE" w:rsidRPr="00CF22DE" w:rsidRDefault="00CF22DE" w:rsidP="00CF22DE">
            <w:pPr>
              <w:pStyle w:val="Text"/>
              <w:numPr>
                <w:ilvl w:val="0"/>
                <w:numId w:val="2"/>
              </w:numPr>
              <w:spacing w:after="0"/>
              <w:jc w:val="left"/>
              <w:rPr>
                <w:b/>
                <w:lang w:val="en-GB"/>
              </w:rPr>
            </w:pPr>
            <w:r w:rsidRPr="00CF22DE">
              <w:rPr>
                <w:lang w:val="en-GB"/>
              </w:rPr>
              <w:t xml:space="preserve"> </w:t>
            </w:r>
            <w:proofErr w:type="spellStart"/>
            <w:r w:rsidRPr="002E3AE2">
              <w:rPr>
                <w:lang w:val="en-GB"/>
              </w:rPr>
              <w:t>Enno</w:t>
            </w:r>
            <w:proofErr w:type="spellEnd"/>
            <w:r w:rsidRPr="002E3AE2">
              <w:rPr>
                <w:lang w:val="en-GB"/>
              </w:rPr>
              <w:t xml:space="preserve"> </w:t>
            </w:r>
            <w:proofErr w:type="spellStart"/>
            <w:r w:rsidRPr="002E3AE2">
              <w:rPr>
                <w:lang w:val="en-GB"/>
              </w:rPr>
              <w:t>Ruijters</w:t>
            </w:r>
            <w:proofErr w:type="spellEnd"/>
            <w:r w:rsidRPr="002E3AE2">
              <w:rPr>
                <w:lang w:val="en-GB"/>
              </w:rPr>
              <w:t xml:space="preserve">, </w:t>
            </w:r>
            <w:proofErr w:type="spellStart"/>
            <w:r w:rsidRPr="002E3AE2">
              <w:rPr>
                <w:lang w:val="en-GB"/>
              </w:rPr>
              <w:t>Mariëlle</w:t>
            </w:r>
            <w:proofErr w:type="spellEnd"/>
            <w:r w:rsidRPr="002E3AE2">
              <w:rPr>
                <w:lang w:val="en-GB"/>
              </w:rPr>
              <w:t xml:space="preserve"> </w:t>
            </w:r>
            <w:proofErr w:type="spellStart"/>
            <w:r w:rsidRPr="002E3AE2">
              <w:rPr>
                <w:lang w:val="en-GB"/>
              </w:rPr>
              <w:t>Stoelinga</w:t>
            </w:r>
            <w:proofErr w:type="spellEnd"/>
            <w:r w:rsidRPr="002E3AE2">
              <w:rPr>
                <w:lang w:val="en-GB"/>
              </w:rPr>
              <w:t>:</w:t>
            </w:r>
            <w:r>
              <w:rPr>
                <w:lang w:val="en-GB"/>
              </w:rPr>
              <w:t xml:space="preserve"> </w:t>
            </w:r>
            <w:r w:rsidRPr="002E3AE2">
              <w:rPr>
                <w:lang w:val="en-GB"/>
              </w:rPr>
              <w:t xml:space="preserve">Fault tree analysis: A survey of the state-of-the-art in </w:t>
            </w:r>
            <w:proofErr w:type="spellStart"/>
            <w:r w:rsidRPr="002E3AE2">
              <w:rPr>
                <w:lang w:val="en-GB"/>
              </w:rPr>
              <w:t>modeling</w:t>
            </w:r>
            <w:proofErr w:type="spellEnd"/>
            <w:r w:rsidRPr="002E3AE2">
              <w:rPr>
                <w:lang w:val="en-GB"/>
              </w:rPr>
              <w:t>, analysis and tools. Computer Science Review 15: 29-62 (2015)</w:t>
            </w:r>
          </w:p>
          <w:p w14:paraId="4CF4D556" w14:textId="77777777" w:rsidR="00CF22DE" w:rsidRPr="00CF22DE" w:rsidRDefault="00CF22DE" w:rsidP="00CF22DE">
            <w:pPr>
              <w:pStyle w:val="Text"/>
              <w:numPr>
                <w:ilvl w:val="0"/>
                <w:numId w:val="2"/>
              </w:numPr>
              <w:spacing w:after="0"/>
              <w:jc w:val="left"/>
              <w:rPr>
                <w:b/>
                <w:lang w:val="en-GB"/>
              </w:rPr>
            </w:pPr>
            <w:r w:rsidRPr="00CF22DE">
              <w:rPr>
                <w:lang w:val="en-GB"/>
              </w:rPr>
              <w:t xml:space="preserve">Anne </w:t>
            </w:r>
            <w:proofErr w:type="spellStart"/>
            <w:r w:rsidRPr="00CF22DE">
              <w:rPr>
                <w:lang w:val="en-GB"/>
              </w:rPr>
              <w:t>Remke</w:t>
            </w:r>
            <w:proofErr w:type="spellEnd"/>
            <w:r w:rsidRPr="00CF22DE">
              <w:rPr>
                <w:lang w:val="en-GB"/>
              </w:rPr>
              <w:t xml:space="preserve">, </w:t>
            </w:r>
            <w:proofErr w:type="spellStart"/>
            <w:r w:rsidRPr="00CF22DE">
              <w:rPr>
                <w:lang w:val="en-GB"/>
              </w:rPr>
              <w:t>Mariëlle</w:t>
            </w:r>
            <w:proofErr w:type="spellEnd"/>
            <w:r w:rsidRPr="00CF22DE">
              <w:rPr>
                <w:lang w:val="en-GB"/>
              </w:rPr>
              <w:t xml:space="preserve"> </w:t>
            </w:r>
            <w:proofErr w:type="spellStart"/>
            <w:r w:rsidRPr="00CF22DE">
              <w:rPr>
                <w:lang w:val="en-GB"/>
              </w:rPr>
              <w:t>Stoelinga</w:t>
            </w:r>
            <w:proofErr w:type="spellEnd"/>
            <w:r w:rsidRPr="00CF22DE">
              <w:rPr>
                <w:lang w:val="en-GB"/>
              </w:rPr>
              <w:t>: Stoc</w:t>
            </w:r>
            <w:r>
              <w:rPr>
                <w:lang w:val="en-GB"/>
              </w:rPr>
              <w:t xml:space="preserve">hastic Model Checking. </w:t>
            </w:r>
            <w:r w:rsidRPr="00CF22DE">
              <w:rPr>
                <w:lang w:val="en-GB"/>
              </w:rPr>
              <w:t>Advanced Lectures. Lecture Notes in Comput</w:t>
            </w:r>
            <w:r>
              <w:rPr>
                <w:lang w:val="en-GB"/>
              </w:rPr>
              <w:t>er Science 8453, Springer 2014</w:t>
            </w:r>
          </w:p>
          <w:p w14:paraId="67A918E9" w14:textId="77777777" w:rsidR="00CF22DE" w:rsidRPr="00CF22DE" w:rsidRDefault="00CF22DE" w:rsidP="007059E6">
            <w:pPr>
              <w:pStyle w:val="Text"/>
              <w:numPr>
                <w:ilvl w:val="0"/>
                <w:numId w:val="2"/>
              </w:numPr>
              <w:rPr>
                <w:lang w:val="en-GB"/>
              </w:rPr>
            </w:pPr>
            <w:r w:rsidRPr="00CF22DE">
              <w:rPr>
                <w:lang w:val="en-GB"/>
              </w:rPr>
              <w:t xml:space="preserve">Tri Minh Ngo, </w:t>
            </w:r>
            <w:proofErr w:type="spellStart"/>
            <w:r w:rsidRPr="00CF22DE">
              <w:rPr>
                <w:lang w:val="en-GB"/>
              </w:rPr>
              <w:t>Mariëlle</w:t>
            </w:r>
            <w:proofErr w:type="spellEnd"/>
            <w:r w:rsidRPr="00CF22DE">
              <w:rPr>
                <w:lang w:val="en-GB"/>
              </w:rPr>
              <w:t xml:space="preserve"> </w:t>
            </w:r>
            <w:proofErr w:type="spellStart"/>
            <w:r w:rsidRPr="00CF22DE">
              <w:rPr>
                <w:lang w:val="en-GB"/>
              </w:rPr>
              <w:t>Stoelinga</w:t>
            </w:r>
            <w:proofErr w:type="spellEnd"/>
            <w:r w:rsidRPr="00CF22DE">
              <w:rPr>
                <w:lang w:val="en-GB"/>
              </w:rPr>
              <w:t xml:space="preserve">, </w:t>
            </w:r>
            <w:proofErr w:type="spellStart"/>
            <w:proofErr w:type="gramStart"/>
            <w:r w:rsidRPr="00CF22DE">
              <w:rPr>
                <w:lang w:val="en-GB"/>
              </w:rPr>
              <w:t>Marieke</w:t>
            </w:r>
            <w:proofErr w:type="spellEnd"/>
            <w:proofErr w:type="gramEnd"/>
            <w:r w:rsidRPr="00CF22DE">
              <w:rPr>
                <w:lang w:val="en-GB"/>
              </w:rPr>
              <w:t xml:space="preserve"> </w:t>
            </w:r>
            <w:proofErr w:type="spellStart"/>
            <w:r w:rsidRPr="00CF22DE">
              <w:rPr>
                <w:lang w:val="en-GB"/>
              </w:rPr>
              <w:t>Huisman</w:t>
            </w:r>
            <w:proofErr w:type="spellEnd"/>
            <w:r w:rsidRPr="00CF22DE">
              <w:rPr>
                <w:lang w:val="en-GB"/>
              </w:rPr>
              <w:t>:</w:t>
            </w:r>
            <w:r>
              <w:rPr>
                <w:lang w:val="en-GB"/>
              </w:rPr>
              <w:t xml:space="preserve"> </w:t>
            </w:r>
            <w:r w:rsidRPr="00CF22DE">
              <w:rPr>
                <w:lang w:val="en-GB"/>
              </w:rPr>
              <w:t xml:space="preserve">Effective verification of confidentiality for </w:t>
            </w:r>
            <w:r w:rsidR="007059E6">
              <w:rPr>
                <w:lang w:val="en-GB"/>
              </w:rPr>
              <w:t xml:space="preserve">multi-threaded programs. J. </w:t>
            </w:r>
            <w:r w:rsidRPr="00CF22DE">
              <w:rPr>
                <w:lang w:val="en-GB"/>
              </w:rPr>
              <w:t>Computer Security 22(2): 269-300 (2014)</w:t>
            </w:r>
          </w:p>
          <w:p w14:paraId="5D2D8639" w14:textId="77777777" w:rsidR="00DC3800" w:rsidRDefault="00DC3800" w:rsidP="0064419E">
            <w:pPr>
              <w:pStyle w:val="Text"/>
              <w:spacing w:after="0"/>
              <w:jc w:val="left"/>
              <w:rPr>
                <w:i/>
                <w:lang w:val="en-GB"/>
              </w:rPr>
            </w:pPr>
          </w:p>
          <w:p w14:paraId="368321E8" w14:textId="77777777" w:rsidR="00DC3800" w:rsidRDefault="00DC3800" w:rsidP="0064419E">
            <w:pPr>
              <w:pStyle w:val="Text"/>
              <w:spacing w:after="0"/>
              <w:jc w:val="left"/>
              <w:rPr>
                <w:i/>
                <w:lang w:val="en-GB"/>
              </w:rPr>
            </w:pPr>
          </w:p>
          <w:p w14:paraId="5FB89C05" w14:textId="77777777" w:rsidR="00DC3800" w:rsidRDefault="00DC3800" w:rsidP="0064419E">
            <w:pPr>
              <w:spacing w:line="360" w:lineRule="auto"/>
              <w:rPr>
                <w:rFonts w:ascii="Arial" w:hAnsi="Arial" w:cs="Arial"/>
                <w:sz w:val="22"/>
                <w:szCs w:val="22"/>
                <w:lang w:val="en-GB"/>
              </w:rPr>
            </w:pPr>
          </w:p>
          <w:p w14:paraId="48464462" w14:textId="77777777" w:rsidR="00DC3800" w:rsidRDefault="00DC3800" w:rsidP="0064419E">
            <w:pPr>
              <w:spacing w:line="360" w:lineRule="auto"/>
              <w:rPr>
                <w:rFonts w:ascii="Arial" w:hAnsi="Arial" w:cs="Arial"/>
                <w:sz w:val="22"/>
                <w:szCs w:val="22"/>
                <w:lang w:val="en-GB"/>
              </w:rPr>
            </w:pPr>
          </w:p>
          <w:p w14:paraId="4ABA31E7" w14:textId="77777777" w:rsidR="00DC3800" w:rsidRDefault="00DC3800" w:rsidP="0064419E">
            <w:pPr>
              <w:spacing w:line="360" w:lineRule="auto"/>
              <w:rPr>
                <w:rFonts w:ascii="Arial" w:hAnsi="Arial" w:cs="Arial"/>
                <w:sz w:val="22"/>
                <w:szCs w:val="22"/>
                <w:lang w:val="en-GB"/>
              </w:rPr>
            </w:pPr>
          </w:p>
          <w:p w14:paraId="64193DA3" w14:textId="77777777" w:rsidR="00DC3800" w:rsidRDefault="00DC3800" w:rsidP="0064419E">
            <w:pPr>
              <w:spacing w:line="360" w:lineRule="auto"/>
              <w:rPr>
                <w:rFonts w:ascii="Arial" w:hAnsi="Arial" w:cs="Arial"/>
                <w:sz w:val="22"/>
                <w:szCs w:val="22"/>
                <w:lang w:val="en-GB"/>
              </w:rPr>
            </w:pPr>
          </w:p>
          <w:p w14:paraId="375E846F" w14:textId="77777777" w:rsidR="00DC3800" w:rsidRPr="00DC734C" w:rsidRDefault="00DC3800" w:rsidP="0064419E">
            <w:pPr>
              <w:spacing w:line="360" w:lineRule="auto"/>
              <w:rPr>
                <w:rFonts w:ascii="Arial" w:hAnsi="Arial" w:cs="Arial"/>
                <w:sz w:val="22"/>
                <w:szCs w:val="22"/>
                <w:lang w:val="en-GB"/>
              </w:rPr>
            </w:pPr>
          </w:p>
          <w:p w14:paraId="400B7795" w14:textId="77777777" w:rsidR="00DC3800" w:rsidRPr="00DC734C" w:rsidRDefault="00DC3800" w:rsidP="0064419E">
            <w:pPr>
              <w:spacing w:line="360" w:lineRule="auto"/>
              <w:rPr>
                <w:rFonts w:ascii="Arial" w:hAnsi="Arial" w:cs="Arial"/>
                <w:sz w:val="22"/>
                <w:szCs w:val="22"/>
                <w:lang w:val="en-GB"/>
              </w:rPr>
            </w:pPr>
          </w:p>
        </w:tc>
      </w:tr>
      <w:tr w:rsidR="00DC3800" w:rsidRPr="00DC734C" w14:paraId="449D556A" w14:textId="77777777" w:rsidTr="002255C3">
        <w:tc>
          <w:tcPr>
            <w:tcW w:w="9242" w:type="dxa"/>
            <w:gridSpan w:val="3"/>
          </w:tcPr>
          <w:p w14:paraId="372F9307" w14:textId="77777777" w:rsidR="00DC3800" w:rsidRPr="00DC734C" w:rsidRDefault="00DC3800" w:rsidP="0064419E">
            <w:pPr>
              <w:spacing w:line="360" w:lineRule="auto"/>
              <w:rPr>
                <w:rFonts w:ascii="Arial" w:hAnsi="Arial" w:cs="Arial"/>
                <w:b/>
                <w:sz w:val="22"/>
                <w:szCs w:val="22"/>
                <w:lang w:val="en-GB"/>
              </w:rPr>
            </w:pPr>
            <w:r w:rsidRPr="00DC734C">
              <w:rPr>
                <w:rFonts w:ascii="Arial" w:hAnsi="Arial" w:cs="Arial"/>
                <w:b/>
                <w:sz w:val="22"/>
                <w:szCs w:val="22"/>
                <w:lang w:val="en-GB"/>
              </w:rPr>
              <w:t>Role in project:</w:t>
            </w:r>
          </w:p>
          <w:p w14:paraId="3728407F" w14:textId="77777777" w:rsidR="00DC3800" w:rsidRDefault="00DC3800" w:rsidP="0064419E">
            <w:pPr>
              <w:spacing w:line="360" w:lineRule="auto"/>
              <w:rPr>
                <w:rFonts w:ascii="Arial" w:hAnsi="Arial" w:cs="Arial"/>
                <w:sz w:val="22"/>
                <w:szCs w:val="22"/>
                <w:lang w:val="en-GB"/>
              </w:rPr>
            </w:pPr>
          </w:p>
          <w:p w14:paraId="1E3F1085" w14:textId="77777777" w:rsidR="00DC3800" w:rsidRDefault="00DC3800" w:rsidP="0064419E">
            <w:pPr>
              <w:spacing w:line="360" w:lineRule="auto"/>
              <w:rPr>
                <w:rFonts w:ascii="Arial" w:hAnsi="Arial" w:cs="Arial"/>
                <w:sz w:val="22"/>
                <w:szCs w:val="22"/>
                <w:lang w:val="en-GB"/>
              </w:rPr>
            </w:pPr>
          </w:p>
          <w:p w14:paraId="7469839F" w14:textId="77777777" w:rsidR="00DC3800" w:rsidRDefault="00DC3800" w:rsidP="0064419E">
            <w:pPr>
              <w:spacing w:line="360" w:lineRule="auto"/>
              <w:rPr>
                <w:rFonts w:ascii="Arial" w:hAnsi="Arial" w:cs="Arial"/>
                <w:sz w:val="22"/>
                <w:szCs w:val="22"/>
                <w:lang w:val="en-GB"/>
              </w:rPr>
            </w:pPr>
          </w:p>
          <w:p w14:paraId="0EEB6BA4" w14:textId="77777777" w:rsidR="00DC3800" w:rsidRDefault="00DC3800" w:rsidP="0064419E">
            <w:pPr>
              <w:spacing w:line="360" w:lineRule="auto"/>
              <w:rPr>
                <w:rFonts w:ascii="Arial" w:hAnsi="Arial" w:cs="Arial"/>
                <w:sz w:val="22"/>
                <w:szCs w:val="22"/>
                <w:lang w:val="en-GB"/>
              </w:rPr>
            </w:pPr>
          </w:p>
          <w:p w14:paraId="788D363C" w14:textId="77777777" w:rsidR="00DC3800" w:rsidRDefault="00DC3800" w:rsidP="0064419E">
            <w:pPr>
              <w:spacing w:line="360" w:lineRule="auto"/>
              <w:rPr>
                <w:rFonts w:ascii="Arial" w:hAnsi="Arial" w:cs="Arial"/>
                <w:sz w:val="22"/>
                <w:szCs w:val="22"/>
                <w:lang w:val="en-GB"/>
              </w:rPr>
            </w:pPr>
          </w:p>
          <w:p w14:paraId="5C669CD2" w14:textId="77777777" w:rsidR="00DC3800" w:rsidRDefault="00DC3800" w:rsidP="0064419E">
            <w:pPr>
              <w:spacing w:line="360" w:lineRule="auto"/>
              <w:rPr>
                <w:rFonts w:ascii="Arial" w:hAnsi="Arial" w:cs="Arial"/>
                <w:sz w:val="22"/>
                <w:szCs w:val="22"/>
                <w:lang w:val="en-GB"/>
              </w:rPr>
            </w:pPr>
          </w:p>
          <w:p w14:paraId="679B1C66" w14:textId="77777777" w:rsidR="00DC3800" w:rsidRPr="00DC734C" w:rsidRDefault="00DC3800" w:rsidP="0064419E">
            <w:pPr>
              <w:spacing w:line="360" w:lineRule="auto"/>
              <w:rPr>
                <w:rFonts w:ascii="Arial" w:hAnsi="Arial" w:cs="Arial"/>
                <w:sz w:val="22"/>
                <w:szCs w:val="22"/>
                <w:lang w:val="en-GB"/>
              </w:rPr>
            </w:pPr>
          </w:p>
        </w:tc>
      </w:tr>
    </w:tbl>
    <w:p w14:paraId="62E28D9C" w14:textId="77777777" w:rsidR="00DC3800" w:rsidRPr="00E76C60" w:rsidRDefault="00DC3800" w:rsidP="00DC3800">
      <w:pPr>
        <w:spacing w:line="360" w:lineRule="auto"/>
        <w:rPr>
          <w:rFonts w:ascii="Arial" w:hAnsi="Arial" w:cs="Arial"/>
          <w:bCs/>
          <w:sz w:val="22"/>
          <w:szCs w:val="22"/>
        </w:rPr>
      </w:pPr>
    </w:p>
    <w:p w14:paraId="285F8C2A" w14:textId="77777777" w:rsidR="00773C3D" w:rsidRDefault="00773C3D" w:rsidP="00DC3800"/>
    <w:sectPr w:rsidR="00773C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080E0000" w:usb2="00000010" w:usb3="00000000" w:csb0="0004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DB31887"/>
    <w:multiLevelType w:val="hybridMultilevel"/>
    <w:tmpl w:val="6B7A80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800"/>
    <w:rsid w:val="002255C3"/>
    <w:rsid w:val="002E3AE2"/>
    <w:rsid w:val="0033711B"/>
    <w:rsid w:val="0064419E"/>
    <w:rsid w:val="007059E6"/>
    <w:rsid w:val="00773C3D"/>
    <w:rsid w:val="00CF22DE"/>
    <w:rsid w:val="00DB1070"/>
    <w:rsid w:val="00DC380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55D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800"/>
    <w:pPr>
      <w:spacing w:after="0" w:line="240" w:lineRule="auto"/>
    </w:pPr>
    <w:rPr>
      <w:rFonts w:ascii="Times New Roman" w:eastAsia="Times New Roman" w:hAnsi="Times New Roman" w:cs="Times New Roman"/>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Zchn"/>
    <w:rsid w:val="00DC3800"/>
    <w:pPr>
      <w:spacing w:after="120"/>
      <w:jc w:val="both"/>
    </w:pPr>
    <w:rPr>
      <w:rFonts w:ascii="Arial" w:eastAsia="SimSun" w:hAnsi="Arial" w:cs="Arial"/>
      <w:sz w:val="22"/>
      <w:szCs w:val="22"/>
      <w:lang w:eastAsia="zh-CN"/>
    </w:rPr>
  </w:style>
  <w:style w:type="character" w:customStyle="1" w:styleId="TextZchn">
    <w:name w:val="Text Zchn"/>
    <w:link w:val="Text"/>
    <w:rsid w:val="00DC3800"/>
    <w:rPr>
      <w:rFonts w:ascii="Arial" w:eastAsia="SimSun" w:hAnsi="Arial" w:cs="Arial"/>
      <w:lang w:val="de-DE" w:eastAsia="zh-CN"/>
    </w:rPr>
  </w:style>
  <w:style w:type="paragraph" w:styleId="BalloonText">
    <w:name w:val="Balloon Text"/>
    <w:basedOn w:val="Normal"/>
    <w:link w:val="BalloonTextChar"/>
    <w:uiPriority w:val="99"/>
    <w:semiHidden/>
    <w:unhideWhenUsed/>
    <w:rsid w:val="006441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19E"/>
    <w:rPr>
      <w:rFonts w:ascii="Lucida Grande" w:eastAsia="Times New Roman" w:hAnsi="Lucida Grande" w:cs="Lucida Grande"/>
      <w:sz w:val="18"/>
      <w:szCs w:val="18"/>
      <w:lang w:val="de-DE"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800"/>
    <w:pPr>
      <w:spacing w:after="0" w:line="240" w:lineRule="auto"/>
    </w:pPr>
    <w:rPr>
      <w:rFonts w:ascii="Times New Roman" w:eastAsia="Times New Roman" w:hAnsi="Times New Roman" w:cs="Times New Roman"/>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Zchn"/>
    <w:rsid w:val="00DC3800"/>
    <w:pPr>
      <w:spacing w:after="120"/>
      <w:jc w:val="both"/>
    </w:pPr>
    <w:rPr>
      <w:rFonts w:ascii="Arial" w:eastAsia="SimSun" w:hAnsi="Arial" w:cs="Arial"/>
      <w:sz w:val="22"/>
      <w:szCs w:val="22"/>
      <w:lang w:eastAsia="zh-CN"/>
    </w:rPr>
  </w:style>
  <w:style w:type="character" w:customStyle="1" w:styleId="TextZchn">
    <w:name w:val="Text Zchn"/>
    <w:link w:val="Text"/>
    <w:rsid w:val="00DC3800"/>
    <w:rPr>
      <w:rFonts w:ascii="Arial" w:eastAsia="SimSun" w:hAnsi="Arial" w:cs="Arial"/>
      <w:lang w:val="de-DE" w:eastAsia="zh-CN"/>
    </w:rPr>
  </w:style>
  <w:style w:type="paragraph" w:styleId="BalloonText">
    <w:name w:val="Balloon Text"/>
    <w:basedOn w:val="Normal"/>
    <w:link w:val="BalloonTextChar"/>
    <w:uiPriority w:val="99"/>
    <w:semiHidden/>
    <w:unhideWhenUsed/>
    <w:rsid w:val="006441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19E"/>
    <w:rPr>
      <w:rFonts w:ascii="Lucida Grande" w:eastAsia="Times New Roman" w:hAnsi="Lucida Grande" w:cs="Lucida Grande"/>
      <w:sz w:val="18"/>
      <w:szCs w:val="18"/>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81822">
      <w:bodyDiv w:val="1"/>
      <w:marLeft w:val="0"/>
      <w:marRight w:val="0"/>
      <w:marTop w:val="0"/>
      <w:marBottom w:val="0"/>
      <w:divBdr>
        <w:top w:val="none" w:sz="0" w:space="0" w:color="auto"/>
        <w:left w:val="none" w:sz="0" w:space="0" w:color="auto"/>
        <w:bottom w:val="none" w:sz="0" w:space="0" w:color="auto"/>
        <w:right w:val="none" w:sz="0" w:space="0" w:color="auto"/>
      </w:divBdr>
      <w:divsChild>
        <w:div w:id="486477241">
          <w:marLeft w:val="0"/>
          <w:marRight w:val="0"/>
          <w:marTop w:val="0"/>
          <w:marBottom w:val="0"/>
          <w:divBdr>
            <w:top w:val="none" w:sz="0" w:space="0" w:color="auto"/>
            <w:left w:val="none" w:sz="0" w:space="0" w:color="auto"/>
            <w:bottom w:val="none" w:sz="0" w:space="0" w:color="auto"/>
            <w:right w:val="none" w:sz="0" w:space="0" w:color="auto"/>
          </w:divBdr>
        </w:div>
      </w:divsChild>
    </w:div>
    <w:div w:id="307050170">
      <w:bodyDiv w:val="1"/>
      <w:marLeft w:val="0"/>
      <w:marRight w:val="0"/>
      <w:marTop w:val="0"/>
      <w:marBottom w:val="0"/>
      <w:divBdr>
        <w:top w:val="none" w:sz="0" w:space="0" w:color="auto"/>
        <w:left w:val="none" w:sz="0" w:space="0" w:color="auto"/>
        <w:bottom w:val="none" w:sz="0" w:space="0" w:color="auto"/>
        <w:right w:val="none" w:sz="0" w:space="0" w:color="auto"/>
      </w:divBdr>
      <w:divsChild>
        <w:div w:id="761294629">
          <w:marLeft w:val="0"/>
          <w:marRight w:val="0"/>
          <w:marTop w:val="0"/>
          <w:marBottom w:val="0"/>
          <w:divBdr>
            <w:top w:val="none" w:sz="0" w:space="0" w:color="auto"/>
            <w:left w:val="none" w:sz="0" w:space="0" w:color="auto"/>
            <w:bottom w:val="none" w:sz="0" w:space="0" w:color="auto"/>
            <w:right w:val="none" w:sz="0" w:space="0" w:color="auto"/>
          </w:divBdr>
        </w:div>
      </w:divsChild>
    </w:div>
    <w:div w:id="457992124">
      <w:bodyDiv w:val="1"/>
      <w:marLeft w:val="0"/>
      <w:marRight w:val="0"/>
      <w:marTop w:val="0"/>
      <w:marBottom w:val="0"/>
      <w:divBdr>
        <w:top w:val="none" w:sz="0" w:space="0" w:color="auto"/>
        <w:left w:val="none" w:sz="0" w:space="0" w:color="auto"/>
        <w:bottom w:val="none" w:sz="0" w:space="0" w:color="auto"/>
        <w:right w:val="none" w:sz="0" w:space="0" w:color="auto"/>
      </w:divBdr>
      <w:divsChild>
        <w:div w:id="1767068655">
          <w:marLeft w:val="0"/>
          <w:marRight w:val="0"/>
          <w:marTop w:val="0"/>
          <w:marBottom w:val="0"/>
          <w:divBdr>
            <w:top w:val="none" w:sz="0" w:space="0" w:color="auto"/>
            <w:left w:val="none" w:sz="0" w:space="0" w:color="auto"/>
            <w:bottom w:val="none" w:sz="0" w:space="0" w:color="auto"/>
            <w:right w:val="none" w:sz="0" w:space="0" w:color="auto"/>
          </w:divBdr>
        </w:div>
      </w:divsChild>
    </w:div>
    <w:div w:id="743603595">
      <w:bodyDiv w:val="1"/>
      <w:marLeft w:val="0"/>
      <w:marRight w:val="0"/>
      <w:marTop w:val="0"/>
      <w:marBottom w:val="0"/>
      <w:divBdr>
        <w:top w:val="none" w:sz="0" w:space="0" w:color="auto"/>
        <w:left w:val="none" w:sz="0" w:space="0" w:color="auto"/>
        <w:bottom w:val="none" w:sz="0" w:space="0" w:color="auto"/>
        <w:right w:val="none" w:sz="0" w:space="0" w:color="auto"/>
      </w:divBdr>
      <w:divsChild>
        <w:div w:id="2047873256">
          <w:marLeft w:val="0"/>
          <w:marRight w:val="0"/>
          <w:marTop w:val="0"/>
          <w:marBottom w:val="0"/>
          <w:divBdr>
            <w:top w:val="none" w:sz="0" w:space="0" w:color="auto"/>
            <w:left w:val="none" w:sz="0" w:space="0" w:color="auto"/>
            <w:bottom w:val="none" w:sz="0" w:space="0" w:color="auto"/>
            <w:right w:val="none" w:sz="0" w:space="0" w:color="auto"/>
          </w:divBdr>
        </w:div>
        <w:div w:id="343359810">
          <w:marLeft w:val="0"/>
          <w:marRight w:val="0"/>
          <w:marTop w:val="0"/>
          <w:marBottom w:val="0"/>
          <w:divBdr>
            <w:top w:val="none" w:sz="0" w:space="0" w:color="auto"/>
            <w:left w:val="none" w:sz="0" w:space="0" w:color="auto"/>
            <w:bottom w:val="none" w:sz="0" w:space="0" w:color="auto"/>
            <w:right w:val="none" w:sz="0" w:space="0" w:color="auto"/>
          </w:divBdr>
        </w:div>
      </w:divsChild>
    </w:div>
    <w:div w:id="1111129596">
      <w:bodyDiv w:val="1"/>
      <w:marLeft w:val="0"/>
      <w:marRight w:val="0"/>
      <w:marTop w:val="0"/>
      <w:marBottom w:val="0"/>
      <w:divBdr>
        <w:top w:val="none" w:sz="0" w:space="0" w:color="auto"/>
        <w:left w:val="none" w:sz="0" w:space="0" w:color="auto"/>
        <w:bottom w:val="none" w:sz="0" w:space="0" w:color="auto"/>
        <w:right w:val="none" w:sz="0" w:space="0" w:color="auto"/>
      </w:divBdr>
      <w:divsChild>
        <w:div w:id="232935214">
          <w:marLeft w:val="0"/>
          <w:marRight w:val="0"/>
          <w:marTop w:val="0"/>
          <w:marBottom w:val="0"/>
          <w:divBdr>
            <w:top w:val="none" w:sz="0" w:space="0" w:color="auto"/>
            <w:left w:val="none" w:sz="0" w:space="0" w:color="auto"/>
            <w:bottom w:val="none" w:sz="0" w:space="0" w:color="auto"/>
            <w:right w:val="none" w:sz="0" w:space="0" w:color="auto"/>
          </w:divBdr>
        </w:div>
        <w:div w:id="1005208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326</Words>
  <Characters>1862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Carlos Augusto</dc:creator>
  <cp:lastModifiedBy>Florian Kammeuller</cp:lastModifiedBy>
  <cp:revision>2</cp:revision>
  <dcterms:created xsi:type="dcterms:W3CDTF">2015-11-30T13:33:00Z</dcterms:created>
  <dcterms:modified xsi:type="dcterms:W3CDTF">2015-11-30T13:33:00Z</dcterms:modified>
</cp:coreProperties>
</file>