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BC64E8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18ED0EEE" w14:textId="3AB95EE0" w:rsidR="00BC64E8" w:rsidRPr="00BC64E8" w:rsidRDefault="00BC64E8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584069" w:history="1">
            <w:r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Вводное занятие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_Toc18584069 \h </w:instrTex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6273B6" w14:textId="34D60545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0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Понятие истории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_Toc18584070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DF040" w14:textId="22079ECC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1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Названия страны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_Toc18584071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F686A4" w14:textId="4E8FFFB6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2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Социальные функции исторической науки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_Toc18584072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980EAE" w14:textId="683C9A0C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3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Принципы исторической науки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_Toc18584073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FF88" w14:textId="5263C582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4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Методы исторических исследований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_Toc18584074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92C179" w14:textId="3F13D074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5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Подходы к изучению истории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_Toc18584075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151A38" w14:textId="3B4B6E12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6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Исторические источники: виды и специфика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_Toc18584076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9BB954" w14:textId="5C2E9270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7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Законы и закономерности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_Toc18584077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217D0B" w14:textId="795FE7B8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78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Знаменитые историки России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_Toc18584078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C6EB4F" w14:textId="1E7BE694" w:rsidR="00BC64E8" w:rsidRPr="00BC64E8" w:rsidRDefault="00123C27">
          <w:pPr>
            <w:pStyle w:val="TOC2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noProof/>
            </w:rPr>
          </w:pPr>
          <w:hyperlink w:anchor="_Toc18584079" w:history="1"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Пояснения по поводу написания реферата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_Toc18584079 \h </w:instrTex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3E0725" w14:textId="5D7C4CA1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0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Пример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_Toc18584080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A5014A" w14:textId="36B73300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1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План развёрнутый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_Toc18584081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2F4E79" w14:textId="6F101F8B" w:rsidR="00BC64E8" w:rsidRPr="00BC64E8" w:rsidRDefault="00123C27">
          <w:pPr>
            <w:pStyle w:val="TOC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8584082" w:history="1"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Вопросы к семинару </w:t>
            </w:r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04.09.2019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_Toc18584082 \h </w:instrTex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5E24295" w14:textId="5ADF409B" w:rsidR="00BC64E8" w:rsidRPr="00BC64E8" w:rsidRDefault="00123C27">
          <w:pPr>
            <w:pStyle w:val="TOC2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bCs w:val="0"/>
              <w:noProof/>
            </w:rPr>
          </w:pPr>
          <w:hyperlink w:anchor="_Toc18584083" w:history="1">
            <w:r w:rsidR="00BC64E8" w:rsidRPr="00BC64E8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_Toc18584083 \h </w:instrTex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4214B09" w14:textId="601C741B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4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Норманская теория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_Toc18584084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486A3D" w14:textId="0332DCCF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5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Антинорманская теория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_Toc18584085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209B6D" w14:textId="05962E7F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6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  <w:u w:val="none"/>
              </w:rPr>
              <w:t>Центрийская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 xml:space="preserve"> теория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_Toc18584086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F7626A" w14:textId="461B22D9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7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Аргументы норманистов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_Toc18584087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8750BA" w14:textId="480AA856" w:rsidR="00BC64E8" w:rsidRPr="00BC64E8" w:rsidRDefault="00123C27">
          <w:pPr>
            <w:pStyle w:val="TOC3"/>
            <w:tabs>
              <w:tab w:val="right" w:leader="dot" w:pos="9339"/>
            </w:tabs>
            <w:rPr>
              <w:rFonts w:ascii="Times New Roman" w:hAnsi="Times New Roman" w:cs="Times New Roman"/>
              <w:noProof/>
            </w:rPr>
          </w:pPr>
          <w:hyperlink w:anchor="_Toc18584088" w:history="1">
            <w:r w:rsidR="00BC64E8" w:rsidRPr="00BC64E8">
              <w:rPr>
                <w:rStyle w:val="Hyperlink"/>
                <w:rFonts w:ascii="Times New Roman" w:hAnsi="Times New Roman" w:cs="Times New Roman"/>
                <w:noProof/>
              </w:rPr>
              <w:t>Аргументы антинорманистов</w:t>
            </w:r>
            <w:r w:rsidR="00BC64E8" w:rsidRPr="00BC64E8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instrText xml:space="preserve"> PAGEREF _Toc18584088 \h </w:instrTex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C64E8" w:rsidRPr="00BC64E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1D98FA" w14:textId="5BE8D989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bookmarkStart w:id="0" w:name="_Toc18584069"/>
      <w:r>
        <w:br w:type="page"/>
      </w:r>
    </w:p>
    <w:p w14:paraId="551AF101" w14:textId="060EFF93" w:rsidR="0087081E" w:rsidRDefault="00FA4D33" w:rsidP="00BC64E8">
      <w:pPr>
        <w:pStyle w:val="Heading1"/>
      </w:pPr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584070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584071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584072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584073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584074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584075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584076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584077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70981DBF" w:rsidR="00C07BB7" w:rsidRDefault="00C07BB7" w:rsidP="00BC64E8">
      <w:r>
        <w:t>Структура исторического сознания</w:t>
      </w:r>
      <w:r w:rsidR="00BC64E8">
        <w:t xml:space="preserve"> - э</w:t>
      </w:r>
      <w:r>
        <w:t>то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584078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584079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Default="00BC64E8" w:rsidP="00BC64E8">
      <w:pPr>
        <w:pStyle w:val="Heading3"/>
      </w:pPr>
      <w:bookmarkStart w:id="11" w:name="_Toc18584080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584081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584082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584083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584084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584085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- </w:t>
      </w:r>
      <w:r>
        <w:t xml:space="preserve"> </w:t>
      </w:r>
      <w:r w:rsidR="00032248">
        <w:t>Ломоносов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584086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584087"/>
      <w:r>
        <w:t>Аргументы норманистов</w:t>
      </w:r>
      <w:bookmarkEnd w:id="18"/>
    </w:p>
    <w:p w14:paraId="7A315D8B" w14:textId="15161EFE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пацанами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>году Рюрик начинает править и до 879 года собственно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название варяжского племени</w:t>
      </w:r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584088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r>
        <w:t>Восточные славяне</w:t>
      </w:r>
    </w:p>
    <w:p w14:paraId="12D598A4" w14:textId="575DC80C" w:rsidR="003E2912" w:rsidRPr="003E2912" w:rsidRDefault="003E2912" w:rsidP="003E2912">
      <w:pPr>
        <w:pStyle w:val="Heading3"/>
      </w:pPr>
      <w:r>
        <w:t>Теории происхождения</w:t>
      </w:r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>
        <w:rPr>
          <w:lang w:val="en-US"/>
        </w:rPr>
        <w:t xml:space="preserve">, </w:t>
      </w:r>
      <w:proofErr w:type="spellStart"/>
      <w:r>
        <w:t>на</w:t>
      </w:r>
      <w:proofErr w:type="spellEnd"/>
      <w:r>
        <w:t xml:space="preserve">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  <w:bookmarkStart w:id="20" w:name="_GoBack"/>
      <w:bookmarkEnd w:id="20"/>
    </w:p>
    <w:p w14:paraId="274D81D4" w14:textId="2D8AC57E" w:rsidR="003E2912" w:rsidRDefault="003E2912" w:rsidP="00411A89">
      <w:pPr>
        <w:pStyle w:val="Heading3"/>
      </w:pPr>
      <w:r>
        <w:t>Расселение</w:t>
      </w:r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>не было плотного заселения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r>
        <w:t>Занятия</w:t>
      </w:r>
    </w:p>
    <w:p w14:paraId="2D97B063" w14:textId="436875F1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 xml:space="preserve">появиться чуть позже </w:t>
      </w:r>
    </w:p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r>
        <w:t>Общественный строй</w:t>
      </w:r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>Постепенно эти собрания начали князья игнорировать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r>
        <w:t>Верования</w:t>
      </w:r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r w:rsidRPr="006D2BDA">
        <w:t>Киевская Русь IX-XII век</w:t>
      </w:r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46576CDA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22F7CF59" w14:textId="77777777" w:rsidR="00DA3D69" w:rsidRDefault="00DA3D69" w:rsidP="00DA3D69"/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5F69CD82" w:rsidR="00DA3D69" w:rsidRDefault="00DA3D69" w:rsidP="00DA3D69">
      <w:pPr>
        <w:pStyle w:val="Heading2"/>
      </w:pPr>
      <w:r>
        <w:lastRenderedPageBreak/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</w:p>
    <w:p w14:paraId="16FF1587" w14:textId="52E9943D" w:rsidR="00DA3D69" w:rsidRPr="00492650" w:rsidRDefault="00DA3D69" w:rsidP="006D2BDA">
      <w:r>
        <w:rPr>
          <w:noProof/>
        </w:rPr>
        <w:drawing>
          <wp:inline distT="0" distB="0" distL="0" distR="0" wp14:anchorId="65E8CAD7" wp14:editId="478BF63D">
            <wp:extent cx="5936615" cy="371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D69" w:rsidRPr="00492650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1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9"/>
  </w:num>
  <w:num w:numId="4">
    <w:abstractNumId w:val="16"/>
  </w:num>
  <w:num w:numId="5">
    <w:abstractNumId w:val="4"/>
  </w:num>
  <w:num w:numId="6">
    <w:abstractNumId w:val="10"/>
  </w:num>
  <w:num w:numId="7">
    <w:abstractNumId w:val="1"/>
  </w:num>
  <w:num w:numId="8">
    <w:abstractNumId w:val="13"/>
  </w:num>
  <w:num w:numId="9">
    <w:abstractNumId w:val="6"/>
  </w:num>
  <w:num w:numId="10">
    <w:abstractNumId w:val="17"/>
  </w:num>
  <w:num w:numId="11">
    <w:abstractNumId w:val="11"/>
  </w:num>
  <w:num w:numId="12">
    <w:abstractNumId w:val="8"/>
  </w:num>
  <w:num w:numId="13">
    <w:abstractNumId w:val="14"/>
  </w:num>
  <w:num w:numId="14">
    <w:abstractNumId w:val="5"/>
  </w:num>
  <w:num w:numId="15">
    <w:abstractNumId w:val="3"/>
  </w:num>
  <w:num w:numId="16">
    <w:abstractNumId w:val="21"/>
  </w:num>
  <w:num w:numId="17">
    <w:abstractNumId w:val="18"/>
  </w:num>
  <w:num w:numId="18">
    <w:abstractNumId w:val="15"/>
  </w:num>
  <w:num w:numId="19">
    <w:abstractNumId w:val="0"/>
  </w:num>
  <w:num w:numId="20">
    <w:abstractNumId w:val="20"/>
  </w:num>
  <w:num w:numId="21">
    <w:abstractNumId w:val="9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3C27"/>
    <w:rsid w:val="0015039C"/>
    <w:rsid w:val="0015483B"/>
    <w:rsid w:val="00157594"/>
    <w:rsid w:val="0016384C"/>
    <w:rsid w:val="00183FEA"/>
    <w:rsid w:val="001D65A8"/>
    <w:rsid w:val="001F64F0"/>
    <w:rsid w:val="00200DAE"/>
    <w:rsid w:val="00223232"/>
    <w:rsid w:val="002876BE"/>
    <w:rsid w:val="002F6225"/>
    <w:rsid w:val="00324191"/>
    <w:rsid w:val="00341158"/>
    <w:rsid w:val="0036247B"/>
    <w:rsid w:val="003648A7"/>
    <w:rsid w:val="00380C0E"/>
    <w:rsid w:val="003A6BE7"/>
    <w:rsid w:val="003D666A"/>
    <w:rsid w:val="003D67AD"/>
    <w:rsid w:val="003E2912"/>
    <w:rsid w:val="003E40D0"/>
    <w:rsid w:val="003F410C"/>
    <w:rsid w:val="00411A89"/>
    <w:rsid w:val="00492650"/>
    <w:rsid w:val="004A3575"/>
    <w:rsid w:val="00537CB5"/>
    <w:rsid w:val="00582829"/>
    <w:rsid w:val="00586F86"/>
    <w:rsid w:val="005936F9"/>
    <w:rsid w:val="005B7977"/>
    <w:rsid w:val="005E4420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D19BF"/>
    <w:rsid w:val="0087081E"/>
    <w:rsid w:val="00887E20"/>
    <w:rsid w:val="0089348A"/>
    <w:rsid w:val="008F2966"/>
    <w:rsid w:val="00944567"/>
    <w:rsid w:val="00947C0A"/>
    <w:rsid w:val="00990452"/>
    <w:rsid w:val="009A60ED"/>
    <w:rsid w:val="00A00B18"/>
    <w:rsid w:val="00A30B1B"/>
    <w:rsid w:val="00A46054"/>
    <w:rsid w:val="00A8166D"/>
    <w:rsid w:val="00AE2997"/>
    <w:rsid w:val="00AE361D"/>
    <w:rsid w:val="00B02B06"/>
    <w:rsid w:val="00B0443B"/>
    <w:rsid w:val="00B5279B"/>
    <w:rsid w:val="00B54842"/>
    <w:rsid w:val="00B81DD6"/>
    <w:rsid w:val="00BA2A94"/>
    <w:rsid w:val="00BC64E8"/>
    <w:rsid w:val="00C07BB7"/>
    <w:rsid w:val="00D15A7D"/>
    <w:rsid w:val="00D47C4E"/>
    <w:rsid w:val="00D62067"/>
    <w:rsid w:val="00DA3D69"/>
    <w:rsid w:val="00DA5DEA"/>
    <w:rsid w:val="00DD214C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700C"/>
    <w:rsid w:val="00FA4D33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840C78-64AE-3142-88A1-3ED35AC63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1417</Words>
  <Characters>8080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74</cp:revision>
  <dcterms:created xsi:type="dcterms:W3CDTF">2019-09-04T05:28:00Z</dcterms:created>
  <dcterms:modified xsi:type="dcterms:W3CDTF">2019-09-06T11:12:00Z</dcterms:modified>
</cp:coreProperties>
</file>