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92691" w14:textId="3F78F69B" w:rsidR="00272723" w:rsidRPr="00272723" w:rsidRDefault="00272723" w:rsidP="00AF51EC">
      <w:pPr>
        <w:jc w:val="center"/>
        <w:rPr>
          <w:rFonts w:ascii="Segoe UI" w:hAnsi="Segoe UI" w:cs="Segoe UI"/>
          <w:b/>
          <w:bCs/>
          <w:color w:val="172B4D"/>
          <w:spacing w:val="-1"/>
          <w:sz w:val="21"/>
          <w:szCs w:val="21"/>
          <w:u w:val="single"/>
          <w:shd w:val="clear" w:color="auto" w:fill="FFFFFF"/>
        </w:rPr>
      </w:pPr>
      <w:r w:rsidRPr="00272723">
        <w:rPr>
          <w:rFonts w:ascii="Segoe UI" w:hAnsi="Segoe UI" w:cs="Segoe UI"/>
          <w:b/>
          <w:bCs/>
          <w:color w:val="172B4D"/>
          <w:spacing w:val="-1"/>
          <w:sz w:val="21"/>
          <w:szCs w:val="21"/>
          <w:u w:val="single"/>
          <w:shd w:val="clear" w:color="auto" w:fill="FFFFFF"/>
        </w:rPr>
        <w:t>Chemical Equation</w:t>
      </w:r>
    </w:p>
    <w:p w14:paraId="75E5D3C6" w14:textId="0F53D32C" w:rsidR="00272723" w:rsidRPr="00127392" w:rsidRDefault="00272723">
      <w:pPr>
        <w:rPr>
          <w:rFonts w:ascii="Segoe UI" w:hAnsi="Segoe UI" w:cs="Segoe UI"/>
          <w:i/>
          <w:iCs/>
          <w:color w:val="172B4D"/>
          <w:spacing w:val="-1"/>
          <w:sz w:val="20"/>
          <w:szCs w:val="20"/>
          <w:shd w:val="clear" w:color="auto" w:fill="FFFFFF"/>
        </w:rPr>
      </w:pPr>
      <w:r w:rsidRPr="00127392">
        <w:rPr>
          <w:rFonts w:ascii="Segoe UI" w:hAnsi="Segoe UI" w:cs="Segoe UI"/>
          <w:i/>
          <w:iCs/>
          <w:color w:val="172B4D"/>
          <w:spacing w:val="-1"/>
          <w:sz w:val="20"/>
          <w:szCs w:val="20"/>
          <w:shd w:val="clear" w:color="auto" w:fill="FFFFFF"/>
        </w:rPr>
        <w:t xml:space="preserve">A chemical equation is the symbolic representation of a chemical reaction in the form of symbols and formulae, wherein the reactant entities are given on the left-hand side and the product entities on the right-hand side with a plus sign between the entities in both the reactants and the products and an arrow that points towards the </w:t>
      </w:r>
      <w:r w:rsidR="00985A84" w:rsidRPr="00127392">
        <w:rPr>
          <w:rFonts w:ascii="Segoe UI" w:hAnsi="Segoe UI" w:cs="Segoe UI"/>
          <w:i/>
          <w:iCs/>
          <w:color w:val="172B4D"/>
          <w:spacing w:val="-1"/>
          <w:sz w:val="20"/>
          <w:szCs w:val="20"/>
          <w:shd w:val="clear" w:color="auto" w:fill="FFFFFF"/>
        </w:rPr>
        <w:t>products and</w:t>
      </w:r>
      <w:r w:rsidRPr="00127392">
        <w:rPr>
          <w:rFonts w:ascii="Segoe UI" w:hAnsi="Segoe UI" w:cs="Segoe UI"/>
          <w:i/>
          <w:iCs/>
          <w:color w:val="172B4D"/>
          <w:spacing w:val="-1"/>
          <w:sz w:val="20"/>
          <w:szCs w:val="20"/>
          <w:shd w:val="clear" w:color="auto" w:fill="FFFFFF"/>
        </w:rPr>
        <w:t xml:space="preserve"> shows the direction of the reaction. The coefficients next to the symbols and formulae of entities are the absolute values of the stoichiometric numbers.</w:t>
      </w:r>
    </w:p>
    <w:p w14:paraId="29E84301" w14:textId="1AF84E08" w:rsidR="00576CCF" w:rsidRPr="00AF51EC" w:rsidRDefault="00F43A0E">
      <w:pPr>
        <w:rPr>
          <w:rFonts w:ascii="Segoe UI" w:hAnsi="Segoe UI" w:cs="Segoe UI"/>
          <w:i/>
          <w:iCs/>
          <w:color w:val="172B4D"/>
          <w:spacing w:val="-1"/>
          <w:sz w:val="21"/>
          <w:szCs w:val="21"/>
          <w:u w:val="single"/>
          <w:shd w:val="clear" w:color="auto" w:fill="FFFFFF"/>
        </w:rPr>
      </w:pPr>
      <w:r w:rsidRPr="00AF51EC">
        <w:rPr>
          <w:rFonts w:ascii="Segoe UI" w:hAnsi="Segoe UI" w:cs="Segoe UI"/>
          <w:i/>
          <w:iCs/>
          <w:color w:val="172B4D"/>
          <w:spacing w:val="-1"/>
          <w:sz w:val="21"/>
          <w:szCs w:val="21"/>
          <w:u w:val="single"/>
          <w:shd w:val="clear" w:color="auto" w:fill="FFFFFF"/>
        </w:rPr>
        <w:t>Example Equations</w:t>
      </w:r>
      <w:r w:rsidR="00AF51EC">
        <w:rPr>
          <w:rFonts w:ascii="Segoe UI" w:hAnsi="Segoe UI" w:cs="Segoe UI"/>
          <w:i/>
          <w:iCs/>
          <w:color w:val="172B4D"/>
          <w:spacing w:val="-1"/>
          <w:sz w:val="21"/>
          <w:szCs w:val="21"/>
          <w:u w:val="single"/>
          <w:shd w:val="clear" w:color="auto" w:fill="FFFFFF"/>
        </w:rPr>
        <w:t>:</w:t>
      </w:r>
    </w:p>
    <w:p w14:paraId="49CF2378" w14:textId="232F85D8" w:rsidR="00F43A0E" w:rsidRDefault="00F43A0E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[</w:t>
      </w:r>
      <w:r w:rsidR="00576CCF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  </w:t>
      </w:r>
    </w:p>
    <w:p w14:paraId="17C1C7BD" w14:textId="5EA1260A" w:rsidR="002B1AFD" w:rsidRDefault="002B1AFD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2B1AF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CH</w:t>
      </w:r>
      <w:r w:rsidRPr="002B1AF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  <w:vertAlign w:val="subscript"/>
        </w:rPr>
        <w:t>4</w:t>
      </w:r>
      <w:r w:rsidRPr="002B1AF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(g) + 2O</w:t>
      </w:r>
      <w:r w:rsidRPr="002B1AF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  <w:vertAlign w:val="subscript"/>
        </w:rPr>
        <w:t>2</w:t>
      </w:r>
      <w:r w:rsidRPr="002B1AF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(g) </w:t>
      </w:r>
      <w:r w:rsidRPr="00AF51EC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→</w:t>
      </w:r>
      <w:r w:rsidRPr="002B1AF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CO</w:t>
      </w:r>
      <w:r w:rsidRPr="002B1AF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  <w:vertAlign w:val="subscript"/>
        </w:rPr>
        <w:t>2</w:t>
      </w:r>
      <w:r w:rsidRPr="002B1AF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(g) + 2H</w:t>
      </w:r>
      <w:r w:rsidRPr="002B1AF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  <w:vertAlign w:val="subscript"/>
        </w:rPr>
        <w:t>2</w:t>
      </w:r>
      <w:r w:rsidRPr="002B1AF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O(l)</w:t>
      </w:r>
    </w:p>
    <w:p w14:paraId="07056D98" w14:textId="77777777" w:rsidR="002B1AFD" w:rsidRDefault="002B1AFD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 w:rsidRPr="002B1AF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CaO</w:t>
      </w:r>
      <w:proofErr w:type="spellEnd"/>
      <w:r w:rsidRPr="002B1AF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(s) + H</w:t>
      </w:r>
      <w:r w:rsidRPr="002B1AF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  <w:vertAlign w:val="subscript"/>
        </w:rPr>
        <w:t>2</w:t>
      </w:r>
      <w:r w:rsidRPr="002B1AF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O (l) → </w:t>
      </w:r>
      <w:proofErr w:type="gramStart"/>
      <w:r w:rsidRPr="002B1AF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Ca(</w:t>
      </w:r>
      <w:proofErr w:type="gramEnd"/>
      <w:r w:rsidRPr="002B1AF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OH)</w:t>
      </w:r>
      <w:r w:rsidRPr="002B1AF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  <w:vertAlign w:val="subscript"/>
        </w:rPr>
        <w:t>2</w:t>
      </w:r>
      <w:r w:rsidRPr="002B1AF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(s)</w:t>
      </w:r>
    </w:p>
    <w:p w14:paraId="35DABCA4" w14:textId="20EC82D4" w:rsidR="00576CCF" w:rsidRDefault="00576CC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]</w:t>
      </w:r>
    </w:p>
    <w:p w14:paraId="2C63BBA2" w14:textId="12ECA9D1" w:rsidR="003167D6" w:rsidRDefault="003167D6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3167D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 chemical reaction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having two mechanisms</w:t>
      </w:r>
      <w:r w:rsidRPr="003167D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6119"/>
      </w:tblGrid>
      <w:tr w:rsidR="00363511" w14:paraId="2CB355E9" w14:textId="77777777" w:rsidTr="00363511">
        <w:tc>
          <w:tcPr>
            <w:tcW w:w="3116" w:type="dxa"/>
          </w:tcPr>
          <w:p w14:paraId="70548378" w14:textId="00224096" w:rsidR="00363511" w:rsidRDefault="00363511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</w:pPr>
            <w:r w:rsidRPr="00363511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Chain reactions</w:t>
            </w:r>
          </w:p>
        </w:tc>
        <w:tc>
          <w:tcPr>
            <w:tcW w:w="6119" w:type="dxa"/>
          </w:tcPr>
          <w:p w14:paraId="754494D1" w14:textId="5912962C" w:rsidR="00363511" w:rsidRDefault="00363511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</w:pPr>
            <w:r w:rsidRPr="00363511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Chain reactions occur in a sequence of steps, in which the product of each step is a reagent for the next.</w:t>
            </w:r>
          </w:p>
        </w:tc>
      </w:tr>
      <w:tr w:rsidR="00363511" w14:paraId="3D679F77" w14:textId="77777777" w:rsidTr="00363511">
        <w:tc>
          <w:tcPr>
            <w:tcW w:w="3116" w:type="dxa"/>
          </w:tcPr>
          <w:p w14:paraId="76F3A2B5" w14:textId="241E3136" w:rsidR="00363511" w:rsidRDefault="00363511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</w:pPr>
            <w:r w:rsidRPr="00363511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Photolysis reactions</w:t>
            </w:r>
          </w:p>
        </w:tc>
        <w:tc>
          <w:tcPr>
            <w:tcW w:w="6119" w:type="dxa"/>
          </w:tcPr>
          <w:p w14:paraId="7BB5FC80" w14:textId="613562B9" w:rsidR="00363511" w:rsidRDefault="00363511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</w:pPr>
            <w:r w:rsidRPr="00363511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Photolysis reactions are initiated or sustained by the absorption of electromagnetic radiation.</w:t>
            </w:r>
          </w:p>
        </w:tc>
      </w:tr>
    </w:tbl>
    <w:p w14:paraId="01F05CBD" w14:textId="77777777" w:rsidR="003167D6" w:rsidRDefault="003167D6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</w:p>
    <w:p w14:paraId="37CAB0C6" w14:textId="77777777" w:rsidR="00687D67" w:rsidRPr="00687D67" w:rsidRDefault="00687D67" w:rsidP="00687D67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  <w:lang w:val="fr-CA"/>
        </w:rPr>
      </w:pPr>
      <w:r w:rsidRPr="00687D67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  <w:lang w:val="fr-CA"/>
        </w:rPr>
        <w:t xml:space="preserve">[   </w:t>
      </w:r>
    </w:p>
    <w:p w14:paraId="75EC758A" w14:textId="77777777" w:rsidR="00687D67" w:rsidRPr="00687D67" w:rsidRDefault="00687D67" w:rsidP="00687D67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  <w:lang w:val="fr-CA"/>
        </w:rPr>
      </w:pPr>
      <w:proofErr w:type="spellStart"/>
      <w:r w:rsidRPr="00687D67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  <w:lang w:val="fr-CA"/>
        </w:rPr>
        <w:t>NaCl</w:t>
      </w:r>
      <w:proofErr w:type="spellEnd"/>
      <w:r w:rsidRPr="00687D67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  <w:lang w:val="fr-CA"/>
        </w:rPr>
        <w:t>(</w:t>
      </w:r>
      <w:proofErr w:type="spellStart"/>
      <w:r w:rsidRPr="00687D67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  <w:lang w:val="fr-CA"/>
        </w:rPr>
        <w:t>aq</w:t>
      </w:r>
      <w:proofErr w:type="spellEnd"/>
      <w:r w:rsidRPr="00687D67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  <w:lang w:val="fr-CA"/>
        </w:rPr>
        <w:t>) + AgNO</w:t>
      </w:r>
      <w:r w:rsidRPr="00687D67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  <w:vertAlign w:val="subscript"/>
          <w:lang w:val="fr-CA"/>
        </w:rPr>
        <w:t>3</w:t>
      </w:r>
      <w:r w:rsidRPr="00687D67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  <w:lang w:val="fr-CA"/>
        </w:rPr>
        <w:t>(</w:t>
      </w:r>
      <w:proofErr w:type="spellStart"/>
      <w:r w:rsidRPr="00687D67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  <w:lang w:val="fr-CA"/>
        </w:rPr>
        <w:t>aq</w:t>
      </w:r>
      <w:proofErr w:type="spellEnd"/>
      <w:r w:rsidRPr="00687D67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  <w:lang w:val="fr-CA"/>
        </w:rPr>
        <w:t>) → NaNO</w:t>
      </w:r>
      <w:r w:rsidRPr="00687D67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  <w:vertAlign w:val="subscript"/>
          <w:lang w:val="fr-CA"/>
        </w:rPr>
        <w:t>3</w:t>
      </w:r>
      <w:r w:rsidRPr="00687D67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  <w:lang w:val="fr-CA"/>
        </w:rPr>
        <w:t>(</w:t>
      </w:r>
      <w:proofErr w:type="spellStart"/>
      <w:r w:rsidRPr="00687D67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  <w:lang w:val="fr-CA"/>
        </w:rPr>
        <w:t>aq</w:t>
      </w:r>
      <w:proofErr w:type="spellEnd"/>
      <w:r w:rsidRPr="00687D67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  <w:lang w:val="fr-CA"/>
        </w:rPr>
        <w:t xml:space="preserve">) + </w:t>
      </w:r>
      <w:proofErr w:type="spellStart"/>
      <w:r w:rsidRPr="00687D67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  <w:lang w:val="fr-CA"/>
        </w:rPr>
        <w:t>AgCl</w:t>
      </w:r>
      <w:proofErr w:type="spellEnd"/>
      <w:r w:rsidRPr="00687D67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  <w:lang w:val="fr-CA"/>
        </w:rPr>
        <w:t xml:space="preserve">(s) </w:t>
      </w:r>
    </w:p>
    <w:p w14:paraId="0B6638A1" w14:textId="77777777" w:rsidR="00687D67" w:rsidRDefault="00687D67" w:rsidP="00687D67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AF51EC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2H</w:t>
      </w:r>
      <w:r w:rsidRPr="00AF51EC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  <w:vertAlign w:val="subscript"/>
        </w:rPr>
        <w:t>2</w:t>
      </w:r>
      <w:r w:rsidRPr="00AF51EC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 + O</w:t>
      </w:r>
      <w:r w:rsidRPr="00AF51EC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  <w:vertAlign w:val="subscript"/>
        </w:rPr>
        <w:t>2</w:t>
      </w:r>
      <w:r w:rsidRPr="00AF51EC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 → 2H</w:t>
      </w:r>
      <w:r w:rsidRPr="00AF51EC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  <w:vertAlign w:val="subscript"/>
        </w:rPr>
        <w:t>2</w:t>
      </w:r>
      <w:r w:rsidRPr="00AF51EC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O</w:t>
      </w:r>
    </w:p>
    <w:p w14:paraId="6B9737F3" w14:textId="77777777" w:rsidR="00687D67" w:rsidRDefault="00687D67" w:rsidP="00687D67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AF51EC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CaCl</w:t>
      </w:r>
      <w:r w:rsidRPr="00AF51EC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  <w:vertAlign w:val="subscript"/>
        </w:rPr>
        <w:t>2</w:t>
      </w:r>
      <w:r w:rsidRPr="00AF51EC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 + 2AgNO</w:t>
      </w:r>
      <w:r w:rsidRPr="00AF51EC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  <w:vertAlign w:val="subscript"/>
        </w:rPr>
        <w:t>3</w:t>
      </w:r>
      <w:r w:rsidRPr="00AF51EC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 → </w:t>
      </w:r>
      <w:proofErr w:type="gramStart"/>
      <w:r w:rsidRPr="00AF51EC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Ca(</w:t>
      </w:r>
      <w:proofErr w:type="gramEnd"/>
      <w:r w:rsidRPr="00AF51EC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NO</w:t>
      </w:r>
      <w:r w:rsidRPr="00AF51EC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  <w:vertAlign w:val="subscript"/>
        </w:rPr>
        <w:t>3</w:t>
      </w:r>
      <w:r w:rsidRPr="00AF51EC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)</w:t>
      </w:r>
      <w:r w:rsidRPr="00AF51EC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  <w:vertAlign w:val="subscript"/>
        </w:rPr>
        <w:t>2</w:t>
      </w:r>
      <w:r w:rsidRPr="00AF51EC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 + 2AgCl↓</w:t>
      </w:r>
    </w:p>
    <w:p w14:paraId="58A7C8AE" w14:textId="5D887ECD" w:rsidR="00687D67" w:rsidRDefault="00687D67" w:rsidP="00576CC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]</w:t>
      </w:r>
    </w:p>
    <w:p w14:paraId="58DB5D9E" w14:textId="72A35F72" w:rsidR="003167D6" w:rsidRDefault="003167D6" w:rsidP="003167D6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576CCF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Chemical equations are either worded or written using the elements' symbols, how much of the element and in what state (solid[s], liquid[l], gas[g]) it is in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.</w:t>
      </w:r>
    </w:p>
    <w:p w14:paraId="24187A93" w14:textId="77777777" w:rsidR="00576CCF" w:rsidRPr="00DA501B" w:rsidRDefault="00576CCF" w:rsidP="00576CCF">
      <w:pPr>
        <w:rPr>
          <w:rFonts w:ascii="Segoe UI" w:hAnsi="Segoe UI" w:cs="Segoe UI"/>
          <w:i/>
          <w:iCs/>
          <w:color w:val="172B4D"/>
          <w:spacing w:val="-1"/>
          <w:sz w:val="21"/>
          <w:szCs w:val="21"/>
          <w:shd w:val="clear" w:color="auto" w:fill="FFFFFF"/>
        </w:rPr>
      </w:pPr>
      <w:r w:rsidRPr="00F90857">
        <w:rPr>
          <w:rFonts w:ascii="Segoe UI" w:hAnsi="Segoe UI" w:cs="Segoe UI"/>
          <w:b/>
          <w:bCs/>
          <w:i/>
          <w:iCs/>
          <w:color w:val="172B4D"/>
          <w:spacing w:val="-1"/>
          <w:sz w:val="21"/>
          <w:szCs w:val="21"/>
          <w:shd w:val="clear" w:color="auto" w:fill="FFFFFF"/>
        </w:rPr>
        <w:t>For example:</w:t>
      </w:r>
      <w:r w:rsidRPr="00DA501B">
        <w:rPr>
          <w:rFonts w:ascii="Segoe UI" w:hAnsi="Segoe UI" w:cs="Segoe UI"/>
          <w:i/>
          <w:iCs/>
          <w:color w:val="172B4D"/>
          <w:spacing w:val="-1"/>
          <w:sz w:val="21"/>
          <w:szCs w:val="21"/>
          <w:shd w:val="clear" w:color="auto" w:fill="FFFFFF"/>
        </w:rPr>
        <w:t xml:space="preserve"> An aqueous solution of sodium chloride (NaCl[</w:t>
      </w:r>
      <w:proofErr w:type="spellStart"/>
      <w:r w:rsidRPr="00DA501B">
        <w:rPr>
          <w:rFonts w:ascii="Segoe UI" w:hAnsi="Segoe UI" w:cs="Segoe UI"/>
          <w:i/>
          <w:iCs/>
          <w:color w:val="172B4D"/>
          <w:spacing w:val="-1"/>
          <w:sz w:val="21"/>
          <w:szCs w:val="21"/>
          <w:shd w:val="clear" w:color="auto" w:fill="FFFFFF"/>
        </w:rPr>
        <w:t>aq</w:t>
      </w:r>
      <w:proofErr w:type="spellEnd"/>
      <w:r w:rsidRPr="00DA501B">
        <w:rPr>
          <w:rFonts w:ascii="Segoe UI" w:hAnsi="Segoe UI" w:cs="Segoe UI"/>
          <w:i/>
          <w:iCs/>
          <w:color w:val="172B4D"/>
          <w:spacing w:val="-1"/>
          <w:sz w:val="21"/>
          <w:szCs w:val="21"/>
          <w:shd w:val="clear" w:color="auto" w:fill="FFFFFF"/>
        </w:rPr>
        <w:t>]) and another aqueous solution of silver nitrate (AgNO3[</w:t>
      </w:r>
      <w:proofErr w:type="spellStart"/>
      <w:r w:rsidRPr="00DA501B">
        <w:rPr>
          <w:rFonts w:ascii="Segoe UI" w:hAnsi="Segoe UI" w:cs="Segoe UI"/>
          <w:i/>
          <w:iCs/>
          <w:color w:val="172B4D"/>
          <w:spacing w:val="-1"/>
          <w:sz w:val="21"/>
          <w:szCs w:val="21"/>
          <w:shd w:val="clear" w:color="auto" w:fill="FFFFFF"/>
        </w:rPr>
        <w:t>aq</w:t>
      </w:r>
      <w:proofErr w:type="spellEnd"/>
      <w:r w:rsidRPr="00DA501B">
        <w:rPr>
          <w:rFonts w:ascii="Segoe UI" w:hAnsi="Segoe UI" w:cs="Segoe UI"/>
          <w:i/>
          <w:iCs/>
          <w:color w:val="172B4D"/>
          <w:spacing w:val="-1"/>
          <w:sz w:val="21"/>
          <w:szCs w:val="21"/>
          <w:shd w:val="clear" w:color="auto" w:fill="FFFFFF"/>
        </w:rPr>
        <w:t>]). These mixed together form sodium nitrate (NaNO3[</w:t>
      </w:r>
      <w:proofErr w:type="spellStart"/>
      <w:r w:rsidRPr="00DA501B">
        <w:rPr>
          <w:rFonts w:ascii="Segoe UI" w:hAnsi="Segoe UI" w:cs="Segoe UI"/>
          <w:i/>
          <w:iCs/>
          <w:color w:val="172B4D"/>
          <w:spacing w:val="-1"/>
          <w:sz w:val="21"/>
          <w:szCs w:val="21"/>
          <w:shd w:val="clear" w:color="auto" w:fill="FFFFFF"/>
        </w:rPr>
        <w:t>aq</w:t>
      </w:r>
      <w:proofErr w:type="spellEnd"/>
      <w:r w:rsidRPr="00DA501B">
        <w:rPr>
          <w:rFonts w:ascii="Segoe UI" w:hAnsi="Segoe UI" w:cs="Segoe UI"/>
          <w:i/>
          <w:iCs/>
          <w:color w:val="172B4D"/>
          <w:spacing w:val="-1"/>
          <w:sz w:val="21"/>
          <w:szCs w:val="21"/>
          <w:shd w:val="clear" w:color="auto" w:fill="FFFFFF"/>
        </w:rPr>
        <w:t>]) and silver chloride (AgCl[s])</w:t>
      </w:r>
    </w:p>
    <w:p w14:paraId="6AA7CF07" w14:textId="30C2F24E" w:rsidR="00272723" w:rsidRDefault="00272723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</w:p>
    <w:p w14:paraId="736E7EC8" w14:textId="2F729922" w:rsidR="00363511" w:rsidRPr="00AF51EC" w:rsidRDefault="00941CF8">
      <w:pPr>
        <w:rPr>
          <w:rFonts w:ascii="Segoe UI" w:hAnsi="Segoe UI" w:cs="Segoe UI"/>
          <w:color w:val="172B4D"/>
          <w:spacing w:val="-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hd w:val="clear" w:color="auto" w:fill="FFFFFF"/>
        </w:rPr>
        <w:t xml:space="preserve">Equation of </w:t>
      </w:r>
      <w:r w:rsidRPr="00941CF8">
        <w:rPr>
          <w:rFonts w:ascii="Segoe UI" w:hAnsi="Segoe UI" w:cs="Segoe UI"/>
          <w:color w:val="172B4D"/>
          <w:spacing w:val="-1"/>
          <w:shd w:val="clear" w:color="auto" w:fill="FFFFFF"/>
        </w:rPr>
        <w:t>sodium chloride</w:t>
      </w:r>
      <w:r>
        <w:rPr>
          <w:rFonts w:ascii="Segoe UI" w:hAnsi="Segoe UI" w:cs="Segoe UI"/>
          <w:color w:val="172B4D"/>
          <w:spacing w:val="-1"/>
          <w:shd w:val="clear" w:color="auto" w:fill="FFFFFF"/>
        </w:rPr>
        <w:t xml:space="preserve"> and </w:t>
      </w:r>
      <w:r w:rsidRPr="00941CF8">
        <w:rPr>
          <w:rFonts w:ascii="Segoe UI" w:hAnsi="Segoe UI" w:cs="Segoe UI"/>
          <w:color w:val="172B4D"/>
          <w:spacing w:val="-1"/>
          <w:shd w:val="clear" w:color="auto" w:fill="FFFFFF"/>
        </w:rPr>
        <w:t>silver nitrat</w:t>
      </w:r>
      <w:r>
        <w:rPr>
          <w:rFonts w:ascii="Segoe UI" w:hAnsi="Segoe UI" w:cs="Segoe UI"/>
          <w:color w:val="172B4D"/>
          <w:spacing w:val="-1"/>
          <w:shd w:val="clear" w:color="auto" w:fill="FFFFFF"/>
        </w:rPr>
        <w:t>e</w:t>
      </w:r>
    </w:p>
    <w:sectPr w:rsidR="00363511" w:rsidRPr="00AF5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BBD"/>
    <w:rsid w:val="000666C6"/>
    <w:rsid w:val="0008306D"/>
    <w:rsid w:val="00127392"/>
    <w:rsid w:val="0017081C"/>
    <w:rsid w:val="001A24A4"/>
    <w:rsid w:val="0026128C"/>
    <w:rsid w:val="00272723"/>
    <w:rsid w:val="002B1AFD"/>
    <w:rsid w:val="002F35F6"/>
    <w:rsid w:val="003167D6"/>
    <w:rsid w:val="00334A95"/>
    <w:rsid w:val="00363511"/>
    <w:rsid w:val="00576CCF"/>
    <w:rsid w:val="005C7BBD"/>
    <w:rsid w:val="00687D67"/>
    <w:rsid w:val="006E0765"/>
    <w:rsid w:val="007F160C"/>
    <w:rsid w:val="008D5D4F"/>
    <w:rsid w:val="009069E5"/>
    <w:rsid w:val="00941CF8"/>
    <w:rsid w:val="00985A84"/>
    <w:rsid w:val="00A914D5"/>
    <w:rsid w:val="00AF51EC"/>
    <w:rsid w:val="00DA501B"/>
    <w:rsid w:val="00E651CB"/>
    <w:rsid w:val="00F43A0E"/>
    <w:rsid w:val="00F9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1D1C8"/>
  <w15:chartTrackingRefBased/>
  <w15:docId w15:val="{6E91C8BA-A9A9-4099-A425-235CFE8A0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7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5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Mohanaselvam Jothi</dc:creator>
  <cp:keywords/>
  <dc:description/>
  <cp:lastModifiedBy>Suriya Balamurugan</cp:lastModifiedBy>
  <cp:revision>12</cp:revision>
  <dcterms:created xsi:type="dcterms:W3CDTF">2022-09-14T15:10:00Z</dcterms:created>
  <dcterms:modified xsi:type="dcterms:W3CDTF">2022-09-29T13:36:00Z</dcterms:modified>
</cp:coreProperties>
</file>