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Heading1"/>
        <w:keepNext w:val="0"/>
        <w:pageBreakBefore w:val="0"/>
        <w:pBdr/>
        <w:spacing w:beforeAutospacing="1" w:afterAutospacing="1"/>
        <w:jc w:val="center"/>
        <w:rPr>
          <w:rFonts w:ascii="arial" w:hAnsi="arial" w:eastAsia="arial" w:cs="arial"/>
          <w:b/>
          <w:bCs/>
          <w:caps w:val="0"/>
          <w:strike w:val="0"/>
          <w:sz w:val="32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trike w:val="0"/>
          <w:sz w:val="36"/>
          <w:lang w:val="en-US"/>
        </w:rPr>
        <w:t xml:space="preserve">Adventure</w:t>
      </w:r>
      <w:r>
        <w:rPr>
          <w:rFonts w:ascii="Calibri" w:hAnsi="Calibri" w:eastAsia="Calibri" w:cs="Calibri"/>
          <w:b/>
          <w:bCs/>
          <w:i w:val="0"/>
          <w:iCs w:val="0"/>
          <w:caps w:val="0"/>
          <w:strike w:val="0"/>
          <w:sz w:val="36"/>
          <w:lang w:val="en-US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caps w:val="0"/>
          <w:strike w:val="0"/>
          <w:sz w:val="36"/>
          <w:lang w:val="en-US"/>
        </w:rPr>
        <w:t xml:space="preserve">Works</w:t>
      </w:r>
      <w:r>
        <w:rPr>
          <w:rFonts w:ascii="Calibri" w:hAnsi="Calibri" w:eastAsia="Calibri" w:cs="Calibri"/>
          <w:b/>
          <w:bCs/>
          <w:i w:val="0"/>
          <w:iCs w:val="0"/>
          <w:caps w:val="0"/>
          <w:strike w:val="0"/>
          <w:sz w:val="36"/>
          <w:lang w:val="en-US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caps w:val="0"/>
          <w:strike w:val="0"/>
          <w:sz w:val="36"/>
          <w:lang w:val="en-US"/>
        </w:rPr>
        <w:t xml:space="preserve">Cycles</w:t>
      </w:r>
    </w:p>
    <w:p>
      <w:pPr>
        <w:pStyle w:val="Normal(Web)"/>
        <w:pBdr/>
        <w:spacing w:before="0" w:beforeAutospacing="0" w:after="0" w:afterAutospacing="0"/>
        <w:ind w:firstLine="720"/>
        <w:jc w:val="both"/>
        <w:rPr>
          <w:sz w:val="24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Adventure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Works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Cycles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the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fictitious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company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which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the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AdventureWorks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sample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databases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are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based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is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large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multinational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manufacturing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company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.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The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company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manufactures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sells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metal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composite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bicycles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to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North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American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European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Asian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commercial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markets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.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While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its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base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operation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is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located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in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Bothell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Washington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with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290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employees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several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regional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sales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teams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are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located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throughout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their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market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base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.</w:t>
      </w:r>
    </w:p>
    <w:p>
      <w:pPr>
        <w:pStyle w:val="Normal(Web)"/>
        <w:pBdr/>
        <w:spacing w:before="0" w:beforeAutospacing="0" w:after="0" w:afterAutospacing="0" w:line="240" w:lineRule="auto"/>
        <w:ind w:firstLine="720"/>
        <w:jc w:val="both"/>
        <w:rPr>
          <w:sz w:val="24"/>
        </w:rPr>
      </w:pPr>
    </w:p>
    <w:p>
      <w:pPr>
        <w:pStyle w:val="Normal(Web)"/>
        <w:pBdr/>
        <w:spacing w:before="0" w:beforeAutospacing="0" w:after="0" w:afterAutospacing="0"/>
        <w:ind w:firstLine="720"/>
        <w:jc w:val="both"/>
        <w:rPr>
          <w:sz w:val="24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In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2000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Adventure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Works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Cycles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bought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small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manufacturing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plant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Importadores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Neptuno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located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in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Mexico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.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Importadores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Neptuno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manufactures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several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critical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subcomponents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for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the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Adventure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Works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Cycles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product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line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.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These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subcomponents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are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shipped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to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the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Bothell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location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for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final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product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assembly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.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In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2001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Importadores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Neptuno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became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the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sole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manufacturer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and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distributor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of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the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touring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bicycle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product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group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trike w:val="0"/>
          <w:sz w:val="24"/>
          <w:lang w:val="en-US"/>
        </w:rPr>
        <w:t xml:space="preserve">.</w:t>
      </w:r>
    </w:p>
    <w:p>
      <w:pPr>
        <w:pStyle w:val="Normal(Web)"/>
        <w:pBdr/>
        <w:spacing w:before="0" w:beforeAutospacing="0" w:after="0" w:afterAutospacing="0" w:line="240" w:lineRule="auto"/>
        <w:ind w:firstLine="720"/>
        <w:jc w:val="both"/>
        <w:rPr>
          <w:sz w:val="24"/>
        </w:rPr>
      </w:pPr>
    </w:p>
    <w:p>
      <w:pPr>
        <w:pStyle w:val="Heading1"/>
        <w:keepNext w:val="0"/>
        <w:pageBreakBefore w:val="0"/>
        <w:pBdr/>
        <w:spacing w:beforeAutospacing="1" w:afterAutospacing="1"/>
        <w:jc w:val="both"/>
        <w:rPr>
          <w:rFonts w:ascii="arial" w:hAnsi="arial" w:eastAsia="arial" w:cs="arial"/>
          <w:b/>
          <w:bCs/>
          <w:i w:val="0"/>
          <w:iCs w:val="0"/>
          <w:caps w:val="0"/>
          <w:strike w:val="0"/>
          <w:sz w:val="32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trike w:val="0"/>
          <w:sz w:val="32"/>
          <w:lang w:val="en-US"/>
        </w:rPr>
        <w:t xml:space="preserve">Product</w:t>
      </w:r>
      <w:r>
        <w:rPr>
          <w:rFonts w:ascii="Calibri" w:hAnsi="Calibri" w:eastAsia="Calibri" w:cs="Calibri"/>
          <w:b/>
          <w:bCs/>
          <w:i w:val="0"/>
          <w:iCs w:val="0"/>
          <w:caps w:val="0"/>
          <w:strike w:val="0"/>
          <w:sz w:val="32"/>
          <w:lang w:val="en-US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caps w:val="0"/>
          <w:strike w:val="0"/>
          <w:sz w:val="32"/>
          <w:lang w:val="en-US"/>
        </w:rPr>
        <w:t xml:space="preserve">Overview</w:t>
      </w:r>
    </w:p>
    <w:tbl>
      <w:tblPr>
        <w:tblW w:w="10112" w:type="dxa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056"/>
        <w:gridCol w:w="5056"/>
      </w:tblGrid>
      <w:tr>
        <w:trPr>
          <w:trHeight w:val="2282" w:hRule="atLeast"/>
        </w:trPr>
        <w:tc>
          <w:tcPr>
            <w:tcW w:type="dxa" w:w="5056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(Web)"/>
              <w:pBdr/>
              <w:spacing w:before="0" w:beforeAutospacing="0" w:after="0" w:afterAutospacing="0"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drawing>
                <wp:inline>
                  <wp:extent cx="1809750" cy="1123950"/>
                  <wp:docPr id="1" descr="ooxWord://word/media/image4.png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56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Heading1"/>
              <w:keepNext w:val="0"/>
              <w:pageBreakBefore w:val="0"/>
              <w:pBdr/>
              <w:spacing w:beforeAutospacing="1" w:afterAutospacing="1"/>
              <w:jc w:val="both"/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strike w:val="0"/>
                <w:sz w:val="32"/>
              </w:rPr>
            </w:pPr>
            <w:r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strike w:val="0"/>
                <w:sz w:val="32"/>
                <w:lang w:val="en-US"/>
              </w:rPr>
              <w:t xml:space="preserve">Mountain</w:t>
            </w:r>
            <w:r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strike w:val="0"/>
                <w:sz w:val="32"/>
                <w:lang w:val="en-US"/>
              </w:rPr>
              <w:t xml:space="preserve">-</w:t>
            </w:r>
            <w:r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strike w:val="0"/>
                <w:sz w:val="32"/>
                <w:lang w:val="en-US"/>
              </w:rPr>
              <w:t xml:space="preserve">200</w:t>
            </w:r>
          </w:p>
          <w:p>
            <w:pPr>
              <w:pStyle w:val="Normal(Web)"/>
              <w:pBdr/>
              <w:spacing w:before="0" w:beforeAutospacing="0" w:after="0" w:afterAutospacing="0" w:line="240" w:lineRule="auto"/>
              <w:jc w:val="both"/>
              <w:rPr>
                <w:sz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Product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BK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M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68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38</w:t>
            </w:r>
          </w:p>
          <w:p>
            <w:pPr>
              <w:pStyle w:val="Normal(Web)"/>
              <w:pBdr/>
              <w:spacing w:before="0" w:beforeAutospacing="0" w:after="0" w:afterAutospacing="0" w:line="240" w:lineRule="auto"/>
              <w:jc w:val="both"/>
              <w:rPr>
                <w:sz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Size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38</w:t>
            </w:r>
          </w:p>
          <w:p>
            <w:pPr>
              <w:pStyle w:val="Normal(Web)"/>
              <w:pBdr/>
              <w:spacing w:before="0" w:beforeAutospacing="0" w:after="0" w:afterAutospacing="0" w:line="240" w:lineRule="auto"/>
              <w:jc w:val="both"/>
              <w:rPr>
                <w:sz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Weight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25</w:t>
            </w:r>
          </w:p>
          <w:p>
            <w:pPr>
              <w:pStyle w:val="Normal(Web)"/>
              <w:pBdr/>
              <w:spacing w:before="0" w:beforeAutospacing="0" w:after="0" w:afterAutospacing="0" w:line="240" w:lineRule="auto"/>
              <w:jc w:val="both"/>
              <w:rPr>
                <w:sz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Price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: $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,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294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99</w:t>
            </w:r>
          </w:p>
          <w:p>
            <w:pPr>
              <w:pStyle w:val="Normal(Web)"/>
              <w:pBdr/>
              <w:spacing w:before="0" w:beforeAutospacing="0" w:after="0" w:afterAutospacing="0" w:line="240" w:lineRule="auto"/>
              <w:jc w:val="both"/>
              <w:rPr>
                <w:sz w:val="24"/>
              </w:rPr>
            </w:pPr>
          </w:p>
          <w:p>
            <w:pPr>
              <w:pStyle w:val="Normal(Web)"/>
              <w:pBdr/>
              <w:spacing w:before="0" w:beforeAutospacing="0" w:after="0" w:afterAutospacing="0" w:line="240" w:lineRule="auto"/>
              <w:jc w:val="both"/>
              <w:rPr>
                <w:sz w:val="24"/>
              </w:rPr>
            </w:pPr>
          </w:p>
        </w:tc>
      </w:tr>
      <w:tr>
        <w:trPr>
          <w:trHeight w:val="2303" w:hRule="atLeast"/>
        </w:trPr>
        <w:tc>
          <w:tcPr>
            <w:tcW w:type="dxa" w:w="5056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Heading1"/>
              <w:keepNext w:val="0"/>
              <w:pageBreakBefore w:val="0"/>
              <w:pBdr/>
              <w:spacing w:beforeAutospacing="1" w:afterAutospacing="1"/>
              <w:jc w:val="both"/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strike w:val="0"/>
                <w:sz w:val="32"/>
              </w:rPr>
            </w:pPr>
            <w:r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strike w:val="0"/>
                <w:sz w:val="32"/>
                <w:lang w:val="en-US"/>
              </w:rPr>
              <w:t xml:space="preserve">Mountain</w:t>
            </w:r>
            <w:r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strike w:val="0"/>
                <w:sz w:val="32"/>
                <w:lang w:val="en-US"/>
              </w:rPr>
              <w:t xml:space="preserve">-</w:t>
            </w:r>
            <w:r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strike w:val="0"/>
                <w:sz w:val="32"/>
                <w:lang w:val="en-US"/>
              </w:rPr>
              <w:t xml:space="preserve">300</w:t>
            </w:r>
          </w:p>
          <w:p>
            <w:pPr>
              <w:pStyle w:val="Normal(Web)"/>
              <w:pBdr/>
              <w:spacing w:before="0" w:beforeAutospacing="0" w:after="0" w:afterAutospacing="0" w:line="240" w:lineRule="auto"/>
              <w:jc w:val="both"/>
              <w:rPr>
                <w:sz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Product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BK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M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47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38</w:t>
            </w:r>
          </w:p>
          <w:p>
            <w:pPr>
              <w:pStyle w:val="Normal(Web)"/>
              <w:pBdr/>
              <w:spacing w:before="0" w:beforeAutospacing="0" w:after="0" w:afterAutospacing="0" w:line="240" w:lineRule="auto"/>
              <w:jc w:val="both"/>
              <w:rPr>
                <w:sz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Size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35</w:t>
            </w:r>
          </w:p>
          <w:p>
            <w:pPr>
              <w:pStyle w:val="Normal(Web)"/>
              <w:pBdr/>
              <w:spacing w:before="0" w:beforeAutospacing="0" w:after="0" w:afterAutospacing="0" w:line="240" w:lineRule="auto"/>
              <w:jc w:val="both"/>
              <w:rPr>
                <w:sz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Weight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22</w:t>
            </w:r>
          </w:p>
          <w:p>
            <w:pPr>
              <w:pStyle w:val="Normal(Web)"/>
              <w:pBdr/>
              <w:spacing w:before="0" w:beforeAutospacing="0" w:after="0" w:afterAutospacing="0" w:line="240" w:lineRule="auto"/>
              <w:jc w:val="both"/>
              <w:rPr>
                <w:sz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Price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: $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,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079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trike w:val="0"/>
                <w:sz w:val="24"/>
                <w:lang w:val="en-US"/>
              </w:rPr>
              <w:t xml:space="preserve">99</w:t>
            </w:r>
          </w:p>
          <w:p>
            <w:pPr>
              <w:pStyle w:val="Normal(Web)"/>
              <w:pBdr/>
              <w:spacing w:before="0" w:beforeAutospacing="0" w:after="0" w:afterAutospacing="0" w:line="240" w:lineRule="auto"/>
              <w:jc w:val="both"/>
              <w:rPr>
                <w:sz w:val="24"/>
              </w:rPr>
            </w:pPr>
          </w:p>
          <w:p>
            <w:pPr>
              <w:pStyle w:val="Normal(Web)"/>
              <w:pBdr/>
              <w:spacing w:before="0" w:beforeAutospacing="0" w:after="0" w:afterAutospacing="0" w:line="240" w:lineRule="auto"/>
              <w:jc w:val="both"/>
              <w:rPr>
                <w:sz w:val="24"/>
              </w:rPr>
            </w:pPr>
          </w:p>
        </w:tc>
        <w:tc>
          <w:tcPr>
            <w:tcW w:type="dxa" w:w="5056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Heading1"/>
              <w:keepNext w:val="0"/>
              <w:pageBreakBefore w:val="0"/>
              <w:pBdr/>
              <w:spacing w:beforeAutospacing="1" w:afterAutospacing="1"/>
              <w:jc w:val="both"/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strike w:val="0"/>
                <w:sz w:val="32"/>
              </w:rPr>
            </w:pPr>
            <w:r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strike w:val="0"/>
                <w:sz w:val="32"/>
              </w:rPr>
              <w:drawing>
                <wp:inline>
                  <wp:extent cx="1714500" cy="1066800"/>
                  <wp:docPr id="2" descr="ooxWord://word/media/image5.png" name="Picture 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(Web)"/>
        <w:pBdr/>
        <w:spacing w:before="0" w:beforeAutospacing="0" w:after="0" w:afterAutospacing="0" w:line="240" w:lineRule="auto"/>
        <w:jc w:val="both"/>
        <w:rPr>
          <w:sz w:val="24"/>
        </w:rPr>
      </w:pPr>
    </w:p>
    <w:sectPr>
      <w:type w:val="nextPage"/>
      <w:pgSz w:w="11906" w:h="16838"/>
      <w:pgMar w:top="1440" w:right="1440" w:bottom="1440" w:left="1440" w:gutter="0"/>
      <w:pgBorders/>
      <w:pgNumType w:fmt="decimal"/>
      <w:cols w:equalWidth="1" w:space="72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paragraph" w:styleId="Heading1">
    <w:name w:val="Heading 1"/>
    <w:basedOn w:val="Normal"/>
    <w:pPr>
      <w:keepNext w:val="0"/>
      <w:spacing w:before="240" w:after="60"/>
      <w:outlineLvl w:val="0"/>
    </w:pPr>
    <w:rPr>
      <w:rFonts w:ascii="Arial" w:hAnsi="Arial" w:cs="Arial"/>
      <w:b/>
      <w:bCs/>
      <w:i w:val="0"/>
      <w:iCs w:val="0"/>
      <w:kern w:val="32"/>
      <w:sz w:val="32"/>
      <w:szCs w:val="32"/>
    </w:rPr>
  </w:style>
  <w:style w:type="paragraph" w:styleId="Normal(Web)">
    <w:name w:val="Normal (Web)"/>
    <w:basedOn w:val="Normal"/>
    <w:pPr>
      <w:spacing w:before="100" w:beforeAutospacing="1" w:after="100" w:afterAutospacing="1"/>
    </w:pPr>
    <w:rPr>
      <w:sz w:val="24"/>
    </w:rPr>
  </w:style>
</w:styles>
</file>

<file path=word/_rels/document.xml.rels>&#65279;<?xml version="1.0" encoding="utf-8" standalone="yes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theme" Target="theme/theme1.xml" /><Relationship Id="rId1" Type="http://schemas.openxmlformats.org/officeDocument/2006/relationships/image" Target="media/image1.gif" /><Relationship Id="rId2" Type="http://schemas.openxmlformats.org/officeDocument/2006/relationships/image" Target="media/image2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2024-11-27T06:59:33Z</dcterms:created>
  <dcterms:modified xsi:type="dcterms:W3CDTF">2024-11-27T06:59:33Z</dcterms:modified>
</cp:coreProperties>
</file>