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data1.xml" ContentType="application/vnd.openxmlformats-officedocument.drawingml.diagramData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jc w:val="center"/>
        <w:rPr/>
      </w:pPr>
      <w:r>
        <w:rPr>
          <w:sz w:val="56"/>
        </w:rPr>
        <w:t xml:space="preserve">Customer Service Cycle</w:t>
      </w:r>
    </w:p>
    <w:p>
      <w:pPr>
        <w:spacing/>
        <w:rPr/>
      </w:pPr>
    </w:p>
    <w:p>
      <w:pPr>
        <w:spacing/>
        <w:jc w:val="center"/>
        <w:rPr/>
      </w:pPr>
      <w:r>
        <w:rPr/>
        <w:drawing>
          <wp:inline>
            <wp:extent cx="5486400" cy="3200400"/>
            <wp:docPr id="1" name="SmartArt" title=""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" r:lo="rId2" r:qs="rId3" r:cs="rId4"/>
              </a:graphicData>
            </a:graphic>
          </wp:inline>
        </w:drawing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1" Type="http://schemas.openxmlformats.org/officeDocument/2006/relationships/diagramData" Target="diagrams/data1.xml" /></Relationships>
</file>

<file path=word/diagrams/_rels/data1.xml.rels>&#65279;<?xml version="1.0" encoding="utf-8" standalone="yes"?><Relationships xmlns="http://schemas.openxmlformats.org/package/2006/relationships" />
</file>

<file path=word/diagrams/data1.xml><?xml version="1.0" encoding="utf-8"?>
<dgm:dataModel xmlns:dgm="http://schemas.openxmlformats.org/drawingml/2006/diagram" xmlns:a="http://schemas.openxmlformats.org/drawingml/2006/main">
  <dgm:ptLst>
    <dgm:pt modelId="{6BEB1575-B6B0-42DF-A1B6-A15B774D93C9}" type="doc">
      <dgm:prSet loTypeId="urn:microsoft.com/office/officeart/2005/8/layout/cycle5" csTypeId="urn:microsoft.com/office/officeart/2005/8/colors/accent1_2" loCatId="cycle"/>
      <dgm:spPr/>
      <dgm:t>
        <a:bodyPr wrap="square"/>
        <a:lstStyle/>
        <a:p/>
      </dgm:t>
    </dgm:pt>
    <dgm:pt modelId="{04FE5856-E684-4EB5-ACE6-82A74E656C24}">
      <dgm:prSet phldrT="[Text]"/>
      <dgm:spPr/>
      <dgm:t>
        <a:bodyPr wrap="square"/>
        <a:lstStyle/>
        <a:p>
          <a:pPr/>
          <a:r>
            <a:rPr sz="1500" dirty="0"/>
            <a:t>Inquiry</a:t>
          </a:r>
        </a:p>
      </dgm:t>
    </dgm:pt>
    <dgm:pt modelId="{27F5D500-9655-439F-B02A-54400BC1BF25}" type="parTrans" cxnId="{B235F40F-FB0A-497F-9D55-B254CE558622}">
      <dgm:spPr/>
      <dgm:t>
        <a:bodyPr wrap="square"/>
        <a:lstStyle/>
        <a:p/>
      </dgm:t>
    </dgm:pt>
    <dgm:pt modelId="{E0D0B753-61BC-49E3-A8AD-7F7F9AEC8DFB}" type="sibTrans" cxnId="{B235F40F-FB0A-497F-9D55-B254CE558622}">
      <dgm:spPr/>
      <dgm:t>
        <a:bodyPr wrap="square"/>
        <a:lstStyle/>
        <a:p/>
      </dgm:t>
    </dgm:pt>
    <dgm:pt modelId="{DE5328C3-CC4F-439E-8BEB-7AE2007AF7F4}">
      <dgm:prSet phldrT="[Text]"/>
      <dgm:spPr/>
      <dgm:t>
        <a:bodyPr wrap="square"/>
        <a:lstStyle/>
        <a:p>
          <a:pPr/>
          <a:r>
            <a:rPr sz="1500" dirty="0"/>
            <a:t>Response</a:t>
          </a:r>
        </a:p>
      </dgm:t>
    </dgm:pt>
    <dgm:pt modelId="{9952A08C-8F29-4A2F-82E6-4211D6378EC9}" type="parTrans" cxnId="{8C8C5884-BE8A-46B9-B1BF-4BF26A5D7C9E}">
      <dgm:spPr/>
      <dgm:t>
        <a:bodyPr wrap="square"/>
        <a:lstStyle/>
        <a:p/>
      </dgm:t>
    </dgm:pt>
    <dgm:pt modelId="{A355B813-1400-49B6-B967-5F7BB52F7251}" type="sibTrans" cxnId="{8C8C5884-BE8A-46B9-B1BF-4BF26A5D7C9E}">
      <dgm:spPr/>
      <dgm:t>
        <a:bodyPr wrap="square"/>
        <a:lstStyle/>
        <a:p/>
      </dgm:t>
    </dgm:pt>
    <dgm:pt modelId="{469AB5FB-92A7-46CF-9673-5EECFA8FF797}">
      <dgm:prSet phldrT="[Text]"/>
      <dgm:spPr/>
      <dgm:t>
        <a:bodyPr wrap="square"/>
        <a:lstStyle/>
        <a:p>
          <a:pPr/>
          <a:r>
            <a:rPr sz="1500" dirty="0"/>
            <a:t>Resolution</a:t>
          </a:r>
        </a:p>
      </dgm:t>
    </dgm:pt>
    <dgm:pt modelId="{256A50C5-CA3D-4840-A7FA-AD761EF0D916}" type="parTrans" cxnId="{E059B601-191E-4F06-ABED-ED6DB3DFFB5B}">
      <dgm:spPr/>
      <dgm:t>
        <a:bodyPr wrap="square"/>
        <a:lstStyle/>
        <a:p/>
      </dgm:t>
    </dgm:pt>
    <dgm:pt modelId="{B7B5E62F-5F8F-4B7B-A1F7-B4E5304F24FE}" type="sibTrans" cxnId="{E059B601-191E-4F06-ABED-ED6DB3DFFB5B}">
      <dgm:spPr/>
      <dgm:t>
        <a:bodyPr wrap="square"/>
        <a:lstStyle/>
        <a:p/>
      </dgm:t>
    </dgm:pt>
    <dgm:pt modelId="{5A5485EA-C1C9-41F9-B568-59AD55C53E3D}">
      <dgm:prSet phldrT="[Text]"/>
      <dgm:spPr/>
      <dgm:t>
        <a:bodyPr wrap="square"/>
        <a:lstStyle/>
        <a:p>
          <a:pPr/>
          <a:r>
            <a:rPr sz="1500" dirty="0"/>
            <a:t>Feedback</a:t>
          </a:r>
        </a:p>
      </dgm:t>
    </dgm:pt>
    <dgm:pt modelId="{E5931247-38BC-407E-85E2-60E64ECF4E3F}" type="parTrans" cxnId="{3E87D968-574B-4566-8993-07BA5F9C7D3E}">
      <dgm:spPr/>
      <dgm:t>
        <a:bodyPr wrap="square"/>
        <a:lstStyle/>
        <a:p/>
      </dgm:t>
    </dgm:pt>
    <dgm:pt modelId="{5CD796DD-A361-4BE4-91F0-7E5266406FB4}" type="sibTrans" cxnId="{3E87D968-574B-4566-8993-07BA5F9C7D3E}">
      <dgm:spPr/>
      <dgm:t>
        <a:bodyPr wrap="square"/>
        <a:lstStyle/>
        <a:p/>
      </dgm:t>
    </dgm:pt>
    <dgm:pt modelId="{410D9AA7-E827-4E9F-A0D6-1BE4BF97F3C3}">
      <dgm:prSet phldrT="[Text]"/>
      <dgm:spPr/>
      <dgm:t>
        <a:bodyPr wrap="square"/>
        <a:lstStyle/>
        <a:p>
          <a:pPr/>
          <a:r>
            <a:rPr sz="1500" dirty="0"/>
            <a:t>Follow-up</a:t>
          </a:r>
        </a:p>
      </dgm:t>
    </dgm:pt>
    <dgm:pt modelId="{F8689CD0-C3BD-4F02-876B-3854C949CFA7}" type="parTrans" cxnId="{ADDEE456-8E90-4364-BDE6-35A972C31B66}">
      <dgm:spPr/>
      <dgm:t>
        <a:bodyPr wrap="square"/>
        <a:lstStyle/>
        <a:p/>
      </dgm:t>
    </dgm:pt>
    <dgm:pt modelId="{50E0F2B1-F4BB-4991-8386-3B667405BB66}" type="sibTrans" cxnId="{ADDEE456-8E90-4364-BDE6-35A972C31B66}">
      <dgm:spPr/>
      <dgm:t>
        <a:bodyPr wrap="square"/>
        <a:lstStyle/>
        <a:p/>
      </dgm:t>
    </dgm:pt>
  </dgm:ptLst>
  <dgm:cxnLst>
    <dgm:cxn modelId="{B235F40F-FB0A-497F-9D55-B254CE558622}" srcId="{6BEB1575-B6B0-42DF-A1B6-A15B774D93C9}" destId="{04FE5856-E684-4EB5-ACE6-82A74E656C24}" srcOrd="0" destOrd="0" parTransId="{27F5D500-9655-439F-B02A-54400BC1BF25}" sibTransId="{E0D0B753-61BC-49E3-A8AD-7F7F9AEC8DFB}"/>
    <dgm:cxn modelId="{8C8C5884-BE8A-46B9-B1BF-4BF26A5D7C9E}" srcId="{6BEB1575-B6B0-42DF-A1B6-A15B774D93C9}" destId="{DE5328C3-CC4F-439E-8BEB-7AE2007AF7F4}" srcOrd="1" destOrd="0" parTransId="{9952A08C-8F29-4A2F-82E6-4211D6378EC9}" sibTransId="{A355B813-1400-49B6-B967-5F7BB52F7251}"/>
    <dgm:cxn modelId="{E059B601-191E-4F06-ABED-ED6DB3DFFB5B}" srcId="{6BEB1575-B6B0-42DF-A1B6-A15B774D93C9}" destId="{469AB5FB-92A7-46CF-9673-5EECFA8FF797}" srcOrd="2" destOrd="0" parTransId="{256A50C5-CA3D-4840-A7FA-AD761EF0D916}" sibTransId="{B7B5E62F-5F8F-4B7B-A1F7-B4E5304F24FE}"/>
    <dgm:cxn modelId="{3E87D968-574B-4566-8993-07BA5F9C7D3E}" srcId="{6BEB1575-B6B0-42DF-A1B6-A15B774D93C9}" destId="{5A5485EA-C1C9-41F9-B568-59AD55C53E3D}" srcOrd="3" destOrd="0" parTransId="{E5931247-38BC-407E-85E2-60E64ECF4E3F}" sibTransId="{5CD796DD-A361-4BE4-91F0-7E5266406FB4}"/>
    <dgm:cxn modelId="{ADDEE456-8E90-4364-BDE6-35A972C31B66}" srcId="{6BEB1575-B6B0-42DF-A1B6-A15B774D93C9}" destId="{410D9AA7-E827-4E9F-A0D6-1BE4BF97F3C3}" srcOrd="4" destOrd="0" parTransId="{F8689CD0-C3BD-4F02-876B-3854C949CFA7}" sibTransId="{50E0F2B1-F4BB-4991-8386-3B667405BB66}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2025-03-06T10:50:50Z</dcterms:created>
  <dcterms:modified xsi:type="dcterms:W3CDTF">2025-03-06T10:50:50Z</dcterms:modified>
</cp:coreProperties>
</file>