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TOC1"/>
        <w:tabs>
          <w:tab w:val="right" w:leader="dot" w:pos="10496"/>
        </w:tabs>
        <w:spacing/>
        <w:rPr/>
      </w:pPr>
      <w:r>
        <w:rPr/>
        <w:fldChar w:fldCharType="begin"/>
      </w:r>
      <w:r>
        <w:rPr/>
        <w:instrText xml:space="preserve">TOC \o "1-3" \h \z </w:instrText>
      </w:r>
      <w:r>
        <w:rPr/>
        <w:fldChar w:fldCharType="separate"/>
      </w:r>
      <w:r>
        <w:rPr>
          <w:rStyle w:val="Hyperlink"/>
        </w:rPr>
        <w:fldChar w:fldCharType="begin"/>
      </w:r>
      <w:r>
        <w:rPr/>
        <w:instrText xml:space="preserve">HYPERLINK \l "_Toc0000000001"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First Chapter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_Toc0000000001 \h</w:instrText>
      </w:r>
      <w:r>
        <w:rPr/>
        <w:fldChar w:fldCharType="separate"/>
      </w:r>
      <w:r>
        <w:rPr/>
        <w:t xml:space="preserve">2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10496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"_Toc0000000002"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Second Chapter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_Toc0000000002 \h</w:instrText>
      </w:r>
      <w:r>
        <w:rPr/>
        <w:fldChar w:fldCharType="separate"/>
      </w:r>
      <w:r>
        <w:rPr/>
        <w:t xml:space="preserve">3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3"/>
        <w:tabs>
          <w:tab w:val="right" w:leader="dot" w:pos="10496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"_Toc0000000003"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Third Chapter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_Toc0000000003 \h</w:instrText>
      </w:r>
      <w:r>
        <w:rPr/>
        <w:fldChar w:fldCharType="separate"/>
      </w:r>
      <w:r>
        <w:rPr/>
        <w:t xml:space="preserve">4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spacing/>
        <w:rPr/>
        <w:sectPr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  <w:r>
        <w:rPr/>
        <w:fldChar w:fldCharType="end"/>
      </w:r>
    </w:p>
    <w:p>
      <w:pPr>
        <w:pStyle w:val="Heading1"/>
        <w:spacing/>
        <w:rPr/>
      </w:pPr>
      <w:bookmarkStart w:id="2" w:name="_Toc0000000001"/>
      <w:r>
        <w:rPr/>
        <w:t xml:space="preserve">First Chapter</w:t>
      </w:r>
      <w:bookmarkEnd w:id="2"/>
    </w:p>
    <w:p>
      <w:pPr>
        <w:spacing/>
        <w:rPr/>
        <w:sectPr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  <w:r>
        <w:rPr/>
        <w:t xml:space="preserve">AdventureWorks Cycles, the fictitious company on which the AdventureWorks sample databases are based, is a large, multinational manufacturing company.</w:t>
      </w:r>
    </w:p>
    <w:p>
      <w:pPr>
        <w:pStyle w:val="Heading2"/>
        <w:spacing/>
        <w:rPr/>
      </w:pPr>
      <w:bookmarkStart w:id="3" w:name="_Toc0000000002"/>
      <w:r>
        <w:rPr/>
        <w:t xml:space="preserve">Second Chapter</w:t>
      </w:r>
      <w:bookmarkEnd w:id="3"/>
    </w:p>
    <w:p>
      <w:pPr>
        <w:spacing/>
        <w:rPr/>
        <w:sectPr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  <w:r>
        <w:rPr/>
        <w:t xml:space="preserve">AdventureWorks Cycles, the fictitious company on which the AdventureWorks sample databases are based, is a large, multinational manufacturing company.</w:t>
      </w:r>
    </w:p>
    <w:p>
      <w:pPr>
        <w:pStyle w:val="Heading3"/>
        <w:spacing/>
        <w:rPr/>
      </w:pPr>
      <w:bookmarkStart w:id="4" w:name="_Toc0000000003"/>
      <w:r>
        <w:rPr/>
        <w:t xml:space="preserve">Third Chapter</w:t>
      </w:r>
      <w:bookmarkEnd w:id="4"/>
    </w:p>
    <w:p>
      <w:pPr>
        <w:spacing/>
        <w:rPr/>
      </w:pPr>
      <w:r>
        <w:rPr/>
        <w:t xml:space="preserve">AdventureWorks Cycles, the fictitious company on which the AdventureWorks sample databases are based, is a large, multinational manufacturing company.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pPr>
      <w:spacing/>
    </w:pPr>
    <w:rPr>
      <w:lang w:val="en-US"/>
    </w:rPr>
  </w:style>
  <w:style w:type="paragraph" w:styleId="TOC2">
    <w:name w:val="TOC 2"/>
    <w:basedOn w:val="Normal"/>
    <w:next w:val="Normal"/>
    <w:pPr>
      <w:spacing/>
      <w:ind w:left="240"/>
    </w:pPr>
    <w:rPr/>
  </w:style>
  <w:style w:type="paragraph" w:styleId="TOC3">
    <w:name w:val="TOC 3"/>
    <w:basedOn w:val="Normal"/>
    <w:next w:val="Normal"/>
    <w:pPr>
      <w:spacing/>
      <w:ind w:left="480"/>
    </w:pPr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2024-11-27T06:52:18Z</dcterms:created>
  <dcterms:modified xsi:type="dcterms:W3CDTF">2024-11-27T06:52:18Z</dcterms:modified>
</cp:coreProperties>
</file>