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16="http://schemas.microsoft.com/office/word/2018/wordml" xmlns:c="http://schemas.openxmlformats.org/drawingml/2006/chart" mc:Ignorable="w14 w15 w16se w16cid w16 w16cex w16sdtdh wp14">
  <w:body>
    <w:p w14:paraId="5D4FF7ED">
      <w:pPr>
        <w:spacing/>
        <w:rPr>
          <w:rFonts w:ascii="Cambria Math" w:hAnsi="Cambria Math"/>
        </w:rPr>
      </w:pPr>
      <w:bookmarkStart w:id="2" w:name="_GoBack"/>
      <w:r>
        <w:rPr>
          <w:rFonts w:ascii="Cambria Math" w:hAnsi="Cambria Math"/>
        </w:rPr>
        <w:t xml:space="preserve"> </w:t>
      </w:r>
      <w:bookmarkEnd w:id="2"/>
    </w:p>
    <w:p>
      <w:pPr>
        <w:spacing w:after="240"/>
        <w:jc w:val="center"/>
        <w:rPr/>
      </w:pPr>
      <w:r>
        <w:rPr>
          <w:sz w:val="56"/>
        </w:rPr>
        <w:t xml:space="preserve">Mathematical equations</w:t>
      </w:r>
    </w:p>
    <w:p>
      <w:pPr>
        <w:spacing/>
        <w:rPr/>
      </w:pPr>
    </w:p>
    <w:p>
      <w:pPr>
        <w:spacing w:before="240" w:after="240"/>
        <w:rPr/>
      </w:pPr>
      <w:r>
        <w:rPr/>
        <w:t xml:space="preserve">This is an expansion of the sum (1+X) to the power of n.</w:t>
      </w:r>
    </w:p>
    <w:p>
      <w:pPr>
        <w:spacing w:after="240"/>
        <w:rPr/>
      </w:pPr>
      <m:oMathPara>
        <m:oMath>
          <m:sSup>
            <m:sSupPr>
              <m:ctrlPr>
                <w:rPr>
                  <w:rFonts w:ascii="Cambria Math" w:hAnsi="Cambria Math" w:eastAsia="Cambria Math" w:cs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eastAsia="Cambria Math" w:cs="Cambria Math"/>
                    </w:rPr>
                    <m:t>1+x</m:t>
                  </m:r>
                </m:e>
              </m:d>
            </m:e>
            <m:sup>
              <m:r>
                <w:rPr>
                  <w:rFonts w:ascii="Cambria Math" w:hAnsi="Cambria Math" w:eastAsia="Cambria Math" w:cs="Cambria Math"/>
                </w:rPr>
                <m:t>n</m:t>
              </m:r>
            </m:sup>
          </m:sSup>
        </m:oMath>
        <m:oMath>
          <m:r>
            <w:rPr>
              <w:rFonts w:ascii="Cambria Math" w:hAnsi="Cambria Math" w:eastAsia="Cambria Math" w:cs="Cambria Math"/>
            </w:rPr>
            <m:t>=1+</m:t>
          </m:r>
        </m:oMath>
        <m:oMath>
          <m:f>
            <m:fPr>
              <m:ctrlPr>
                <w:rPr>
                  <w:rFonts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ascii="Cambria Math" w:hAnsi="Cambria Math" w:eastAsia="Cambria Math" w:cs="Cambria Math"/>
                </w:rPr>
                <m:t>nx</m:t>
              </m:r>
            </m:num>
            <m:den>
              <m:r>
                <w:rPr>
                  <w:rFonts w:ascii="Cambria Math" w:hAnsi="Cambria Math" w:eastAsia="Cambria Math" w:cs="Cambria Math"/>
                </w:rPr>
                <m:t>1!</m:t>
              </m:r>
            </m:den>
          </m:f>
        </m:oMath>
        <m:oMath>
          <m:r>
            <w:rPr>
              <w:rFonts w:ascii="Cambria Math" w:hAnsi="Cambria Math" w:eastAsia="Cambria Math" w:cs="Cambria Math"/>
            </w:rPr>
            <m:t>+</m:t>
          </m:r>
        </m:oMath>
        <m:oMath>
          <m:f>
            <m:fPr>
              <m:ctrlPr>
                <w:rPr>
                  <w:rFonts w:ascii="Cambria Math" w:hAnsi="Cambria Math" w:eastAsia="Cambria Math" w:cs="Cambria Math"/>
                  <w:i/>
                </w:rPr>
              </m:ctrlPr>
            </m:fPr>
            <m:num>
              <m:r>
                <w:rPr>
                  <w:rFonts w:ascii="Cambria Math" w:hAnsi="Cambria Math" w:eastAsia="Cambria Math" w:cs="Cambria Math"/>
                </w:rPr>
                <m:t>n</m:t>
              </m:r>
              <m:d>
                <m:d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eastAsia="Cambria Math" w:cs="Cambria Math"/>
                    </w:rPr>
                    <m:t>n-1</m:t>
                  </m:r>
                </m:e>
              </m:d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eastAsia="Cambria Math" w:cs="Cambria Math"/>
                </w:rPr>
                <m:t>2!</m:t>
              </m:r>
            </m:den>
          </m:f>
        </m:oMath>
        <m:oMath>
          <m:r>
            <w:rPr>
              <w:rFonts w:ascii="Cambria Math" w:hAnsi="Cambria Math" w:eastAsia="Cambria Math" w:cs="Cambria Math"/>
            </w:rPr>
            <m:t>+...</m:t>
          </m:r>
        </m:oMath>
      </m:oMathPara>
    </w:p>
    <w:p>
      <w:pPr>
        <w:spacing/>
        <w:rPr/>
      </w:pPr>
    </w:p>
    <w:p>
      <w:pPr>
        <w:spacing w:before="240" w:after="240"/>
        <w:rPr/>
      </w:pPr>
      <w:r>
        <w:rPr/>
        <w:t xml:space="preserve">This is a Fourier series for the function of period 2L</w:t>
      </w:r>
    </w:p>
    <w:p>
      <w:pPr>
        <w:spacing w:after="240"/>
        <w:rPr/>
      </w:pPr>
      <m:oMathPara>
        <m:oMath>
          <m:r>
            <w:rPr>
              <w:rFonts w:ascii="Cambria Math" w:hAnsi="Cambria Math" w:eastAsia="Cambria Math" w:cs="Cambria Math"/>
            </w:rPr>
            <m:t>f</m:t>
          </m:r>
        </m:oMath>
        <m:oMath>
          <m:d>
            <m:dPr>
              <m:ctrlPr>
                <w:rPr>
                  <w:rFonts w:ascii="Cambria Math" w:hAnsi="Cambria Math" w:eastAsia="Cambria Math" w:cs="Cambria Math"/>
                  <w:i/>
                </w:rPr>
              </m:ctrlPr>
            </m:dPr>
            <m:e>
              <m:r>
                <w:rPr>
                  <w:rFonts w:ascii="Cambria Math" w:hAnsi="Cambria Math" w:eastAsia="Cambria Math" w:cs="Cambria Math"/>
                </w:rPr>
                <m:t>x</m:t>
              </m:r>
            </m:e>
          </m:d>
        </m:oMath>
        <m:oMath>
          <m:r>
            <w:rPr>
              <w:rFonts w:ascii="Cambria Math" w:hAnsi="Cambria Math" w:eastAsia="Cambria Math" w:cs="Cambria Math"/>
            </w:rPr>
            <m:t>=</m:t>
          </m:r>
        </m:oMath>
        <m:oMath>
          <m:sSub>
            <m:sSubPr>
              <m:ctrlPr>
                <w:rPr>
                  <w:rFonts w:ascii="Cambria Math" w:hAnsi="Cambria Math" w:eastAsia="Cambria Math" w:cs="Cambria Math"/>
                  <w:i/>
                </w:rPr>
              </m:ctrlPr>
            </m:sSubPr>
            <m:e>
              <m:r>
                <w:rPr>
                  <w:rFonts w:ascii="Cambria Math" w:hAnsi="Cambria Math" w:eastAsia="Cambria Math" w:cs="Cambria Math"/>
                </w:rPr>
                <m:t>a</m:t>
              </m:r>
            </m:e>
            <m:sub>
              <m:r>
                <w:rPr>
                  <w:rFonts w:ascii="Cambria Math" w:hAnsi="Cambria Math" w:eastAsia="Cambria Math" w:cs="Cambria Math"/>
                </w:rPr>
                <m:t>0</m:t>
              </m:r>
            </m:sub>
          </m:sSub>
        </m:oMath>
        <m:oMath>
          <m:r>
            <w:rPr>
              <w:rFonts w:ascii="Cambria Math" w:hAnsi="Cambria Math" w:eastAsia="Cambria Math" w:cs="Cambria Math"/>
            </w:rPr>
            <m:t>+</m:t>
          </m:r>
        </m:oMath>
        <m:oMath>
          <m:nary>
            <m:naryPr>
              <m:chr m:val="∑"/>
              <m:grow/>
              <m:ctrlPr>
                <w:rPr>
                  <w:rFonts w:ascii="Cambria Math" w:hAnsi="Cambria Math" w:eastAsia="Cambria Math" w:cs="Cambria Math"/>
                  <w:i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</w:rPr>
                <m:t>n=1</m:t>
              </m:r>
            </m:sub>
            <m:sup>
              <m:r>
                <w:rPr>
                  <w:rFonts w:ascii="Cambria Math" w:hAnsi="Cambria Math" w:eastAsia="Cambria Math" w:cs="Cambria Math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eastAsia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Cambria Math" w:cs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eastAsia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eastAsia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="Cambria Math" w:cs="Cambria Math"/>
                        </w:rPr>
                        <m:t>cos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eastAsia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="Cambria Math" w:cs="Cambria Math"/>
                            </w:rPr>
                            <m:t>n𝜋x</m:t>
                          </m:r>
                        </m:num>
                        <m:den>
                          <m:r>
                            <w:rPr>
                              <w:rFonts w:ascii="Cambria Math" w:hAnsi="Cambria Math" w:eastAsia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  <m:r>
                    <w:rPr>
                      <w:rFonts w:ascii="Cambria Math" w:hAnsi="Cambria Math" w:eastAsia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eastAsia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="Cambria Math" w:cs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eastAsia="Cambria Math" w:cs="Cambria Math"/>
                        </w:rPr>
                        <m:t>n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 w:eastAsia="Cambria Math" w:cs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eastAsia="Cambria Math" w:cs="Cambria Math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 w:eastAsia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="Cambria Math" w:cs="Cambria Math"/>
                            </w:rPr>
                            <m:t>n𝜋x</m:t>
                          </m:r>
                        </m:num>
                        <m:den>
                          <m:r>
                            <w:rPr>
                              <w:rFonts w:ascii="Cambria Math" w:hAnsi="Cambria Math" w:eastAsia="Cambria Math" w:cs="Cambria Math"/>
                            </w:rPr>
                            <m:t>L</m:t>
                          </m:r>
                        </m:den>
                      </m:f>
                    </m:e>
                  </m:func>
                </m:e>
              </m:d>
            </m:e>
          </m:nary>
        </m:oMath>
      </m:oMathPara>
    </w:p>
    <w:p>
      <w:pPr>
        <w:spacing/>
        <w:rPr/>
      </w:pPr>
    </w:p>
    <w:p>
      <w:pPr>
        <w:spacing w:before="240" w:after="240"/>
        <w:rPr/>
      </w:pPr>
      <w:r>
        <w:rPr/>
        <w:t xml:space="preserve">This is an expansion of triple scalar product</w:t>
      </w:r>
    </w:p>
    <w:p>
      <w:pPr>
        <w:spacing w:after="240"/>
        <w:rPr/>
      </w:pPr>
      <m:oMathPara>
        <m:oMath>
          <m:r>
            <m:rPr>
              <m:sty m:val="b"/>
            </m:rPr>
            <w:rPr>
              <w:rFonts w:ascii="Cambria Math" w:hAnsi="Cambria Math" w:eastAsia="Cambria Math" w:cs="Cambria Math"/>
            </w:rPr>
            <m:t>A·B×C</m:t>
          </m:r>
          <m:r>
            <m:rPr>
              <m:sty m:val="b"/>
            </m:rPr>
            <w:rPr>
              <w:rFonts w:ascii="Cambria Math" w:hAnsi="Cambria Math" w:eastAsia="Cambria Math" w:cs="Cambria Math"/>
            </w:rPr>
            <m:t>=</m:t>
          </m:r>
          <m:r>
            <m:rPr>
              <m:sty m:val="b"/>
            </m:rPr>
            <w:rPr>
              <w:rFonts w:ascii="Cambria Math" w:hAnsi="Cambria Math" w:eastAsia="Cambria Math" w:cs="Cambria Math"/>
            </w:rPr>
            <m:t>A×B·C</m:t>
          </m:r>
          <m:r>
            <w:rPr>
              <w:rFonts w:ascii="Cambria Math" w:hAnsi="Cambria Math" w:eastAsia="Cambria Math" w:cs="Cambria Math"/>
            </w:rPr>
            <m:t>=</m:t>
          </m:r>
          <m:d>
            <m:dPr>
              <m:begChr m:val="|"/>
              <m:endChr m:val="|"/>
              <m:ctrlPr>
                <w:rPr>
                  <w:i/>
                </w:rPr>
              </m:ctrlPr>
            </m:dPr>
            <m:e>
              <m:m>
                <m:mPr>
                  <m:mcs/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z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x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y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eastAsia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eastAsia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eastAsia="Cambria Math" w:cs="Cambria Math"/>
                          </w:rPr>
                          <m:t>z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spacing/>
        <w:rPr/>
      </w:pPr>
    </w:p>
    <w:p>
      <w:pPr>
        <w:spacing w:before="240" w:after="240"/>
        <w:rPr/>
      </w:pPr>
      <w:r>
        <w:rPr/>
        <w:t xml:space="preserve">This is an expansion of gamma function</w:t>
      </w:r>
    </w:p>
    <w:p>
      <w:pPr>
        <w:spacing w:after="240"/>
        <w:rPr/>
      </w:pPr>
      <m:oMathPara>
        <m:oMath>
          <m:r>
            <m:rPr>
              <m:sty m:val="p"/>
            </m:rPr>
            <w:rPr>
              <w:rFonts w:ascii="Cambria Math" w:hAnsi="Cambria Math" w:eastAsia="Cambria Math" w:cs="Cambria Math"/>
            </w:rPr>
            <m:t>Γ</m:t>
          </m:r>
        </m:oMath>
        <m:oMath>
          <m:d>
            <m:dPr>
              <m:ctrlPr>
                <w:rPr>
                  <w:rFonts w:ascii="Cambria Math" w:hAnsi="Cambria Math" w:eastAsia="Cambria Math" w:cs="Cambria Math"/>
                  <w:i/>
                </w:rPr>
              </m:ctrlPr>
            </m:dPr>
            <m:e>
              <m:r>
                <w:rPr>
                  <w:rFonts w:ascii="Cambria Math" w:hAnsi="Cambria Math" w:eastAsia="Cambria Math" w:cs="Cambria Math"/>
                </w:rPr>
                <m:t>z</m:t>
              </m:r>
            </m:e>
          </m:d>
        </m:oMath>
        <m:oMath>
          <m:r>
            <w:rPr>
              <w:rFonts w:ascii="Cambria Math" w:hAnsi="Cambria Math" w:eastAsia="Cambria Math" w:cs="Cambria Math"/>
            </w:rPr>
            <m:t>=</m:t>
          </m:r>
        </m:oMath>
        <m:oMath>
          <m:nary>
            <m:naryPr>
              <m:ctrlPr>
                <w:rPr>
                  <w:rFonts w:ascii="Cambria Math" w:hAnsi="Cambria Math" w:eastAsia="Cambria Math" w:cs="Cambria Math"/>
                  <w:i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</w:rPr>
                <m:t>0</m:t>
              </m:r>
            </m:sub>
            <m:sup>
              <m:r>
                <w:rPr>
                  <w:rFonts w:ascii="Cambria Math" w:hAnsi="Cambria Math" w:eastAsia="Cambria Math" w:cs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z-1</m:t>
                  </m:r>
                </m:sup>
              </m:sSup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-t</m:t>
                  </m:r>
                </m:sup>
              </m:sSup>
              <m:r>
                <w:rPr>
                  <w:rFonts w:ascii="Cambria Math" w:hAnsi="Cambria Math" w:eastAsia="Cambria Math" w:cs="Cambria Math"/>
                </w:rPr>
                <m:t>dt</m:t>
              </m:r>
            </m:e>
          </m:nary>
        </m:oMath>
        <m:oMath>
          <m:r>
            <w:rPr>
              <w:rFonts w:ascii="Cambria Math" w:hAnsi="Cambria Math" w:eastAsia="Cambria Math" w:cs="Cambria Math"/>
            </w:rPr>
            <m:t>=</m:t>
          </m:r>
        </m:oMath>
        <m:oMath>
          <m:f>
            <m:fPr>
              <m:ctrlPr>
                <w:rPr>
                  <w:rFonts w:ascii="Cambria Math" w:hAnsi="Cambria Math" w:eastAsia="Cambria Math" w:cs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-</m:t>
                  </m:r>
                  <m:r>
                    <w:rPr>
                      <w:rFonts w:ascii="Cambria Math" w:hAnsi="Cambria Math" w:eastAsia="Cambria Math" w:cs="Cambria Math"/>
                    </w:rPr>
                    <m:t>γ</m:t>
                  </m:r>
                  <m:r>
                    <w:rPr>
                      <w:rFonts w:ascii="Cambria Math" w:hAnsi="Cambria Math" w:eastAsia="Cambria Math" w:cs="Cambria Math"/>
                    </w:rPr>
                    <m:t>z</m:t>
                  </m:r>
                </m:sup>
              </m:sSup>
            </m:num>
            <m:den>
              <m:r>
                <w:rPr>
                  <w:rFonts w:ascii="Cambria Math" w:hAnsi="Cambria Math" w:eastAsia="Cambria Math" w:cs="Cambria Math"/>
                </w:rPr>
                <m:t>z</m:t>
              </m:r>
            </m:den>
          </m:f>
        </m:oMath>
        <m:oMath>
          <m:nary>
            <m:naryPr>
              <m:chr m:val="∏"/>
              <m:ctrlPr>
                <w:rPr>
                  <w:rFonts w:ascii="Cambria Math" w:hAnsi="Cambria Math" w:eastAsia="Cambria Math" w:cs="Cambria Math"/>
                  <w:i/>
                </w:rPr>
              </m:ctrlPr>
            </m:naryPr>
            <m:sub>
              <m:r>
                <w:rPr>
                  <w:rFonts w:ascii="Cambria Math" w:hAnsi="Cambria Math" w:eastAsia="Cambria Math" w:cs="Cambria Math"/>
                </w:rPr>
                <m:t>k=1</m:t>
              </m:r>
            </m:sub>
            <m:sup>
              <m:r>
                <w:rPr>
                  <w:rFonts w:ascii="Cambria Math" w:hAnsi="Cambria Math" w:eastAsia="Cambria Math" w:cs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="Cambria Math" w:cs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="Cambria Math" w:cs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eastAsia="Cambria Math" w:cs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eastAsia="Cambria Math" w:cs="Cambria Math"/>
                            </w:rPr>
                            <m:t>z</m:t>
                          </m:r>
                        </m:num>
                        <m:den>
                          <m:r>
                            <w:rPr>
                              <w:rFonts w:ascii="Cambria Math" w:hAnsi="Cambria Math" w:eastAsia="Cambria Math" w:cs="Cambria Math"/>
                            </w:rPr>
                            <m:t>k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 w:eastAsia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="Cambria Math" w:cs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 w:eastAsia="Cambria Math" w:cs="Cambria Math"/>
                    </w:rPr>
                    <m:t>z</m:t>
                  </m:r>
                  <m:r>
                    <m:rPr>
                      <m:lit/>
                    </m:rPr>
                    <w:rPr>
                      <w:rFonts w:ascii="Cambria Math" w:hAnsi="Cambria Math" w:eastAsia="Cambria Math" w:cs="Cambria Math"/>
                    </w:rPr>
                    <m:t>/</m:t>
                  </m:r>
                  <m:r>
                    <w:rPr>
                      <w:rFonts w:ascii="Cambria Math" w:hAnsi="Cambria Math" w:eastAsia="Cambria Math" w:cs="Cambria Math"/>
                    </w:rPr>
                    <m:t>k</m:t>
                  </m:r>
                </m:sup>
              </m:sSup>
            </m:e>
          </m:nary>
        </m:oMath>
        <m:oMath>
          <m:r>
            <w:rPr>
              <w:rFonts w:ascii="Cambria Math" w:hAnsi="Cambria Math" w:eastAsia="Cambria Math" w:cs="Cambria Math"/>
            </w:rPr>
            <m:t>,</m:t>
          </m:r>
        </m:oMath>
        <m:oMath>
          <m:r>
            <m:rPr>
              <m:sty m:val="p"/>
            </m:rPr>
            <w:rPr>
              <w:rFonts w:ascii="Cambria Math" w:hAnsi="Cambria Math" w:eastAsia="Cambria Math" w:cs="Cambria Math"/>
            </w:rPr>
            <m:t>  </m:t>
          </m:r>
        </m:oMath>
        <m:oMath>
          <m:r>
            <w:rPr>
              <w:rFonts w:ascii="Cambria Math" w:hAnsi="Cambria Math" w:eastAsia="Cambria Math" w:cs="Cambria Math"/>
            </w:rPr>
            <m:t>γ</m:t>
          </m:r>
        </m:oMath>
        <m:oMath>
          <m:r>
            <w:rPr>
              <w:rFonts w:ascii="Cambria Math" w:hAnsi="Cambria Math" w:eastAsia="Cambria Math" w:cs="Cambria Math"/>
            </w:rPr>
            <m:t>≈0.577216</m:t>
          </m:r>
        </m:oMath>
      </m:oMathPara>
    </w:p>
    <w:p>
      <w:pPr>
        <w:spacing/>
        <w:rPr/>
      </w:pPr>
    </w:p>
    <w:p>
      <w:pPr>
        <w:spacing w:before="240" w:after="240"/>
        <w:rPr/>
      </w:pPr>
      <w:r>
        <w:rPr/>
        <w:t xml:space="preserve">This is an expansion of vector relation </w:t>
      </w:r>
    </w:p>
    <w:p>
      <w:pPr>
        <w:spacing w:after="240"/>
        <w:rPr/>
      </w:pPr>
      <m:oMathPara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A</m:t>
              </m:r>
            </m:e>
          </m:acc>
        </m:oMath>
        <m:oMath>
          <m:r>
            <w:rPr>
              <w:rFonts w:ascii="Cambria Math" w:hAnsi="Cambria Math" w:eastAsia="Cambria Math" w:cs="Cambria Math"/>
            </w:rPr>
            <m:t>·</m:t>
          </m:r>
        </m:oMath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B</m:t>
              </m:r>
            </m:e>
          </m:acc>
        </m:oMath>
        <m:oMath>
          <m:r>
            <w:rPr>
              <w:rFonts w:ascii="Cambria Math" w:hAnsi="Cambria Math" w:eastAsia="Cambria Math" w:cs="Cambria Math"/>
            </w:rPr>
            <m:t>×</m:t>
          </m:r>
        </m:oMath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C</m:t>
              </m:r>
            </m:e>
          </m:acc>
        </m:oMath>
        <m:oMath>
          <m:r>
            <w:rPr>
              <w:rFonts w:ascii="Cambria Math" w:hAnsi="Cambria Math" w:eastAsia="Cambria Math" w:cs="Cambria Math"/>
            </w:rPr>
            <m:t>=</m:t>
          </m:r>
        </m:oMath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A</m:t>
              </m:r>
            </m:e>
          </m:acc>
        </m:oMath>
        <m:oMath>
          <m:r>
            <w:rPr>
              <w:rFonts w:ascii="Cambria Math" w:hAnsi="Cambria Math" w:eastAsia="Cambria Math" w:cs="Cambria Math"/>
            </w:rPr>
            <m:t>×</m:t>
          </m:r>
        </m:oMath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B</m:t>
              </m:r>
            </m:e>
          </m:acc>
        </m:oMath>
        <m:oMath>
          <m:r>
            <w:rPr>
              <w:rFonts w:ascii="Cambria Math" w:hAnsi="Cambria Math" w:eastAsia="Cambria Math" w:cs="Cambria Math"/>
            </w:rPr>
            <m:t>·</m:t>
          </m:r>
        </m:oMath>
        <m:oMath>
          <m:acc>
            <m:accPr>
              <m:chr m:val="⃗"/>
              <m:ctrlPr>
                <w:rPr>
                  <w:rFonts w:ascii="Cambria Math" w:hAnsi="Cambria Math" w:eastAsia="Cambria Math" w:cs="Cambria Math"/>
                  <w:i/>
                </w:rPr>
              </m:ctrlPr>
            </m:accPr>
            <m:e>
              <m:r>
                <w:rPr>
                  <w:rFonts w:ascii="Cambria Math" w:hAnsi="Cambria Math" w:eastAsia="Cambria Math" w:cs="Cambria Math"/>
                </w:rPr>
                <m:t>C</m:t>
              </m:r>
            </m:e>
          </m:acc>
        </m:oMath>
      </m:oMathPara>
    </w:p>
    <w:sectPr>
      <w:type w:val="nextPage"/>
      <w:pgSz w:w="11906" w:h="16838"/>
      <w:pgMar w:top="1440" w:right="1440" w:bottom="1440" w:left="1440" w:header="720" w:footer="720" w:gutter="0"/>
      <w:pgBorders/>
      <w:pgNumType w:fmt="decimal"/>
      <w:cols w:num="1" w:equalWidth="1"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0"/>
    <w:family w:val="roman"/>
    <w:pitch w:val="variable"/>
    <w:sig w:usb0="E0002EFF" w:usb1="C000785B" w:usb2="00000009" w:usb3="00000000" w:csb0="000001FF" w:csb1="00000000"/>
  </w:font>
  <w:font w:name="Cambria Math">
    <w:charset w:val="0"/>
    <w:family w:val="roman"/>
    <w:pitch w:val="variable"/>
    <w:sig w:usb0="E00006FF" w:usb1="420024FF" w:usb2="02000000" w:usb3="00000000" w:csb0="0000019F" w:csb1="00000000"/>
    <w:embedRegular r:id="rId1" w:fontKey="{0D4FBAFC-0F04-41E2-9CDF-7F758D9ED573}"/>
    <w:embedItalic r:id="rId1" w:fontKey="{0D4FBAFC-0F04-41E2-9CDF-7F758D9ED573}"/>
  </w:font>
  <w:font w:name="Calibri Light">
    <w:charset w:val="0"/>
    <w:family w:val="swiss"/>
    <w:pitch w:val="variable"/>
    <w:sig w:usb0="E0002AFF" w:usb1="C000247B" w:usb2="00000009" w:usb3="00000000" w:csb0="000001FF" w:csb1="00000000"/>
    <w:embedRegular r:id="rId2" w:fontKey="{8FFEA060-4942-4E86-B877-7027BBFF6480}"/>
  </w:font>
  <w:font w:name="Calibri">
    <w:charset w:val="0"/>
    <w:family w:val="swiss"/>
    <w:pitch w:val="variable"/>
    <w:sig w:usb0="E0002EFF" w:usb1="C000247B" w:usb2="00000009" w:usb3="00000000" w:csb0="000001FF" w:csb1="00000000"/>
    <w:embedRegular r:id="rId3" w:fontKey="{334E95E4-1DF3-422E-BC4B-D9552B51EA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w15="http://schemas.microsoft.com/office/word/2012/wordml" xmlns:sl="http://schemas.openxmlformats.org/schemaLibrary/2006/main" xmlns:w="http://schemas.openxmlformats.org/wordprocessingml/2006/main" mc:Ignorable="w14 w15">
  <w:zoom w:val="none" w:percent="100"/>
  <w:embedTrueTypeFonts xmlns:w="http://schemas.openxmlformats.org/wordprocessingml/2006/main"/>
  <w:proofState w:spelling="clean" w:grammar="clean"/>
  <w:defaultTabStop w:val="720"/>
  <w:characterSpacingControl xmlns:w="http://schemas.openxmlformats.org/wordprocessingml/2006/main" w:val="doNotCompress"/>
  <w:savePreviewPicture xmlns:w="http://schemas.openxmlformats.org/wordprocessingml/2006/main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intLim m:val="subSup"/>
    <m:naryLim m:val="undOvr"/>
  </m:mathPr>
  <w:themeFontLang w:val="en-US"/>
  <w:clrSchemeMapping xmlns:w="http://schemas.openxmlformats.org/wordprocessingml/2006/main" w:bg1="light1" w:t1="dark1" w:bg2="light2" w:t2="dark2" w:accent1="accent1" w:accent2="accent2" w:accent3="accent3" w:accent4="accent4" w:accent5="accent5" w:accent6="accent6" w:hyperlink="hyperlink" w:followedHyperlink="followedHyperlink"/>
  <w:decimalSymbol xmlns:w="http://schemas.openxmlformats.org/wordprocessingml/2006/main" w:val="."/>
  <w:listSeparator xmlns:w="http://schemas.openxmlformats.org/wordprocessingml/2006/main"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/>
      </w:pPr>
    </w:pPrDefault>
  </w:docDefaults>
  <w:latentStyles xmlns:w="http://schemas.openxmlformats.org/wordprocessingml/2006/main"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spacing/>
    </w:pPr>
    <w:rPr>
      <w:sz w:val="24"/>
      <w:szCs w:val="24"/>
      <w:lang w:eastAsia="uk-UA"/>
    </w:rPr>
  </w:style>
  <w:style w:type="character" w:styleId="DefaultParagraphFont" w:default="1">
    <w:name w:val="Default Paragraph Font"/>
    <w:uiPriority w:val="1"/>
    <w:semiHidden/>
    <w:unhideWhenUsed/>
    <w:rPr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</w:style>
  <w:style w:type="table" w:styleId="TableGrid">
    <w:name w:val="Table Grid"/>
    <w:basedOn w:val="TableNormal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theme" Target="theme/theme1.xml" /><Relationship Id="rId4" Type="http://schemas.openxmlformats.org/officeDocument/2006/relationships/fontTable" Target="fontTable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>
          <a:solidFill>
            <a:schemeClr val="phClr"/>
          </a:solidFill>
          <a:prstDash val="solid"/>
          <a:miter lim="800000"/>
        </a:ln>
        <a:ln w="12700" cap="flat" cmpd="sng">
          <a:solidFill>
            <a:schemeClr val="phClr"/>
          </a:solidFill>
          <a:prstDash val="solid"/>
          <a:miter lim="800000"/>
        </a:ln>
        <a:ln w="19050" cap="flat" cmpd="sng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 xmlns:a="http://schemas.openxmlformats.org/drawingml/2006/main"/>
  <a:extraClrSchemeLst xmlns:a="http://schemas.openxmlformats.org/drawingml/2006/main"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0</TotalTime>
  <Pages>1</Pages>
  <Words>0</Words>
  <Characters>1</Characters>
  <Application>Microsoft Office Word</Application>
  <DocSecurity>0</DocSecurity>
  <Lines>1</Lines>
  <Paragraphs>1</Paragraphs>
  <Company/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Ramaraj Marimuthu</dc:creator>
  <cp:lastModifiedBy>Ramaraj Marimuthu</cp:lastModifiedBy>
  <cp:revision>2</cp:revision>
  <dcterms:created xsi:type="dcterms:W3CDTF">2020-06-22T08:44:00Z</dcterms:created>
  <dcterms:modified xsi:type="dcterms:W3CDTF">2020-06-22T08:44:00Z</dcterms:modified>
</cp:coreProperties>
</file>