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755B95" w:rsidP="00755B95">
      <w:pPr>
        <w:pStyle w:val="2"/>
      </w:pPr>
      <w:r>
        <w:t>История социологической мысли</w:t>
      </w:r>
    </w:p>
    <w:p w:rsidR="00755B95" w:rsidRDefault="00755B95" w:rsidP="00755B95"/>
    <w:p w:rsidR="00755B95" w:rsidRDefault="00B57C2C" w:rsidP="00755B95">
      <w:r>
        <w:t>1. Доклассический период (до середины 19 в.)</w:t>
      </w:r>
    </w:p>
    <w:p w:rsidR="00B57C2C" w:rsidRDefault="00B57C2C" w:rsidP="00755B95">
      <w:r>
        <w:t>2. Классический период (2я половина 19 в. – начало 20 в.)</w:t>
      </w:r>
    </w:p>
    <w:p w:rsidR="00B57C2C" w:rsidRDefault="00B57C2C" w:rsidP="00755B95">
      <w:r>
        <w:t xml:space="preserve">Цитата Роберта </w:t>
      </w:r>
      <w:proofErr w:type="spellStart"/>
      <w:r>
        <w:t>Мёртона</w:t>
      </w:r>
      <w:proofErr w:type="spellEnd"/>
      <w:r>
        <w:t xml:space="preserve"> (1910 – 2003 гг.): «Социология – самая молодая наука о самом древнем предмете исследования».</w:t>
      </w:r>
    </w:p>
    <w:p w:rsidR="00101164" w:rsidRDefault="00101164" w:rsidP="00755B95">
      <w:r>
        <w:t>Первыми «социологами» можно считать древнегреческих философов:</w:t>
      </w:r>
    </w:p>
    <w:p w:rsidR="00101164" w:rsidRDefault="00101164" w:rsidP="00F3571D">
      <w:pPr>
        <w:pStyle w:val="a6"/>
        <w:numPr>
          <w:ilvl w:val="0"/>
          <w:numId w:val="4"/>
        </w:numPr>
      </w:pPr>
      <w:r>
        <w:t>Платон (427 – 378(8) гг. до н.э.) – автор первой т</w:t>
      </w:r>
      <w:r w:rsidR="003731A9">
        <w:t>еории социальной стратификации:</w:t>
      </w:r>
    </w:p>
    <w:p w:rsidR="003731A9" w:rsidRDefault="003731A9" w:rsidP="003731A9">
      <w:pPr>
        <w:pStyle w:val="a6"/>
        <w:numPr>
          <w:ilvl w:val="0"/>
          <w:numId w:val="3"/>
        </w:numPr>
      </w:pPr>
      <w:r>
        <w:t>Мудрецы – управляют обществом</w:t>
      </w:r>
    </w:p>
    <w:p w:rsidR="003731A9" w:rsidRDefault="003731A9" w:rsidP="003731A9">
      <w:pPr>
        <w:pStyle w:val="a6"/>
        <w:numPr>
          <w:ilvl w:val="0"/>
          <w:numId w:val="3"/>
        </w:numPr>
      </w:pPr>
      <w:r>
        <w:t>Воины – поддерживают порядок в обществе</w:t>
      </w:r>
    </w:p>
    <w:p w:rsidR="003731A9" w:rsidRDefault="003731A9" w:rsidP="003731A9">
      <w:pPr>
        <w:pStyle w:val="a6"/>
        <w:numPr>
          <w:ilvl w:val="0"/>
          <w:numId w:val="3"/>
        </w:numPr>
      </w:pPr>
      <w:r>
        <w:t>Земледельцы (заняты на земле) и ремесленники (заняты мелким ручным производством) – заняты производством благ для общества</w:t>
      </w:r>
    </w:p>
    <w:p w:rsidR="00F3571D" w:rsidRDefault="00F3571D" w:rsidP="00F3571D">
      <w:pPr>
        <w:pStyle w:val="a6"/>
        <w:numPr>
          <w:ilvl w:val="0"/>
          <w:numId w:val="4"/>
        </w:numPr>
      </w:pPr>
      <w:r>
        <w:t>Аристотель (382 – 322 гг. до н.э.) – описал «идеальную» структуру общества - «плутократию»:</w:t>
      </w:r>
    </w:p>
    <w:p w:rsidR="00F3571D" w:rsidRDefault="00F3571D" w:rsidP="00F3571D">
      <w:pPr>
        <w:pStyle w:val="a6"/>
        <w:numPr>
          <w:ilvl w:val="1"/>
          <w:numId w:val="4"/>
        </w:numPr>
      </w:pPr>
      <w:r>
        <w:t>Олигархи – самые богатые члены общества, влияющие на власть.</w:t>
      </w:r>
    </w:p>
    <w:p w:rsidR="00F3571D" w:rsidRDefault="00F3571D" w:rsidP="00F3571D">
      <w:pPr>
        <w:pStyle w:val="a6"/>
        <w:numPr>
          <w:ilvl w:val="1"/>
          <w:numId w:val="4"/>
        </w:numPr>
      </w:pPr>
      <w:r>
        <w:t xml:space="preserve">Земледельцы и ремесленники – все остальные, </w:t>
      </w:r>
      <w:r w:rsidR="00BF566E">
        <w:t>на власть не влияющие</w:t>
      </w:r>
    </w:p>
    <w:p w:rsidR="003731A9" w:rsidRPr="00B57C2C" w:rsidRDefault="00BF566E" w:rsidP="003731A9">
      <w:r>
        <w:t>В средние века (5 – 15 века) в Европе весь общественный строй определялся религией.</w:t>
      </w:r>
      <w:r w:rsidR="00B65A9D">
        <w:t xml:space="preserve"> Поэтому единственное представление об общественном устройстве сформулировал итальянский богослов Фома Аквинский (1225/12267 – 1274 гг.): «Один Бог на небе, один князь на земле». Иными словами, монархический строй.</w:t>
      </w:r>
      <w:bookmarkStart w:id="0" w:name="_GoBack"/>
      <w:bookmarkEnd w:id="0"/>
    </w:p>
    <w:sectPr w:rsidR="003731A9" w:rsidRPr="00B57C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414D2"/>
    <w:multiLevelType w:val="hybridMultilevel"/>
    <w:tmpl w:val="90D82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3D7F6A"/>
    <w:multiLevelType w:val="hybridMultilevel"/>
    <w:tmpl w:val="A8845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3646A6"/>
    <w:multiLevelType w:val="hybridMultilevel"/>
    <w:tmpl w:val="BDF28DB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688033D"/>
    <w:multiLevelType w:val="hybridMultilevel"/>
    <w:tmpl w:val="7E20F00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B95"/>
    <w:rsid w:val="00101164"/>
    <w:rsid w:val="003731A9"/>
    <w:rsid w:val="004E7671"/>
    <w:rsid w:val="006C0B77"/>
    <w:rsid w:val="00744DFF"/>
    <w:rsid w:val="00755B95"/>
    <w:rsid w:val="008242FF"/>
    <w:rsid w:val="00870751"/>
    <w:rsid w:val="00884E08"/>
    <w:rsid w:val="008D6421"/>
    <w:rsid w:val="00922C48"/>
    <w:rsid w:val="009945F9"/>
    <w:rsid w:val="00AF3FA3"/>
    <w:rsid w:val="00B05A21"/>
    <w:rsid w:val="00B57C2C"/>
    <w:rsid w:val="00B65A9D"/>
    <w:rsid w:val="00B915B7"/>
    <w:rsid w:val="00BF566E"/>
    <w:rsid w:val="00CE3377"/>
    <w:rsid w:val="00EA59DF"/>
    <w:rsid w:val="00EE4070"/>
    <w:rsid w:val="00F12C76"/>
    <w:rsid w:val="00F3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75D09D-5E64-48AB-B8BD-6AFCD57E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671"/>
    <w:pPr>
      <w:tabs>
        <w:tab w:val="right" w:pos="9354"/>
      </w:tabs>
      <w:jc w:val="center"/>
      <w:outlineLvl w:val="1"/>
    </w:pPr>
    <w:rPr>
      <w:b/>
      <w:sz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D64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671"/>
    <w:rPr>
      <w:rFonts w:ascii="Times New Roman" w:hAnsi="Times New Roman"/>
      <w:b/>
      <w:sz w:val="36"/>
    </w:rPr>
  </w:style>
  <w:style w:type="character" w:customStyle="1" w:styleId="30">
    <w:name w:val="Заголовок 3 Знак"/>
    <w:basedOn w:val="a0"/>
    <w:link w:val="3"/>
    <w:uiPriority w:val="9"/>
    <w:rsid w:val="008D6421"/>
    <w:rPr>
      <w:rFonts w:asciiTheme="majorHAnsi" w:eastAsiaTheme="majorEastAsia" w:hAnsiTheme="majorHAnsi" w:cstheme="majorBidi"/>
      <w:b/>
      <w:color w:val="000000" w:themeColor="text1"/>
      <w:sz w:val="32"/>
      <w:szCs w:val="24"/>
    </w:rPr>
  </w:style>
  <w:style w:type="paragraph" w:customStyle="1" w:styleId="a3">
    <w:name w:val="Название таблиц"/>
    <w:basedOn w:val="a4"/>
    <w:link w:val="a5"/>
    <w:autoRedefine/>
    <w:qFormat/>
    <w:rsid w:val="00B05A21"/>
    <w:pPr>
      <w:spacing w:after="0"/>
    </w:pPr>
    <w:rPr>
      <w:bCs/>
      <w:i w:val="0"/>
      <w:iCs w:val="0"/>
      <w:color w:val="auto"/>
      <w:sz w:val="24"/>
    </w:rPr>
  </w:style>
  <w:style w:type="character" w:customStyle="1" w:styleId="a5">
    <w:name w:val="Название таблиц Знак"/>
    <w:basedOn w:val="a0"/>
    <w:link w:val="a3"/>
    <w:rsid w:val="00B05A21"/>
    <w:rPr>
      <w:rFonts w:ascii="Times New Roman" w:hAnsi="Times New Roman"/>
      <w:bCs/>
      <w:sz w:val="24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9945F9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101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2026-09-10T03:16:00Z</dcterms:created>
  <dcterms:modified xsi:type="dcterms:W3CDTF">2026-09-10T04:19:00Z</dcterms:modified>
</cp:coreProperties>
</file>