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2639D" w14:textId="77777777" w:rsidR="00F5199D" w:rsidRPr="002E0FC2" w:rsidRDefault="00F5199D" w:rsidP="00F5199D">
      <w:pPr>
        <w:jc w:val="center"/>
        <w:rPr>
          <w:b/>
          <w:sz w:val="22"/>
          <w:lang w:val="ru-RU"/>
        </w:rPr>
      </w:pPr>
      <w:r>
        <w:rPr>
          <w:b/>
          <w:sz w:val="22"/>
          <w:lang w:val="ru-RU"/>
        </w:rPr>
        <w:t>МИНИСТЕРСТВО НАУКИ И ВЫСШЕГО ОБРАЗОВАНИЯ РОССИЙСКОЙ ФЕДЕРАЦИИ</w:t>
      </w:r>
    </w:p>
    <w:p w14:paraId="6B643EEC" w14:textId="77777777" w:rsidR="00F5199D" w:rsidRPr="002E0FC2" w:rsidRDefault="00F5199D" w:rsidP="00F5199D">
      <w:pPr>
        <w:jc w:val="center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Федеральное государственное бюджетное образовательное учреждение </w:t>
      </w:r>
      <w:r>
        <w:rPr>
          <w:sz w:val="24"/>
          <w:szCs w:val="24"/>
          <w:lang w:val="ru-RU"/>
        </w:rPr>
        <w:br/>
        <w:t>высшего образования</w:t>
      </w:r>
    </w:p>
    <w:p w14:paraId="7FCEE01D" w14:textId="77777777" w:rsidR="00F5199D" w:rsidRPr="002E0FC2" w:rsidRDefault="00F5199D" w:rsidP="00F5199D">
      <w:pPr>
        <w:jc w:val="center"/>
        <w:rPr>
          <w:b/>
          <w:lang w:val="ru-RU"/>
        </w:rPr>
      </w:pPr>
      <w:r>
        <w:rPr>
          <w:b/>
          <w:lang w:val="ru-RU"/>
        </w:rPr>
        <w:t xml:space="preserve">«Сибирский государственный университет науки и технологий </w:t>
      </w:r>
      <w:r>
        <w:rPr>
          <w:b/>
          <w:lang w:val="ru-RU"/>
        </w:rPr>
        <w:br/>
        <w:t>имени академика М.Ф. Решетнева»</w:t>
      </w:r>
    </w:p>
    <w:p w14:paraId="3E78A675" w14:textId="77777777" w:rsidR="00F5199D" w:rsidRPr="002E0FC2" w:rsidRDefault="00F5199D" w:rsidP="00F5199D">
      <w:pPr>
        <w:jc w:val="center"/>
        <w:rPr>
          <w:sz w:val="26"/>
          <w:szCs w:val="26"/>
          <w:lang w:val="ru-RU"/>
        </w:rPr>
      </w:pPr>
    </w:p>
    <w:p w14:paraId="35969BF7" w14:textId="77777777" w:rsidR="00F5199D" w:rsidRPr="002E0FC2" w:rsidRDefault="00F5199D" w:rsidP="00F5199D">
      <w:pPr>
        <w:jc w:val="center"/>
        <w:rPr>
          <w:sz w:val="26"/>
          <w:szCs w:val="26"/>
          <w:lang w:val="ru-RU"/>
        </w:rPr>
      </w:pPr>
    </w:p>
    <w:p w14:paraId="6DEA14D1" w14:textId="77777777" w:rsidR="00F5199D" w:rsidRPr="002E0FC2" w:rsidRDefault="00F5199D" w:rsidP="00F5199D">
      <w:pPr>
        <w:ind w:right="-2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Институт информатики и телекоммуникаций</w:t>
      </w:r>
    </w:p>
    <w:p w14:paraId="482D77B5" w14:textId="77777777" w:rsidR="00F5199D" w:rsidRPr="002E0FC2" w:rsidRDefault="00F5199D" w:rsidP="00F5199D">
      <w:pPr>
        <w:ind w:right="-2"/>
        <w:jc w:val="center"/>
        <w:rPr>
          <w:sz w:val="26"/>
          <w:szCs w:val="26"/>
          <w:lang w:val="ru-RU"/>
        </w:rPr>
      </w:pPr>
    </w:p>
    <w:p w14:paraId="1356363F" w14:textId="77777777" w:rsidR="00F5199D" w:rsidRPr="002E0FC2" w:rsidRDefault="00F5199D" w:rsidP="00F5199D">
      <w:pPr>
        <w:ind w:right="-2"/>
        <w:jc w:val="center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Кафедра информатики и вычислительной техники</w:t>
      </w:r>
    </w:p>
    <w:p w14:paraId="6D6BBA0B" w14:textId="77777777" w:rsidR="00F5199D" w:rsidRDefault="00F5199D" w:rsidP="00F5199D">
      <w:pPr>
        <w:pStyle w:val="ad"/>
        <w:ind w:left="0" w:firstLine="0"/>
        <w:rPr>
          <w:szCs w:val="28"/>
        </w:rPr>
      </w:pPr>
    </w:p>
    <w:p w14:paraId="58CD29D0" w14:textId="77777777" w:rsidR="00F5199D" w:rsidRPr="00C31256" w:rsidRDefault="00F5199D" w:rsidP="00F5199D">
      <w:pPr>
        <w:pStyle w:val="ad"/>
        <w:ind w:left="0" w:firstLine="0"/>
        <w:rPr>
          <w:szCs w:val="28"/>
        </w:rPr>
      </w:pPr>
    </w:p>
    <w:p w14:paraId="51C9E71B" w14:textId="77777777" w:rsidR="00F5199D" w:rsidRDefault="00F5199D" w:rsidP="00F5199D">
      <w:pPr>
        <w:pStyle w:val="ad"/>
        <w:ind w:left="0" w:firstLine="0"/>
        <w:rPr>
          <w:szCs w:val="28"/>
        </w:rPr>
      </w:pPr>
    </w:p>
    <w:p w14:paraId="49B3C8C8" w14:textId="77777777" w:rsidR="00F5199D" w:rsidRDefault="00F5199D" w:rsidP="00F5199D">
      <w:pPr>
        <w:pStyle w:val="ad"/>
        <w:ind w:left="0" w:firstLine="0"/>
        <w:rPr>
          <w:szCs w:val="28"/>
        </w:rPr>
      </w:pPr>
    </w:p>
    <w:p w14:paraId="112A6F8F" w14:textId="77777777" w:rsidR="00F5199D" w:rsidRDefault="00F5199D" w:rsidP="00F5199D">
      <w:pPr>
        <w:pStyle w:val="ad"/>
        <w:ind w:left="0" w:firstLine="0"/>
        <w:rPr>
          <w:szCs w:val="28"/>
        </w:rPr>
      </w:pPr>
    </w:p>
    <w:p w14:paraId="24067EB1" w14:textId="77777777" w:rsidR="00F5199D" w:rsidRDefault="00F5199D" w:rsidP="00F5199D">
      <w:pPr>
        <w:pStyle w:val="ad"/>
        <w:ind w:left="0" w:firstLine="0"/>
        <w:rPr>
          <w:szCs w:val="28"/>
        </w:rPr>
      </w:pPr>
    </w:p>
    <w:p w14:paraId="2837198E" w14:textId="77777777" w:rsidR="00F5199D" w:rsidRPr="006A4572" w:rsidRDefault="00F5199D" w:rsidP="00F5199D">
      <w:pPr>
        <w:pStyle w:val="ad"/>
        <w:ind w:left="0" w:firstLine="0"/>
        <w:rPr>
          <w:szCs w:val="28"/>
        </w:rPr>
      </w:pPr>
    </w:p>
    <w:p w14:paraId="64DC1A7A" w14:textId="39A32EB5" w:rsidR="00F5199D" w:rsidRPr="00222E5C" w:rsidRDefault="00F5199D" w:rsidP="00F5199D">
      <w:pPr>
        <w:pStyle w:val="ad"/>
        <w:ind w:left="0" w:firstLine="0"/>
        <w:jc w:val="center"/>
        <w:rPr>
          <w:b/>
          <w:szCs w:val="32"/>
          <w:lang w:val="en-US"/>
        </w:rPr>
      </w:pPr>
      <w:r>
        <w:rPr>
          <w:b/>
          <w:szCs w:val="32"/>
        </w:rPr>
        <w:t>ОТЧЕТ ПО ПРАКТИЧЕСКОЙ РАБОТЕ №</w:t>
      </w:r>
      <w:r w:rsidR="00222E5C">
        <w:rPr>
          <w:b/>
          <w:szCs w:val="32"/>
          <w:lang w:val="en-US"/>
        </w:rPr>
        <w:t>2</w:t>
      </w:r>
    </w:p>
    <w:p w14:paraId="6AF09581" w14:textId="77777777" w:rsidR="00F5199D" w:rsidRPr="00267B0F" w:rsidRDefault="00F5199D" w:rsidP="00F5199D">
      <w:pPr>
        <w:pStyle w:val="ad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>Архитектура вычислительных систем</w:t>
      </w:r>
    </w:p>
    <w:p w14:paraId="2AA4783D" w14:textId="77777777" w:rsidR="00F5199D" w:rsidRDefault="00F5199D" w:rsidP="00F5199D">
      <w:pPr>
        <w:pStyle w:val="ad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5199D" w14:paraId="25C8CC0D" w14:textId="77777777" w:rsidTr="00E7597E">
        <w:tc>
          <w:tcPr>
            <w:tcW w:w="9853" w:type="dxa"/>
            <w:tcBorders>
              <w:bottom w:val="single" w:sz="4" w:space="0" w:color="auto"/>
            </w:tcBorders>
          </w:tcPr>
          <w:p w14:paraId="02A5981A" w14:textId="76085240" w:rsidR="00F5199D" w:rsidRPr="006C3FD9" w:rsidRDefault="00222E5C" w:rsidP="00E7597E">
            <w:pPr>
              <w:pStyle w:val="ad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 w:rsidRPr="00222E5C">
              <w:rPr>
                <w:szCs w:val="28"/>
              </w:rPr>
              <w:t>Структура персонального компьютера</w:t>
            </w:r>
          </w:p>
        </w:tc>
      </w:tr>
    </w:tbl>
    <w:p w14:paraId="2348E7D1" w14:textId="77777777" w:rsidR="00F5199D" w:rsidRDefault="00F5199D" w:rsidP="00F5199D">
      <w:pPr>
        <w:pStyle w:val="ad"/>
        <w:spacing w:before="120"/>
        <w:ind w:left="0" w:firstLine="0"/>
        <w:rPr>
          <w:szCs w:val="28"/>
        </w:rPr>
      </w:pPr>
    </w:p>
    <w:p w14:paraId="3EF20648" w14:textId="77777777" w:rsidR="00F5199D" w:rsidRDefault="00F5199D" w:rsidP="00F5199D">
      <w:pPr>
        <w:pStyle w:val="ad"/>
        <w:spacing w:before="120"/>
        <w:ind w:left="0" w:firstLine="0"/>
        <w:rPr>
          <w:szCs w:val="28"/>
        </w:rPr>
      </w:pPr>
    </w:p>
    <w:p w14:paraId="65E7CB53" w14:textId="77777777" w:rsidR="00F5199D" w:rsidRPr="006A4572" w:rsidRDefault="00F5199D" w:rsidP="00F5199D">
      <w:pPr>
        <w:pStyle w:val="ad"/>
        <w:ind w:left="0" w:firstLine="0"/>
        <w:rPr>
          <w:szCs w:val="28"/>
        </w:rPr>
      </w:pPr>
    </w:p>
    <w:p w14:paraId="087020D3" w14:textId="77777777" w:rsidR="00F5199D" w:rsidRDefault="00F5199D" w:rsidP="00F5199D">
      <w:pPr>
        <w:pStyle w:val="ad"/>
        <w:ind w:left="0" w:firstLine="0"/>
        <w:rPr>
          <w:szCs w:val="28"/>
        </w:rPr>
      </w:pPr>
    </w:p>
    <w:p w14:paraId="50A7E0D2" w14:textId="77777777" w:rsidR="00F5199D" w:rsidRDefault="00F5199D" w:rsidP="00F5199D">
      <w:pPr>
        <w:pStyle w:val="ad"/>
        <w:ind w:left="0" w:firstLine="0"/>
        <w:rPr>
          <w:szCs w:val="28"/>
        </w:rPr>
      </w:pPr>
    </w:p>
    <w:p w14:paraId="5368AB89" w14:textId="77777777" w:rsidR="00F5199D" w:rsidRPr="001C0DEA" w:rsidRDefault="00F5199D" w:rsidP="00F5199D">
      <w:pPr>
        <w:pStyle w:val="ad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Руководитель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</w:r>
      <w:proofErr w:type="gramStart"/>
      <w:r>
        <w:rPr>
          <w:szCs w:val="28"/>
        </w:rPr>
        <w:tab/>
      </w:r>
      <w:r>
        <w:rPr>
          <w:szCs w:val="28"/>
          <w:u w:val="single"/>
        </w:rPr>
        <w:t xml:space="preserve">  А.</w:t>
      </w:r>
      <w:proofErr w:type="gramEnd"/>
      <w:r>
        <w:rPr>
          <w:szCs w:val="28"/>
          <w:u w:val="single"/>
        </w:rPr>
        <w:t xml:space="preserve"> Ю. Ефимов</w:t>
      </w:r>
      <w:r>
        <w:rPr>
          <w:szCs w:val="28"/>
          <w:u w:val="single"/>
        </w:rPr>
        <w:tab/>
      </w:r>
    </w:p>
    <w:p w14:paraId="7189790A" w14:textId="77777777" w:rsidR="00F5199D" w:rsidRPr="001C0DEA" w:rsidRDefault="00F5199D" w:rsidP="00F5199D">
      <w:pPr>
        <w:pStyle w:val="ad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  <w:t>подпись, дата</w:t>
      </w:r>
      <w:r>
        <w:rPr>
          <w:sz w:val="20"/>
        </w:rPr>
        <w:tab/>
        <w:t xml:space="preserve">инициалы, фамилия </w:t>
      </w:r>
    </w:p>
    <w:p w14:paraId="41F55F68" w14:textId="77777777" w:rsidR="00F5199D" w:rsidRDefault="00F5199D" w:rsidP="00F5199D">
      <w:pPr>
        <w:pStyle w:val="ad"/>
        <w:ind w:left="0" w:firstLine="0"/>
        <w:rPr>
          <w:szCs w:val="28"/>
        </w:rPr>
      </w:pPr>
    </w:p>
    <w:p w14:paraId="7D59EC79" w14:textId="77777777" w:rsidR="00F5199D" w:rsidRPr="001C0DEA" w:rsidRDefault="00F5199D" w:rsidP="00F5199D">
      <w:pPr>
        <w:pStyle w:val="ad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proofErr w:type="gramStart"/>
      <w:r>
        <w:rPr>
          <w:szCs w:val="28"/>
        </w:rPr>
        <w:t xml:space="preserve">Обучающийся </w:t>
      </w:r>
      <w:r>
        <w:rPr>
          <w:szCs w:val="28"/>
          <w:u w:val="single"/>
        </w:rPr>
        <w:t xml:space="preserve"> БПИ</w:t>
      </w:r>
      <w:proofErr w:type="gramEnd"/>
      <w:r>
        <w:rPr>
          <w:szCs w:val="28"/>
          <w:u w:val="single"/>
        </w:rPr>
        <w:t>24-02, 24151438</w:t>
      </w:r>
      <w:r>
        <w:rPr>
          <w:sz w:val="26"/>
          <w:szCs w:val="26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ab/>
      </w:r>
      <w:r>
        <w:rPr>
          <w:szCs w:val="28"/>
        </w:rPr>
        <w:tab/>
      </w:r>
      <w:r>
        <w:rPr>
          <w:szCs w:val="28"/>
          <w:u w:val="single"/>
        </w:rPr>
        <w:t xml:space="preserve">  Д. А. </w:t>
      </w:r>
      <w:proofErr w:type="spellStart"/>
      <w:r>
        <w:rPr>
          <w:szCs w:val="28"/>
          <w:u w:val="single"/>
        </w:rPr>
        <w:t>Пузынин</w:t>
      </w:r>
      <w:proofErr w:type="spellEnd"/>
      <w:r>
        <w:rPr>
          <w:szCs w:val="28"/>
          <w:u w:val="single"/>
        </w:rPr>
        <w:tab/>
      </w:r>
    </w:p>
    <w:p w14:paraId="7DD1DA09" w14:textId="77777777" w:rsidR="00F5199D" w:rsidRPr="001C0DEA" w:rsidRDefault="00F5199D" w:rsidP="00F5199D">
      <w:pPr>
        <w:pStyle w:val="ad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  <w:t>подпись, дата</w:t>
      </w:r>
      <w:r>
        <w:rPr>
          <w:sz w:val="20"/>
        </w:rPr>
        <w:tab/>
        <w:t xml:space="preserve">инициалы, фамилия </w:t>
      </w:r>
    </w:p>
    <w:p w14:paraId="76A683AD" w14:textId="77777777" w:rsidR="00F5199D" w:rsidRDefault="00F5199D" w:rsidP="00F5199D">
      <w:pPr>
        <w:pStyle w:val="ad"/>
        <w:ind w:left="0" w:firstLine="0"/>
        <w:rPr>
          <w:szCs w:val="28"/>
        </w:rPr>
      </w:pPr>
    </w:p>
    <w:p w14:paraId="6D168027" w14:textId="77777777" w:rsidR="00F5199D" w:rsidRDefault="00F5199D" w:rsidP="00F5199D">
      <w:pPr>
        <w:pStyle w:val="ad"/>
        <w:spacing w:after="0"/>
        <w:ind w:left="0" w:firstLine="0"/>
        <w:rPr>
          <w:szCs w:val="28"/>
        </w:rPr>
      </w:pPr>
    </w:p>
    <w:p w14:paraId="133F3F33" w14:textId="77777777" w:rsidR="00F5199D" w:rsidRDefault="00F5199D" w:rsidP="00F5199D">
      <w:pPr>
        <w:pStyle w:val="ad"/>
        <w:spacing w:after="0"/>
        <w:ind w:left="0" w:firstLine="0"/>
        <w:rPr>
          <w:szCs w:val="28"/>
        </w:rPr>
      </w:pPr>
    </w:p>
    <w:p w14:paraId="7C6831B5" w14:textId="35246E79" w:rsidR="00F5199D" w:rsidRDefault="00F5199D" w:rsidP="00F5199D">
      <w:pPr>
        <w:pStyle w:val="ad"/>
        <w:spacing w:after="0"/>
        <w:ind w:left="0" w:firstLine="0"/>
        <w:rPr>
          <w:szCs w:val="28"/>
        </w:rPr>
      </w:pPr>
    </w:p>
    <w:p w14:paraId="4313AD1F" w14:textId="64E553C1" w:rsidR="00F5199D" w:rsidRDefault="00F5199D" w:rsidP="00F5199D">
      <w:pPr>
        <w:pStyle w:val="ad"/>
        <w:spacing w:after="0"/>
        <w:ind w:left="0" w:firstLine="0"/>
        <w:rPr>
          <w:szCs w:val="28"/>
        </w:rPr>
      </w:pPr>
    </w:p>
    <w:p w14:paraId="11A0185A" w14:textId="77777777" w:rsidR="00F5199D" w:rsidRDefault="00F5199D" w:rsidP="00F5199D">
      <w:pPr>
        <w:pStyle w:val="ad"/>
        <w:spacing w:after="0"/>
        <w:ind w:left="0" w:firstLine="0"/>
        <w:rPr>
          <w:szCs w:val="28"/>
        </w:rPr>
      </w:pPr>
    </w:p>
    <w:p w14:paraId="4447F712" w14:textId="77777777" w:rsidR="00F5199D" w:rsidRDefault="00F5199D" w:rsidP="00F5199D">
      <w:pPr>
        <w:pStyle w:val="ad"/>
        <w:spacing w:after="0"/>
        <w:ind w:left="0" w:firstLine="0"/>
        <w:rPr>
          <w:szCs w:val="28"/>
        </w:rPr>
      </w:pPr>
    </w:p>
    <w:p w14:paraId="0E859150" w14:textId="45D2E686" w:rsidR="00F5199D" w:rsidRDefault="00F5199D" w:rsidP="00F5199D">
      <w:pPr>
        <w:spacing w:line="360" w:lineRule="auto"/>
        <w:jc w:val="center"/>
        <w:rPr>
          <w:lang w:val="ru-RU"/>
        </w:rPr>
      </w:pPr>
      <w:r w:rsidRPr="00F5199D">
        <w:rPr>
          <w:color w:val="000000"/>
          <w:spacing w:val="4"/>
          <w:lang w:val="ru-RU"/>
        </w:rPr>
        <w:t xml:space="preserve">Красноярск </w:t>
      </w:r>
      <w:r w:rsidRPr="00F5199D">
        <w:rPr>
          <w:lang w:val="ru-RU"/>
        </w:rPr>
        <w:t>2026 г.</w:t>
      </w:r>
    </w:p>
    <w:p w14:paraId="38B4FB35" w14:textId="65447691" w:rsidR="00953FD1" w:rsidRPr="00F5199D" w:rsidRDefault="00382EC3" w:rsidP="00F5199D">
      <w:pPr>
        <w:spacing w:line="360" w:lineRule="auto"/>
        <w:jc w:val="both"/>
        <w:rPr>
          <w:lang w:val="ru-RU"/>
        </w:rPr>
      </w:pPr>
      <w:r w:rsidRPr="00F5199D">
        <w:rPr>
          <w:b/>
          <w:bCs/>
          <w:lang w:val="ru-RU"/>
        </w:rPr>
        <w:lastRenderedPageBreak/>
        <w:t xml:space="preserve">Тема: </w:t>
      </w:r>
      <w:r w:rsidRPr="00F5199D">
        <w:rPr>
          <w:lang w:val="ru-RU"/>
        </w:rPr>
        <w:t>Структура персонального компьютера.</w:t>
      </w:r>
    </w:p>
    <w:p w14:paraId="1215F108" w14:textId="77777777" w:rsidR="00953FD1" w:rsidRPr="00F5199D" w:rsidRDefault="00382EC3">
      <w:pPr>
        <w:spacing w:line="360" w:lineRule="auto"/>
        <w:jc w:val="both"/>
        <w:rPr>
          <w:lang w:val="ru-RU"/>
        </w:rPr>
      </w:pPr>
      <w:r w:rsidRPr="00F5199D">
        <w:rPr>
          <w:b/>
          <w:bCs/>
          <w:lang w:val="ru-RU"/>
        </w:rPr>
        <w:t xml:space="preserve">Цель: </w:t>
      </w:r>
      <w:r w:rsidRPr="00F5199D">
        <w:rPr>
          <w:lang w:val="ru-RU"/>
        </w:rPr>
        <w:t>получить представление об архитектуре закрытого и открытого типов.</w:t>
      </w:r>
    </w:p>
    <w:p w14:paraId="6ECC6C09" w14:textId="77777777" w:rsidR="00953FD1" w:rsidRPr="00F5199D" w:rsidRDefault="00382EC3">
      <w:pPr>
        <w:pStyle w:val="1"/>
        <w:keepNext/>
        <w:spacing w:line="360" w:lineRule="auto"/>
        <w:rPr>
          <w:lang w:val="ru-RU"/>
        </w:rPr>
      </w:pPr>
      <w:r w:rsidRPr="00F5199D">
        <w:rPr>
          <w:lang w:val="ru-RU"/>
        </w:rPr>
        <w:t>1 Перечень основных элементов архитектуры компьютера</w:t>
      </w:r>
    </w:p>
    <w:p w14:paraId="335994F3" w14:textId="77777777" w:rsidR="00953FD1" w:rsidRPr="00F5199D" w:rsidRDefault="00382EC3">
      <w:pPr>
        <w:spacing w:line="360" w:lineRule="auto"/>
        <w:ind w:firstLine="709"/>
        <w:jc w:val="both"/>
        <w:rPr>
          <w:lang w:val="ru-RU"/>
        </w:rPr>
      </w:pPr>
      <w:r w:rsidRPr="00F5199D">
        <w:rPr>
          <w:lang w:val="ru-RU"/>
        </w:rPr>
        <w:t>Под архитектурой компьютера понимается совокупность аппаратных и программных средств, организованных в систему, обеспечивающую его функционирование. К основным элементам архитектуры относятся следующие.</w:t>
      </w:r>
    </w:p>
    <w:p w14:paraId="0EB3F58A" w14:textId="77777777" w:rsidR="00953FD1" w:rsidRPr="00F5199D" w:rsidRDefault="00382EC3">
      <w:pPr>
        <w:keepNext/>
        <w:spacing w:before="120" w:after="60" w:line="360" w:lineRule="auto"/>
        <w:rPr>
          <w:lang w:val="ru-RU"/>
        </w:rPr>
      </w:pPr>
      <w:r w:rsidRPr="00F5199D">
        <w:rPr>
          <w:lang w:val="ru-RU"/>
        </w:rPr>
        <w:t>Таблица 1 – Основные элементы архитектуры компьютера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700"/>
        <w:gridCol w:w="6338"/>
      </w:tblGrid>
      <w:tr w:rsidR="00953FD1" w14:paraId="07825D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F58A5" w14:textId="77777777" w:rsidR="00953FD1" w:rsidRDefault="00382EC3">
            <w:pPr>
              <w:spacing w:line="276" w:lineRule="auto"/>
              <w:jc w:val="center"/>
            </w:pPr>
            <w:r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87D8C" w14:textId="77777777" w:rsidR="00953FD1" w:rsidRDefault="00382EC3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Элемент</w:t>
            </w:r>
            <w:proofErr w:type="spellEnd"/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521E7" w14:textId="77777777" w:rsidR="00953FD1" w:rsidRDefault="00382EC3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Назначение</w:t>
            </w:r>
            <w:proofErr w:type="spellEnd"/>
          </w:p>
        </w:tc>
      </w:tr>
      <w:tr w:rsidR="00953FD1" w:rsidRPr="00F5199D" w14:paraId="6E8C91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0AFFB" w14:textId="77777777" w:rsidR="00953FD1" w:rsidRDefault="00382EC3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C0CDF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Центральный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процессор</w:t>
            </w:r>
            <w:proofErr w:type="spellEnd"/>
            <w:r>
              <w:rPr>
                <w:sz w:val="24"/>
                <w:szCs w:val="24"/>
              </w:rPr>
              <w:t xml:space="preserve"> (ЦП)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694F0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>Выполняет команды программ, управляет работой остальных устройств; включает устройство управления, арифметико-логическое устройство, регистры и кэш-память</w:t>
            </w:r>
          </w:p>
        </w:tc>
      </w:tr>
      <w:tr w:rsidR="00953FD1" w:rsidRPr="00F5199D" w14:paraId="5BD43C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4056D" w14:textId="77777777" w:rsidR="00953FD1" w:rsidRDefault="00382EC3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0DFC5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Оперативная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память</w:t>
            </w:r>
            <w:proofErr w:type="spellEnd"/>
            <w:r>
              <w:rPr>
                <w:sz w:val="24"/>
                <w:szCs w:val="24"/>
              </w:rPr>
              <w:t xml:space="preserve"> (ОЗУ)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552BE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>Хранит выполняемые программы и обрабатываемые данные; энергозависима</w:t>
            </w:r>
          </w:p>
        </w:tc>
      </w:tr>
      <w:tr w:rsidR="00953FD1" w:rsidRPr="00F5199D" w14:paraId="1F62A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12561" w14:textId="77777777" w:rsidR="00953FD1" w:rsidRDefault="00382EC3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3ED41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 xml:space="preserve">Постоянная память (ПЗУ, </w:t>
            </w:r>
            <w:r>
              <w:rPr>
                <w:sz w:val="24"/>
                <w:szCs w:val="24"/>
              </w:rPr>
              <w:t>BIOS</w:t>
            </w:r>
            <w:r w:rsidRPr="00F5199D">
              <w:rPr>
                <w:sz w:val="24"/>
                <w:szCs w:val="24"/>
                <w:lang w:val="ru-RU"/>
              </w:rPr>
              <w:t>/</w:t>
            </w:r>
            <w:r>
              <w:rPr>
                <w:sz w:val="24"/>
                <w:szCs w:val="24"/>
              </w:rPr>
              <w:t>UEFI</w:t>
            </w:r>
            <w:r w:rsidRPr="00F5199D">
              <w:rPr>
                <w:sz w:val="24"/>
                <w:szCs w:val="24"/>
                <w:lang w:val="ru-RU"/>
              </w:rPr>
              <w:t>)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1A98E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>Хранит программы начальной загрузки и первичной проверки аппаратуры</w:t>
            </w:r>
          </w:p>
        </w:tc>
      </w:tr>
      <w:tr w:rsidR="00953FD1" w:rsidRPr="00F5199D" w14:paraId="6AC215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BAE2A" w14:textId="77777777" w:rsidR="00953FD1" w:rsidRDefault="00382EC3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53AF3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Системная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плата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материнская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плата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3773C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>Объединяет все устройства компьютера, соде</w:t>
            </w:r>
            <w:r w:rsidRPr="00F5199D">
              <w:rPr>
                <w:sz w:val="24"/>
                <w:szCs w:val="24"/>
                <w:lang w:val="ru-RU"/>
              </w:rPr>
              <w:t>ржит шины, чипсет и разъёмы</w:t>
            </w:r>
          </w:p>
        </w:tc>
      </w:tr>
      <w:tr w:rsidR="00953FD1" w:rsidRPr="00F5199D" w14:paraId="48051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F03F9" w14:textId="77777777" w:rsidR="00953FD1" w:rsidRDefault="00382EC3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83DB3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Системная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шина</w:t>
            </w:r>
            <w:proofErr w:type="spellEnd"/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3D87E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>Совокупность линий (адреса, данных, управления) для обмена информацией между устройствами</w:t>
            </w:r>
          </w:p>
        </w:tc>
      </w:tr>
      <w:tr w:rsidR="00953FD1" w:rsidRPr="00F5199D" w14:paraId="27472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ED85B" w14:textId="77777777" w:rsidR="00953FD1" w:rsidRDefault="00382EC3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ED009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Контроллеры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адаптеры</w:t>
            </w:r>
            <w:proofErr w:type="spellEnd"/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FACDC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 xml:space="preserve">Согласуют работу внешних устройств с шиной (видеоадаптер, контроллеры дисков и </w:t>
            </w:r>
            <w:r>
              <w:rPr>
                <w:sz w:val="24"/>
                <w:szCs w:val="24"/>
              </w:rPr>
              <w:t>USB</w:t>
            </w:r>
            <w:r w:rsidRPr="00F5199D">
              <w:rPr>
                <w:sz w:val="24"/>
                <w:szCs w:val="24"/>
                <w:lang w:val="ru-RU"/>
              </w:rPr>
              <w:t>, сетевой и звуковой адаптеры)</w:t>
            </w:r>
          </w:p>
        </w:tc>
      </w:tr>
      <w:tr w:rsidR="00953FD1" w:rsidRPr="00F5199D" w14:paraId="628366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39054" w14:textId="77777777" w:rsidR="00953FD1" w:rsidRDefault="00382EC3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4DEED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Внешняя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долговременная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  <w:proofErr w:type="spellStart"/>
            <w:r>
              <w:rPr>
                <w:sz w:val="24"/>
                <w:szCs w:val="24"/>
              </w:rPr>
              <w:t>память</w:t>
            </w:r>
            <w:proofErr w:type="spellEnd"/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9000A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>Постоянное хранение информации: жёсткие диски, твердотельные накопители, оптические диски</w:t>
            </w:r>
          </w:p>
        </w:tc>
      </w:tr>
      <w:tr w:rsidR="00953FD1" w:rsidRPr="00F5199D" w14:paraId="322343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351FF" w14:textId="77777777" w:rsidR="00953FD1" w:rsidRDefault="00382EC3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D84BF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Устройства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ввода</w:t>
            </w:r>
            <w:proofErr w:type="spellEnd"/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A5673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>Передают информацию в компьютер: клавиатура, мышь, сканер, микрофон</w:t>
            </w:r>
          </w:p>
        </w:tc>
      </w:tr>
      <w:tr w:rsidR="00953FD1" w:rsidRPr="00F5199D" w14:paraId="1FB638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062A8" w14:textId="77777777" w:rsidR="00953FD1" w:rsidRDefault="00382EC3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57018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Устройства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вывода</w:t>
            </w:r>
            <w:proofErr w:type="spellEnd"/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A10DF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>Выводят результаты: монитор, принтер, колонки</w:t>
            </w:r>
          </w:p>
        </w:tc>
      </w:tr>
      <w:tr w:rsidR="00953FD1" w:rsidRPr="00F5199D" w14:paraId="708B4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4A3F5" w14:textId="77777777" w:rsidR="00953FD1" w:rsidRDefault="00382EC3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2B08A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Блок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питания</w:t>
            </w:r>
            <w:proofErr w:type="spellEnd"/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B835D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>Преобразует сетевое напряжение в напряжения, необходимые узлам компьютера</w:t>
            </w:r>
          </w:p>
        </w:tc>
      </w:tr>
      <w:tr w:rsidR="00953FD1" w:rsidRPr="00F5199D" w14:paraId="68210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E73C3" w14:textId="77777777" w:rsidR="00953FD1" w:rsidRDefault="00382EC3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BBA5C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Программное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обеспечение</w:t>
            </w:r>
            <w:proofErr w:type="spellEnd"/>
          </w:p>
        </w:tc>
        <w:tc>
          <w:tcPr>
            <w:tcW w:w="6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92FF2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>Системное (ОС, драйверы), прикладное и инструментальное; обеспечивает функционирование аппа</w:t>
            </w:r>
            <w:r w:rsidRPr="00F5199D">
              <w:rPr>
                <w:sz w:val="24"/>
                <w:szCs w:val="24"/>
                <w:lang w:val="ru-RU"/>
              </w:rPr>
              <w:t>ратуры и решение задач пользователя</w:t>
            </w:r>
          </w:p>
        </w:tc>
      </w:tr>
    </w:tbl>
    <w:p w14:paraId="55F7773E" w14:textId="77777777" w:rsidR="00953FD1" w:rsidRPr="00F5199D" w:rsidRDefault="00382EC3">
      <w:pPr>
        <w:pStyle w:val="1"/>
        <w:keepNext/>
        <w:spacing w:line="360" w:lineRule="auto"/>
        <w:rPr>
          <w:lang w:val="ru-RU"/>
        </w:rPr>
      </w:pPr>
      <w:r w:rsidRPr="00F5199D">
        <w:rPr>
          <w:lang w:val="ru-RU"/>
        </w:rPr>
        <w:lastRenderedPageBreak/>
        <w:t>2 Схема компьютера закрытого типа</w:t>
      </w:r>
    </w:p>
    <w:p w14:paraId="11A65F84" w14:textId="77777777" w:rsidR="00953FD1" w:rsidRDefault="00382EC3">
      <w:pPr>
        <w:spacing w:line="360" w:lineRule="auto"/>
        <w:ind w:firstLine="709"/>
        <w:jc w:val="both"/>
      </w:pPr>
      <w:r w:rsidRPr="00F5199D">
        <w:rPr>
          <w:lang w:val="ru-RU"/>
        </w:rPr>
        <w:t xml:space="preserve">Закрытая архитектура – архитектура, в которой основные узлы (процессор, видеоконтроллер, интерфейсы, оперативная память) расположены на основной плате и не могут быть заменены или дополнены пользователем.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компьютера</w:t>
      </w:r>
      <w:proofErr w:type="spellEnd"/>
      <w:r>
        <w:t xml:space="preserve"> </w:t>
      </w:r>
      <w:proofErr w:type="spellStart"/>
      <w:r>
        <w:t>закрытого</w:t>
      </w:r>
      <w:proofErr w:type="spellEnd"/>
      <w:r>
        <w:t xml:space="preserve"> </w:t>
      </w:r>
      <w:proofErr w:type="spellStart"/>
      <w:r>
        <w:t>типа</w:t>
      </w:r>
      <w:proofErr w:type="spellEnd"/>
      <w:r>
        <w:t xml:space="preserve"> </w:t>
      </w:r>
      <w:proofErr w:type="spellStart"/>
      <w:r>
        <w:t>показана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1.</w:t>
      </w:r>
    </w:p>
    <w:p w14:paraId="36AB0433" w14:textId="77777777" w:rsidR="00953FD1" w:rsidRDefault="00382EC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6623FB" wp14:editId="797F3463">
            <wp:extent cx="4953000" cy="4457700"/>
            <wp:effectExtent l="0" t="0" r="0" b="0"/>
            <wp:docPr id="1" name="scheme" descr="Структурная схема ПК" title="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CE9AC" w14:textId="77777777" w:rsidR="00953FD1" w:rsidRPr="00F5199D" w:rsidRDefault="00382EC3">
      <w:pPr>
        <w:spacing w:after="200" w:line="360" w:lineRule="auto"/>
        <w:jc w:val="center"/>
        <w:rPr>
          <w:lang w:val="ru-RU"/>
        </w:rPr>
      </w:pPr>
      <w:r w:rsidRPr="00F5199D">
        <w:rPr>
          <w:lang w:val="ru-RU"/>
        </w:rPr>
        <w:t>Рисунок 1 – Структурная схема компьютера закрытого типа</w:t>
      </w:r>
    </w:p>
    <w:p w14:paraId="252D60D3" w14:textId="77777777" w:rsidR="00953FD1" w:rsidRPr="00F5199D" w:rsidRDefault="00382EC3">
      <w:pPr>
        <w:pStyle w:val="1"/>
        <w:keepNext/>
        <w:spacing w:line="360" w:lineRule="auto"/>
        <w:rPr>
          <w:lang w:val="ru-RU"/>
        </w:rPr>
      </w:pPr>
      <w:r w:rsidRPr="00F5199D">
        <w:rPr>
          <w:lang w:val="ru-RU"/>
        </w:rPr>
        <w:t>3 Направления потоков обмена информацией</w:t>
      </w:r>
    </w:p>
    <w:p w14:paraId="58E8435C" w14:textId="77777777" w:rsidR="00953FD1" w:rsidRPr="00F5199D" w:rsidRDefault="00382EC3">
      <w:pPr>
        <w:spacing w:line="360" w:lineRule="auto"/>
        <w:ind w:firstLine="709"/>
        <w:jc w:val="both"/>
        <w:rPr>
          <w:lang w:val="ru-RU"/>
        </w:rPr>
      </w:pPr>
      <w:r w:rsidRPr="00F5199D">
        <w:rPr>
          <w:lang w:val="ru-RU"/>
        </w:rPr>
        <w:t>Направления потоков информации и назначение основных конструктивных элементов схемы закрытого типа (цифры соответствуют обозначениям на рисунке 1) привед</w:t>
      </w:r>
      <w:r w:rsidRPr="00F5199D">
        <w:rPr>
          <w:lang w:val="ru-RU"/>
        </w:rPr>
        <w:t>ены в таблице 2.</w:t>
      </w:r>
    </w:p>
    <w:p w14:paraId="616D0FEA" w14:textId="77777777" w:rsidR="00953FD1" w:rsidRPr="00F5199D" w:rsidRDefault="00382EC3">
      <w:pPr>
        <w:keepNext/>
        <w:spacing w:before="120" w:after="60" w:line="360" w:lineRule="auto"/>
        <w:rPr>
          <w:lang w:val="ru-RU"/>
        </w:rPr>
      </w:pPr>
      <w:r w:rsidRPr="00F5199D">
        <w:rPr>
          <w:lang w:val="ru-RU"/>
        </w:rPr>
        <w:lastRenderedPageBreak/>
        <w:t>Таблица 2 – Потоки обмена информацией в компьютере закрытого типа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900"/>
        <w:gridCol w:w="2000"/>
        <w:gridCol w:w="3638"/>
      </w:tblGrid>
      <w:tr w:rsidR="00953FD1" w14:paraId="6F0460F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868A3" w14:textId="77777777" w:rsidR="00953FD1" w:rsidRDefault="00382EC3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Поток</w:t>
            </w:r>
            <w:proofErr w:type="spellEnd"/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30CE1" w14:textId="77777777" w:rsidR="00953FD1" w:rsidRDefault="00382EC3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Между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какими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элементами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20183" w14:textId="77777777" w:rsidR="00953FD1" w:rsidRDefault="00382EC3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Направление</w:t>
            </w:r>
            <w:proofErr w:type="spellEnd"/>
          </w:p>
        </w:tc>
        <w:tc>
          <w:tcPr>
            <w:tcW w:w="3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0B60A" w14:textId="77777777" w:rsidR="00953FD1" w:rsidRDefault="00382EC3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Что</w:t>
            </w:r>
            <w:proofErr w:type="spellEnd"/>
            <w:r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sz w:val="24"/>
                <w:szCs w:val="24"/>
              </w:rPr>
              <w:t>передаётся</w:t>
            </w:r>
            <w:proofErr w:type="spellEnd"/>
          </w:p>
        </w:tc>
      </w:tr>
      <w:tr w:rsidR="00953FD1" w14:paraId="77D19A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9EC6F" w14:textId="77777777" w:rsidR="00953FD1" w:rsidRDefault="00382EC3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0110E" w14:textId="77777777" w:rsidR="00953FD1" w:rsidRDefault="00382EC3">
            <w:pPr>
              <w:spacing w:line="276" w:lineRule="auto"/>
            </w:pPr>
            <w:r w:rsidRPr="00F5199D">
              <w:rPr>
                <w:sz w:val="24"/>
                <w:szCs w:val="24"/>
                <w:lang w:val="ru-RU"/>
              </w:rPr>
              <w:t xml:space="preserve">ЦП – ОЗУ, ПЗУ, интерфейсы (через внутреннюю </w:t>
            </w:r>
            <w:proofErr w:type="spellStart"/>
            <w:r>
              <w:rPr>
                <w:sz w:val="24"/>
                <w:szCs w:val="24"/>
              </w:rPr>
              <w:t>шину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AF871" w14:textId="77777777" w:rsidR="00953FD1" w:rsidRDefault="00382EC3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Двустороннее</w:t>
            </w:r>
            <w:proofErr w:type="spellEnd"/>
            <w:r>
              <w:rPr>
                <w:sz w:val="24"/>
                <w:szCs w:val="24"/>
              </w:rPr>
              <w:t xml:space="preserve"> (↔)</w:t>
            </w:r>
          </w:p>
        </w:tc>
        <w:tc>
          <w:tcPr>
            <w:tcW w:w="3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9BCED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Адреса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данные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управляющие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сигналы</w:t>
            </w:r>
            <w:proofErr w:type="spellEnd"/>
          </w:p>
        </w:tc>
      </w:tr>
      <w:tr w:rsidR="00953FD1" w:rsidRPr="00F5199D" w14:paraId="3DCB4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3E85F" w14:textId="77777777" w:rsidR="00953FD1" w:rsidRDefault="00382EC3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65ECC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Видеоконтроллер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монитор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FB398" w14:textId="77777777" w:rsidR="00953FD1" w:rsidRDefault="00382EC3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Одностороннее</w:t>
            </w:r>
            <w:proofErr w:type="spellEnd"/>
            <w:r>
              <w:rPr>
                <w:sz w:val="24"/>
                <w:szCs w:val="24"/>
              </w:rPr>
              <w:t xml:space="preserve"> (→)</w:t>
            </w:r>
          </w:p>
        </w:tc>
        <w:tc>
          <w:tcPr>
            <w:tcW w:w="3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98EE2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>Изображение для вывода на экран</w:t>
            </w:r>
          </w:p>
        </w:tc>
      </w:tr>
      <w:tr w:rsidR="00953FD1" w:rsidRPr="00F5199D" w14:paraId="30B24D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29864" w14:textId="77777777" w:rsidR="00953FD1" w:rsidRDefault="00382EC3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CF7C3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Клавиатура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мышь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интерфейс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ввода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9DFF6" w14:textId="77777777" w:rsidR="00953FD1" w:rsidRDefault="00382EC3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Одностороннее</w:t>
            </w:r>
            <w:proofErr w:type="spellEnd"/>
            <w:r>
              <w:rPr>
                <w:sz w:val="24"/>
                <w:szCs w:val="24"/>
              </w:rPr>
              <w:t xml:space="preserve"> (→)</w:t>
            </w:r>
          </w:p>
        </w:tc>
        <w:tc>
          <w:tcPr>
            <w:tcW w:w="3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1BE66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>Коды нажатых клавиш, перемещения указателя</w:t>
            </w:r>
          </w:p>
        </w:tc>
      </w:tr>
      <w:tr w:rsidR="00953FD1" w14:paraId="225DF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B0B84" w14:textId="77777777" w:rsidR="00953FD1" w:rsidRDefault="00382EC3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591BC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Интерфейс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накопителя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внешний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накопитель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4976A" w14:textId="77777777" w:rsidR="00953FD1" w:rsidRDefault="00382EC3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Двустороннее</w:t>
            </w:r>
            <w:proofErr w:type="spellEnd"/>
            <w:r>
              <w:rPr>
                <w:sz w:val="24"/>
                <w:szCs w:val="24"/>
              </w:rPr>
              <w:t xml:space="preserve"> (↔)</w:t>
            </w:r>
          </w:p>
        </w:tc>
        <w:tc>
          <w:tcPr>
            <w:tcW w:w="3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1873D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Чтение</w:t>
            </w:r>
            <w:proofErr w:type="spellEnd"/>
            <w:r>
              <w:rPr>
                <w:sz w:val="24"/>
                <w:szCs w:val="24"/>
              </w:rPr>
              <w:t xml:space="preserve"> и </w:t>
            </w:r>
            <w:proofErr w:type="spellStart"/>
            <w:r>
              <w:rPr>
                <w:sz w:val="24"/>
                <w:szCs w:val="24"/>
              </w:rPr>
              <w:t>запись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данных</w:t>
            </w:r>
            <w:proofErr w:type="spellEnd"/>
          </w:p>
        </w:tc>
      </w:tr>
      <w:tr w:rsidR="00953FD1" w14:paraId="64B2BE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52844" w14:textId="77777777" w:rsidR="00953FD1" w:rsidRDefault="00382EC3">
            <w:pPr>
              <w:spacing w:line="276" w:lineRule="auto"/>
              <w:jc w:val="center"/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65CBE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Блок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питания</w:t>
            </w:r>
            <w:proofErr w:type="spellEnd"/>
            <w:r>
              <w:rPr>
                <w:sz w:val="24"/>
                <w:szCs w:val="24"/>
              </w:rPr>
              <w:t xml:space="preserve"> – </w:t>
            </w:r>
            <w:proofErr w:type="spellStart"/>
            <w:r>
              <w:rPr>
                <w:sz w:val="24"/>
                <w:szCs w:val="24"/>
              </w:rPr>
              <w:t>основная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плата</w:t>
            </w:r>
            <w:proofErr w:type="spellEnd"/>
          </w:p>
        </w:tc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0CD07" w14:textId="77777777" w:rsidR="00953FD1" w:rsidRDefault="00382EC3">
            <w:pPr>
              <w:spacing w:line="276" w:lineRule="auto"/>
              <w:jc w:val="center"/>
            </w:pPr>
            <w:proofErr w:type="spellStart"/>
            <w:r>
              <w:rPr>
                <w:sz w:val="24"/>
                <w:szCs w:val="24"/>
              </w:rPr>
              <w:t>Одностороннее</w:t>
            </w:r>
            <w:proofErr w:type="spellEnd"/>
            <w:r>
              <w:rPr>
                <w:sz w:val="24"/>
                <w:szCs w:val="24"/>
              </w:rPr>
              <w:t xml:space="preserve"> (→)</w:t>
            </w:r>
          </w:p>
        </w:tc>
        <w:tc>
          <w:tcPr>
            <w:tcW w:w="36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63D84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Электропитание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всех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узлов</w:t>
            </w:r>
            <w:proofErr w:type="spellEnd"/>
          </w:p>
        </w:tc>
      </w:tr>
    </w:tbl>
    <w:p w14:paraId="384BD43D" w14:textId="77777777" w:rsidR="00953FD1" w:rsidRPr="00F5199D" w:rsidRDefault="00382EC3">
      <w:pPr>
        <w:spacing w:before="120" w:line="360" w:lineRule="auto"/>
        <w:ind w:firstLine="709"/>
        <w:jc w:val="both"/>
        <w:rPr>
          <w:lang w:val="ru-RU"/>
        </w:rPr>
      </w:pPr>
      <w:r w:rsidRPr="00F5199D">
        <w:rPr>
          <w:lang w:val="ru-RU"/>
        </w:rPr>
        <w:t>Особенность схемы: большинство функций выполняется узлами основной платы, поэтому число внешних элементов минимально, а обмен с периферией идёт преимущественно по последовательным интерфейсам.</w:t>
      </w:r>
    </w:p>
    <w:p w14:paraId="501A0CDD" w14:textId="77777777" w:rsidR="00953FD1" w:rsidRPr="00F5199D" w:rsidRDefault="00382EC3">
      <w:pPr>
        <w:pStyle w:val="1"/>
        <w:keepNext/>
        <w:spacing w:line="360" w:lineRule="auto"/>
        <w:rPr>
          <w:lang w:val="ru-RU"/>
        </w:rPr>
      </w:pPr>
      <w:r w:rsidRPr="00F5199D">
        <w:rPr>
          <w:lang w:val="ru-RU"/>
        </w:rPr>
        <w:t>4 Структурная схема ПК открытого типа</w:t>
      </w:r>
    </w:p>
    <w:p w14:paraId="126C58EC" w14:textId="77777777" w:rsidR="00953FD1" w:rsidRDefault="00382EC3">
      <w:pPr>
        <w:spacing w:line="360" w:lineRule="auto"/>
        <w:ind w:firstLine="709"/>
        <w:jc w:val="both"/>
      </w:pPr>
      <w:r w:rsidRPr="00F5199D">
        <w:rPr>
          <w:lang w:val="ru-RU"/>
        </w:rPr>
        <w:t xml:space="preserve">Архитектура открытого типа строится по модульному принципу: все компоненты подключаются к общей системной шине через стандартные разъёмы и слоты, что позволяет заменять и добавлять устройства. </w:t>
      </w:r>
      <w:proofErr w:type="spellStart"/>
      <w:r>
        <w:t>Структурная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приведена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рисунке</w:t>
      </w:r>
      <w:proofErr w:type="spellEnd"/>
      <w:r>
        <w:t xml:space="preserve"> 2.</w:t>
      </w:r>
    </w:p>
    <w:p w14:paraId="619C1905" w14:textId="77777777" w:rsidR="00953FD1" w:rsidRDefault="00382EC3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009C2DC" wp14:editId="3185465E">
            <wp:extent cx="4762500" cy="4762500"/>
            <wp:effectExtent l="0" t="0" r="0" b="0"/>
            <wp:docPr id="2" name="scheme" descr="Структурная схема ПК" title="Сх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B300" w14:textId="77777777" w:rsidR="00953FD1" w:rsidRPr="00F5199D" w:rsidRDefault="00382EC3">
      <w:pPr>
        <w:spacing w:after="200" w:line="360" w:lineRule="auto"/>
        <w:jc w:val="center"/>
        <w:rPr>
          <w:lang w:val="ru-RU"/>
        </w:rPr>
      </w:pPr>
      <w:r w:rsidRPr="00F5199D">
        <w:rPr>
          <w:lang w:val="ru-RU"/>
        </w:rPr>
        <w:t>Рисунок 2 – Структу</w:t>
      </w:r>
      <w:r w:rsidRPr="00F5199D">
        <w:rPr>
          <w:lang w:val="ru-RU"/>
        </w:rPr>
        <w:t>рная схема ПК открытого типа</w:t>
      </w:r>
    </w:p>
    <w:p w14:paraId="7D77ED33" w14:textId="77777777" w:rsidR="00953FD1" w:rsidRPr="00F5199D" w:rsidRDefault="00382EC3">
      <w:pPr>
        <w:keepNext/>
        <w:spacing w:line="360" w:lineRule="auto"/>
        <w:ind w:firstLine="709"/>
        <w:jc w:val="both"/>
        <w:rPr>
          <w:lang w:val="ru-RU"/>
        </w:rPr>
      </w:pPr>
      <w:r w:rsidRPr="00F5199D">
        <w:rPr>
          <w:lang w:val="ru-RU"/>
        </w:rPr>
        <w:t>Назначение компонентов схемы приведено в таблице 3.</w:t>
      </w:r>
    </w:p>
    <w:p w14:paraId="7CD3B46F" w14:textId="77777777" w:rsidR="00953FD1" w:rsidRPr="00F5199D" w:rsidRDefault="00382EC3">
      <w:pPr>
        <w:keepNext/>
        <w:spacing w:before="120" w:after="60" w:line="360" w:lineRule="auto"/>
        <w:rPr>
          <w:lang w:val="ru-RU"/>
        </w:rPr>
      </w:pPr>
      <w:r w:rsidRPr="00F5199D">
        <w:rPr>
          <w:lang w:val="ru-RU"/>
        </w:rPr>
        <w:t>Таблица 3 – Назначение компонентов ПК открытого типа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738"/>
      </w:tblGrid>
      <w:tr w:rsidR="00953FD1" w14:paraId="2CFD78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E10B7" w14:textId="77777777" w:rsidR="00953FD1" w:rsidRDefault="00382EC3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Компонент</w:t>
            </w:r>
            <w:proofErr w:type="spellEnd"/>
          </w:p>
        </w:tc>
        <w:tc>
          <w:tcPr>
            <w:tcW w:w="6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42933" w14:textId="77777777" w:rsidR="00953FD1" w:rsidRDefault="00382EC3">
            <w:pPr>
              <w:spacing w:line="276" w:lineRule="auto"/>
              <w:jc w:val="center"/>
            </w:pPr>
            <w:proofErr w:type="spellStart"/>
            <w:r>
              <w:rPr>
                <w:b/>
                <w:bCs/>
                <w:sz w:val="24"/>
                <w:szCs w:val="24"/>
              </w:rPr>
              <w:t>Назначение</w:t>
            </w:r>
            <w:proofErr w:type="spellEnd"/>
          </w:p>
        </w:tc>
      </w:tr>
      <w:tr w:rsidR="00953FD1" w:rsidRPr="00F5199D" w14:paraId="0A565A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2D9DB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Центральный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процессор</w:t>
            </w:r>
            <w:proofErr w:type="spellEnd"/>
          </w:p>
        </w:tc>
        <w:tc>
          <w:tcPr>
            <w:tcW w:w="6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C6E0A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>Выполнение команд программ и управление работой компьютера</w:t>
            </w:r>
          </w:p>
        </w:tc>
      </w:tr>
      <w:tr w:rsidR="00953FD1" w:rsidRPr="00F5199D" w14:paraId="06340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753C0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Оперативная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память</w:t>
            </w:r>
            <w:proofErr w:type="spellEnd"/>
          </w:p>
        </w:tc>
        <w:tc>
          <w:tcPr>
            <w:tcW w:w="6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4ABEA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>Временное хранение программ и данных в процессе работы; устанавливается в виде сменных модулей</w:t>
            </w:r>
          </w:p>
        </w:tc>
      </w:tr>
      <w:tr w:rsidR="00953FD1" w:rsidRPr="00F5199D" w14:paraId="3685B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FB35C" w14:textId="77777777" w:rsidR="00953FD1" w:rsidRDefault="00382EC3">
            <w:pPr>
              <w:spacing w:line="276" w:lineRule="auto"/>
            </w:pPr>
            <w:r>
              <w:rPr>
                <w:sz w:val="24"/>
                <w:szCs w:val="24"/>
              </w:rPr>
              <w:t>ПЗУ (BIOS/UEFI)</w:t>
            </w:r>
          </w:p>
        </w:tc>
        <w:tc>
          <w:tcPr>
            <w:tcW w:w="6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08C5D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>Начальная загрузка и тестирование оборудования при включении</w:t>
            </w:r>
          </w:p>
        </w:tc>
      </w:tr>
      <w:tr w:rsidR="00953FD1" w:rsidRPr="00F5199D" w14:paraId="62C098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BA81B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Чип</w:t>
            </w:r>
            <w:r>
              <w:rPr>
                <w:sz w:val="24"/>
                <w:szCs w:val="24"/>
              </w:rPr>
              <w:t>сет</w:t>
            </w:r>
            <w:proofErr w:type="spellEnd"/>
          </w:p>
        </w:tc>
        <w:tc>
          <w:tcPr>
            <w:tcW w:w="6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CE601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>Управление системой прерываний, прямым доступом к памяти, таймером; согласование шин</w:t>
            </w:r>
          </w:p>
        </w:tc>
      </w:tr>
      <w:tr w:rsidR="00953FD1" w:rsidRPr="00F5199D" w14:paraId="0E8A4D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A815E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Системная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шина</w:t>
            </w:r>
            <w:proofErr w:type="spellEnd"/>
          </w:p>
        </w:tc>
        <w:tc>
          <w:tcPr>
            <w:tcW w:w="6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19B28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>Передача адресов, данных и управляющих сигналов между всеми устройствами</w:t>
            </w:r>
          </w:p>
        </w:tc>
      </w:tr>
      <w:tr w:rsidR="00953FD1" w:rsidRPr="00F5199D" w14:paraId="753D6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F374D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Видеоадаптер</w:t>
            </w:r>
            <w:proofErr w:type="spellEnd"/>
          </w:p>
        </w:tc>
        <w:tc>
          <w:tcPr>
            <w:tcW w:w="6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96D93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>Формирование изображения и вывод на монитор</w:t>
            </w:r>
          </w:p>
        </w:tc>
      </w:tr>
      <w:tr w:rsidR="00953FD1" w:rsidRPr="00F5199D" w14:paraId="7B6BE1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F0AA5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lastRenderedPageBreak/>
              <w:t>Контроллер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дисков</w:t>
            </w:r>
            <w:proofErr w:type="spellEnd"/>
          </w:p>
        </w:tc>
        <w:tc>
          <w:tcPr>
            <w:tcW w:w="6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84DC1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>Подключение накопителей (</w:t>
            </w:r>
            <w:r>
              <w:rPr>
                <w:sz w:val="24"/>
                <w:szCs w:val="24"/>
              </w:rPr>
              <w:t>HDD</w:t>
            </w:r>
            <w:r w:rsidRPr="00F5199D">
              <w:rPr>
                <w:sz w:val="24"/>
                <w:szCs w:val="24"/>
                <w:lang w:val="ru-RU"/>
              </w:rPr>
              <w:t xml:space="preserve">, </w:t>
            </w:r>
            <w:r>
              <w:rPr>
                <w:sz w:val="24"/>
                <w:szCs w:val="24"/>
              </w:rPr>
              <w:t>SSD</w:t>
            </w:r>
            <w:r w:rsidRPr="00F5199D">
              <w:rPr>
                <w:sz w:val="24"/>
                <w:szCs w:val="24"/>
                <w:lang w:val="ru-RU"/>
              </w:rPr>
              <w:t>, оптический привод), управление обменом с ними</w:t>
            </w:r>
          </w:p>
        </w:tc>
      </w:tr>
      <w:tr w:rsidR="00953FD1" w:rsidRPr="00F5199D" w14:paraId="20589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7CC10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Контроллер</w:t>
            </w:r>
            <w:proofErr w:type="spellEnd"/>
            <w:r>
              <w:rPr>
                <w:sz w:val="24"/>
                <w:szCs w:val="24"/>
              </w:rPr>
              <w:t xml:space="preserve"> USB</w:t>
            </w:r>
          </w:p>
        </w:tc>
        <w:tc>
          <w:tcPr>
            <w:tcW w:w="6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C8936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>Подключение клавиатуры, мыши, принтера и других периферийных устройств</w:t>
            </w:r>
          </w:p>
        </w:tc>
      </w:tr>
      <w:tr w:rsidR="00953FD1" w:rsidRPr="00F5199D" w14:paraId="0AD72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A2B65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Сетевой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адаптер</w:t>
            </w:r>
            <w:proofErr w:type="spellEnd"/>
          </w:p>
        </w:tc>
        <w:tc>
          <w:tcPr>
            <w:tcW w:w="6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F630A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 xml:space="preserve">Связь с </w:t>
            </w:r>
            <w:r w:rsidRPr="00F5199D">
              <w:rPr>
                <w:sz w:val="24"/>
                <w:szCs w:val="24"/>
                <w:lang w:val="ru-RU"/>
              </w:rPr>
              <w:t>локальной сетью и Интернетом</w:t>
            </w:r>
          </w:p>
        </w:tc>
      </w:tr>
      <w:tr w:rsidR="00953FD1" w:rsidRPr="00F5199D" w14:paraId="49DCA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D4818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Звуковая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карта</w:t>
            </w:r>
            <w:proofErr w:type="spellEnd"/>
          </w:p>
        </w:tc>
        <w:tc>
          <w:tcPr>
            <w:tcW w:w="6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3C4AB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>Ввод и вывод звука, подключение колонок и наушников</w:t>
            </w:r>
          </w:p>
        </w:tc>
      </w:tr>
      <w:tr w:rsidR="00953FD1" w:rsidRPr="00F5199D" w14:paraId="3F7A2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CD093" w14:textId="77777777" w:rsidR="00953FD1" w:rsidRDefault="00382EC3">
            <w:pPr>
              <w:spacing w:line="276" w:lineRule="auto"/>
            </w:pPr>
            <w:proofErr w:type="spellStart"/>
            <w:r>
              <w:rPr>
                <w:sz w:val="24"/>
                <w:szCs w:val="24"/>
              </w:rPr>
              <w:t>Внешние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устройства</w:t>
            </w:r>
            <w:proofErr w:type="spellEnd"/>
          </w:p>
        </w:tc>
        <w:tc>
          <w:tcPr>
            <w:tcW w:w="67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A743C" w14:textId="77777777" w:rsidR="00953FD1" w:rsidRPr="00F5199D" w:rsidRDefault="00382EC3">
            <w:pPr>
              <w:spacing w:line="276" w:lineRule="auto"/>
              <w:rPr>
                <w:lang w:val="ru-RU"/>
              </w:rPr>
            </w:pPr>
            <w:r w:rsidRPr="00F5199D">
              <w:rPr>
                <w:sz w:val="24"/>
                <w:szCs w:val="24"/>
                <w:lang w:val="ru-RU"/>
              </w:rPr>
              <w:t>Ввод, вывод и хранение информации; подключаются через контроллеры</w:t>
            </w:r>
          </w:p>
        </w:tc>
      </w:tr>
    </w:tbl>
    <w:p w14:paraId="4BC4C854" w14:textId="77777777" w:rsidR="00953FD1" w:rsidRPr="00F5199D" w:rsidRDefault="00382EC3">
      <w:pPr>
        <w:spacing w:before="120" w:line="360" w:lineRule="auto"/>
        <w:ind w:firstLine="709"/>
        <w:jc w:val="both"/>
        <w:rPr>
          <w:lang w:val="ru-RU"/>
        </w:rPr>
      </w:pPr>
      <w:r w:rsidRPr="00F5199D">
        <w:rPr>
          <w:lang w:val="ru-RU"/>
        </w:rPr>
        <w:t>Основные особенности открытой архитектуры: модульный принцип построения; общая системная шина, к которой через разъёмы подключаются дополнительные устройства; совместимость новых аппаратных и программных средств с предыдущими версиями по принципу «сверху в</w:t>
      </w:r>
      <w:r w:rsidRPr="00F5199D">
        <w:rPr>
          <w:lang w:val="ru-RU"/>
        </w:rPr>
        <w:t>низ».</w:t>
      </w:r>
    </w:p>
    <w:p w14:paraId="574629A9" w14:textId="77777777" w:rsidR="00953FD1" w:rsidRPr="00F5199D" w:rsidRDefault="00382EC3">
      <w:pPr>
        <w:pStyle w:val="1"/>
        <w:keepNext/>
        <w:spacing w:line="360" w:lineRule="auto"/>
        <w:rPr>
          <w:lang w:val="ru-RU"/>
        </w:rPr>
      </w:pPr>
      <w:r w:rsidRPr="00F5199D">
        <w:rPr>
          <w:lang w:val="ru-RU"/>
        </w:rPr>
        <w:t>Вывод</w:t>
      </w:r>
    </w:p>
    <w:p w14:paraId="39B92EDB" w14:textId="77777777" w:rsidR="00953FD1" w:rsidRPr="00F5199D" w:rsidRDefault="00382EC3">
      <w:pPr>
        <w:spacing w:line="360" w:lineRule="auto"/>
        <w:ind w:firstLine="709"/>
        <w:jc w:val="both"/>
        <w:rPr>
          <w:lang w:val="ru-RU"/>
        </w:rPr>
      </w:pPr>
      <w:r w:rsidRPr="00F5199D">
        <w:rPr>
          <w:lang w:val="ru-RU"/>
        </w:rPr>
        <w:t>В ходе работы изучены архитектуры компьютеров закрытого и открытого типов. Составлен перечень основных элементов архитектуры, построены структурные схемы ПК закрытого и открытого типов, определены направления потоков обмена информацией. Выяснен</w:t>
      </w:r>
      <w:r w:rsidRPr="00F5199D">
        <w:rPr>
          <w:lang w:val="ru-RU"/>
        </w:rPr>
        <w:t>о, что открытая архитектура обеспечивает возможность модернизации, ремонта заменой модулей и участия разных производителей в выпуске устройств, тогда как закрытая архитектура отличается компактностью и малым числом внешних элементов, но не допускает замены</w:t>
      </w:r>
      <w:r w:rsidRPr="00F5199D">
        <w:rPr>
          <w:lang w:val="ru-RU"/>
        </w:rPr>
        <w:t xml:space="preserve"> основных узлов.</w:t>
      </w:r>
    </w:p>
    <w:p w14:paraId="10476812" w14:textId="77777777" w:rsidR="00953FD1" w:rsidRPr="00F5199D" w:rsidRDefault="00382EC3">
      <w:pPr>
        <w:pStyle w:val="1"/>
        <w:keepNext/>
        <w:spacing w:line="360" w:lineRule="auto"/>
        <w:rPr>
          <w:lang w:val="ru-RU"/>
        </w:rPr>
      </w:pPr>
      <w:r w:rsidRPr="00F5199D">
        <w:rPr>
          <w:lang w:val="ru-RU"/>
        </w:rPr>
        <w:t>Ответы на контрольные вопросы</w:t>
      </w:r>
    </w:p>
    <w:p w14:paraId="1E702C38" w14:textId="77777777" w:rsidR="00953FD1" w:rsidRPr="00F5199D" w:rsidRDefault="00382EC3">
      <w:pPr>
        <w:keepNext/>
        <w:spacing w:before="60" w:line="360" w:lineRule="auto"/>
        <w:jc w:val="both"/>
        <w:rPr>
          <w:lang w:val="ru-RU"/>
        </w:rPr>
      </w:pPr>
      <w:r w:rsidRPr="00F5199D">
        <w:rPr>
          <w:b/>
          <w:bCs/>
          <w:lang w:val="ru-RU"/>
        </w:rPr>
        <w:t>1. Дайте определение термину закрытой архитектуры.</w:t>
      </w:r>
    </w:p>
    <w:p w14:paraId="505D243A" w14:textId="77777777" w:rsidR="00953FD1" w:rsidRPr="00F5199D" w:rsidRDefault="00382EC3">
      <w:pPr>
        <w:spacing w:line="360" w:lineRule="auto"/>
        <w:ind w:firstLine="709"/>
        <w:jc w:val="both"/>
        <w:rPr>
          <w:lang w:val="ru-RU"/>
        </w:rPr>
      </w:pPr>
      <w:r w:rsidRPr="00F5199D">
        <w:rPr>
          <w:lang w:val="ru-RU"/>
        </w:rPr>
        <w:t>Закрытая архитектура – такая организация компьютера, при которой основные узлы (процессор, оперативная память, видеоконтроллер, интерфейсы) расположены на осн</w:t>
      </w:r>
      <w:r w:rsidRPr="00F5199D">
        <w:rPr>
          <w:lang w:val="ru-RU"/>
        </w:rPr>
        <w:t>овной плате и не могут быть заменены или расширены пользователем; большинство функций выполняется внутренними средствами устройства.</w:t>
      </w:r>
    </w:p>
    <w:p w14:paraId="2043B4A4" w14:textId="77777777" w:rsidR="00953FD1" w:rsidRPr="00F5199D" w:rsidRDefault="00382EC3">
      <w:pPr>
        <w:keepNext/>
        <w:spacing w:before="60" w:line="360" w:lineRule="auto"/>
        <w:jc w:val="both"/>
        <w:rPr>
          <w:lang w:val="ru-RU"/>
        </w:rPr>
      </w:pPr>
      <w:r w:rsidRPr="00F5199D">
        <w:rPr>
          <w:b/>
          <w:bCs/>
          <w:lang w:val="ru-RU"/>
        </w:rPr>
        <w:lastRenderedPageBreak/>
        <w:t>2. Приведите примеры закрытых архитектур?</w:t>
      </w:r>
    </w:p>
    <w:p w14:paraId="6075BCCF" w14:textId="77777777" w:rsidR="00953FD1" w:rsidRPr="00F5199D" w:rsidRDefault="00382EC3">
      <w:pPr>
        <w:spacing w:line="360" w:lineRule="auto"/>
        <w:ind w:firstLine="709"/>
        <w:jc w:val="both"/>
        <w:rPr>
          <w:lang w:val="ru-RU"/>
        </w:rPr>
      </w:pPr>
      <w:r w:rsidRPr="00F5199D">
        <w:rPr>
          <w:lang w:val="ru-RU"/>
        </w:rPr>
        <w:t xml:space="preserve">Первые компьютеры </w:t>
      </w:r>
      <w:r>
        <w:t>Apple</w:t>
      </w:r>
      <w:r w:rsidRPr="00F5199D">
        <w:rPr>
          <w:lang w:val="ru-RU"/>
        </w:rPr>
        <w:t xml:space="preserve"> </w:t>
      </w:r>
      <w:r>
        <w:t>Macintosh</w:t>
      </w:r>
      <w:r w:rsidRPr="00F5199D">
        <w:rPr>
          <w:lang w:val="ru-RU"/>
        </w:rPr>
        <w:t>, игровые приставки, смартфоны и планшеты, моноб</w:t>
      </w:r>
      <w:r w:rsidRPr="00F5199D">
        <w:rPr>
          <w:lang w:val="ru-RU"/>
        </w:rPr>
        <w:t>локи и ультрабуки с распаянными компонентами, микроконтроллеры.</w:t>
      </w:r>
    </w:p>
    <w:p w14:paraId="1FD94B1C" w14:textId="77777777" w:rsidR="00953FD1" w:rsidRPr="00F5199D" w:rsidRDefault="00382EC3">
      <w:pPr>
        <w:keepNext/>
        <w:spacing w:before="60" w:line="360" w:lineRule="auto"/>
        <w:jc w:val="both"/>
        <w:rPr>
          <w:lang w:val="ru-RU"/>
        </w:rPr>
      </w:pPr>
      <w:r w:rsidRPr="00F5199D">
        <w:rPr>
          <w:b/>
          <w:bCs/>
          <w:lang w:val="ru-RU"/>
        </w:rPr>
        <w:t>3. Укажите недостаток закрытых архитектур.</w:t>
      </w:r>
    </w:p>
    <w:p w14:paraId="6E2338F3" w14:textId="77777777" w:rsidR="00953FD1" w:rsidRPr="00F5199D" w:rsidRDefault="00382EC3">
      <w:pPr>
        <w:spacing w:line="360" w:lineRule="auto"/>
        <w:ind w:firstLine="709"/>
        <w:jc w:val="both"/>
        <w:rPr>
          <w:lang w:val="ru-RU"/>
        </w:rPr>
      </w:pPr>
      <w:r w:rsidRPr="00F5199D">
        <w:rPr>
          <w:lang w:val="ru-RU"/>
        </w:rPr>
        <w:t>Невозможность модернизации и ремонта заменой отдельных узлов, ограниченный выбор периферии и дополнительных устройств, зависимость от одного производ</w:t>
      </w:r>
      <w:r w:rsidRPr="00F5199D">
        <w:rPr>
          <w:lang w:val="ru-RU"/>
        </w:rPr>
        <w:t>ителя.</w:t>
      </w:r>
    </w:p>
    <w:p w14:paraId="584CC2EE" w14:textId="77777777" w:rsidR="00953FD1" w:rsidRPr="00F5199D" w:rsidRDefault="00382EC3">
      <w:pPr>
        <w:keepNext/>
        <w:spacing w:before="60" w:line="360" w:lineRule="auto"/>
        <w:jc w:val="both"/>
        <w:rPr>
          <w:lang w:val="ru-RU"/>
        </w:rPr>
      </w:pPr>
      <w:r w:rsidRPr="00F5199D">
        <w:rPr>
          <w:b/>
          <w:bCs/>
          <w:lang w:val="ru-RU"/>
        </w:rPr>
        <w:t>4. В чем заключается принцип открытой архитектуры ПК?</w:t>
      </w:r>
    </w:p>
    <w:p w14:paraId="13DEF9A8" w14:textId="77777777" w:rsidR="00953FD1" w:rsidRPr="00F5199D" w:rsidRDefault="00382EC3">
      <w:pPr>
        <w:spacing w:line="360" w:lineRule="auto"/>
        <w:ind w:firstLine="709"/>
        <w:jc w:val="both"/>
        <w:rPr>
          <w:lang w:val="ru-RU"/>
        </w:rPr>
      </w:pPr>
      <w:r w:rsidRPr="00F5199D">
        <w:rPr>
          <w:lang w:val="ru-RU"/>
        </w:rPr>
        <w:t>Компьютер строится из независимых модулей со стандартными размерами и разъёмами, подключаемых к общей системной шине. Спецификации интерфейсов открыты, поэтому любая компания может выпускать совм</w:t>
      </w:r>
      <w:r w:rsidRPr="00F5199D">
        <w:rPr>
          <w:lang w:val="ru-RU"/>
        </w:rPr>
        <w:t>естимые устройства, а пользователь – заменять и добавлять модули.</w:t>
      </w:r>
    </w:p>
    <w:p w14:paraId="6C1C69A9" w14:textId="77777777" w:rsidR="00953FD1" w:rsidRPr="00F5199D" w:rsidRDefault="00382EC3">
      <w:pPr>
        <w:keepNext/>
        <w:spacing w:before="60" w:line="360" w:lineRule="auto"/>
        <w:jc w:val="both"/>
        <w:rPr>
          <w:lang w:val="ru-RU"/>
        </w:rPr>
      </w:pPr>
      <w:r w:rsidRPr="00F5199D">
        <w:rPr>
          <w:b/>
          <w:bCs/>
          <w:lang w:val="ru-RU"/>
        </w:rPr>
        <w:t xml:space="preserve">5. Дайте название, какого типа архитектура реализована в большинстве современных </w:t>
      </w:r>
      <w:r>
        <w:rPr>
          <w:b/>
          <w:bCs/>
        </w:rPr>
        <w:t>IBM</w:t>
      </w:r>
      <w:r w:rsidRPr="00F5199D">
        <w:rPr>
          <w:b/>
          <w:bCs/>
          <w:lang w:val="ru-RU"/>
        </w:rPr>
        <w:t>-совместимых компьютерах?</w:t>
      </w:r>
    </w:p>
    <w:p w14:paraId="190E6B1D" w14:textId="77777777" w:rsidR="00953FD1" w:rsidRPr="00F5199D" w:rsidRDefault="00382EC3">
      <w:pPr>
        <w:spacing w:line="360" w:lineRule="auto"/>
        <w:ind w:firstLine="709"/>
        <w:jc w:val="both"/>
        <w:rPr>
          <w:lang w:val="ru-RU"/>
        </w:rPr>
      </w:pPr>
      <w:r w:rsidRPr="00F5199D">
        <w:rPr>
          <w:lang w:val="ru-RU"/>
        </w:rPr>
        <w:t>Открытая (шинно-модульная) архитектура.</w:t>
      </w:r>
    </w:p>
    <w:p w14:paraId="592FEE9B" w14:textId="77777777" w:rsidR="00953FD1" w:rsidRPr="00F5199D" w:rsidRDefault="00382EC3">
      <w:pPr>
        <w:keepNext/>
        <w:spacing w:before="60" w:line="360" w:lineRule="auto"/>
        <w:jc w:val="both"/>
        <w:rPr>
          <w:lang w:val="ru-RU"/>
        </w:rPr>
      </w:pPr>
      <w:r w:rsidRPr="00F5199D">
        <w:rPr>
          <w:b/>
          <w:bCs/>
          <w:lang w:val="ru-RU"/>
        </w:rPr>
        <w:t>6. Перечислите базовые компоненты компьютера.</w:t>
      </w:r>
    </w:p>
    <w:p w14:paraId="1EE19D8E" w14:textId="77777777" w:rsidR="00953FD1" w:rsidRPr="00F5199D" w:rsidRDefault="00382EC3">
      <w:pPr>
        <w:spacing w:line="360" w:lineRule="auto"/>
        <w:ind w:firstLine="709"/>
        <w:jc w:val="both"/>
        <w:rPr>
          <w:lang w:val="ru-RU"/>
        </w:rPr>
      </w:pPr>
      <w:r w:rsidRPr="00F5199D">
        <w:rPr>
          <w:lang w:val="ru-RU"/>
        </w:rPr>
        <w:t>Центральный процессор, оперативная память, постоянная память</w:t>
      </w:r>
      <w:r w:rsidRPr="00F5199D">
        <w:rPr>
          <w:lang w:val="ru-RU"/>
        </w:rPr>
        <w:t xml:space="preserve"> (ПЗУ), системная плата с шиной и чипсетом, контроллеры и адаптеры, внешняя память, устройства ввода и вывода, блок питания.</w:t>
      </w:r>
    </w:p>
    <w:sectPr w:rsidR="00953FD1" w:rsidRPr="00F5199D">
      <w:footerReference w:type="default" r:id="rId9"/>
      <w:footerReference w:type="first" r:id="rId10"/>
      <w:pgSz w:w="11906" w:h="16838"/>
      <w:pgMar w:top="1134" w:right="567" w:bottom="1134" w:left="1701" w:header="708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24698" w14:textId="77777777" w:rsidR="00382EC3" w:rsidRDefault="00382EC3">
      <w:r>
        <w:separator/>
      </w:r>
    </w:p>
  </w:endnote>
  <w:endnote w:type="continuationSeparator" w:id="0">
    <w:p w14:paraId="1F7DDB25" w14:textId="77777777" w:rsidR="00382EC3" w:rsidRDefault="00382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DF8CE" w14:textId="3CE9156D" w:rsidR="00953FD1" w:rsidRDefault="00382EC3">
    <w:pPr>
      <w:jc w:val="center"/>
    </w:pPr>
    <w:r>
      <w:fldChar w:fldCharType="begin"/>
    </w:r>
    <w:r>
      <w:instrText>PAGE</w:instrText>
    </w:r>
    <w:r>
      <w:fldChar w:fldCharType="separate"/>
    </w:r>
    <w:r w:rsidR="00F5199D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4C6287" w14:textId="77777777" w:rsidR="00953FD1" w:rsidRDefault="00953FD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C4370" w14:textId="77777777" w:rsidR="00382EC3" w:rsidRDefault="00382EC3">
      <w:r>
        <w:separator/>
      </w:r>
    </w:p>
  </w:footnote>
  <w:footnote w:type="continuationSeparator" w:id="0">
    <w:p w14:paraId="7C2333F2" w14:textId="77777777" w:rsidR="00382EC3" w:rsidRDefault="00382E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45ECD"/>
    <w:multiLevelType w:val="hybridMultilevel"/>
    <w:tmpl w:val="32545052"/>
    <w:lvl w:ilvl="0" w:tplc="E8B60FE6">
      <w:start w:val="1"/>
      <w:numFmt w:val="bullet"/>
      <w:lvlText w:val="●"/>
      <w:lvlJc w:val="left"/>
      <w:pPr>
        <w:ind w:left="720" w:hanging="360"/>
      </w:pPr>
    </w:lvl>
    <w:lvl w:ilvl="1" w:tplc="691E3B28">
      <w:start w:val="1"/>
      <w:numFmt w:val="bullet"/>
      <w:lvlText w:val="○"/>
      <w:lvlJc w:val="left"/>
      <w:pPr>
        <w:ind w:left="1440" w:hanging="360"/>
      </w:pPr>
    </w:lvl>
    <w:lvl w:ilvl="2" w:tplc="BC3AB61A">
      <w:start w:val="1"/>
      <w:numFmt w:val="bullet"/>
      <w:lvlText w:val="■"/>
      <w:lvlJc w:val="left"/>
      <w:pPr>
        <w:ind w:left="2160" w:hanging="360"/>
      </w:pPr>
    </w:lvl>
    <w:lvl w:ilvl="3" w:tplc="AB683560">
      <w:start w:val="1"/>
      <w:numFmt w:val="bullet"/>
      <w:lvlText w:val="●"/>
      <w:lvlJc w:val="left"/>
      <w:pPr>
        <w:ind w:left="2880" w:hanging="360"/>
      </w:pPr>
    </w:lvl>
    <w:lvl w:ilvl="4" w:tplc="EF8EBB18">
      <w:start w:val="1"/>
      <w:numFmt w:val="bullet"/>
      <w:lvlText w:val="○"/>
      <w:lvlJc w:val="left"/>
      <w:pPr>
        <w:ind w:left="3600" w:hanging="360"/>
      </w:pPr>
    </w:lvl>
    <w:lvl w:ilvl="5" w:tplc="F8E4F3E2">
      <w:start w:val="1"/>
      <w:numFmt w:val="bullet"/>
      <w:lvlText w:val="■"/>
      <w:lvlJc w:val="left"/>
      <w:pPr>
        <w:ind w:left="4320" w:hanging="360"/>
      </w:pPr>
    </w:lvl>
    <w:lvl w:ilvl="6" w:tplc="AF4ED04A">
      <w:start w:val="1"/>
      <w:numFmt w:val="bullet"/>
      <w:lvlText w:val="●"/>
      <w:lvlJc w:val="left"/>
      <w:pPr>
        <w:ind w:left="5040" w:hanging="360"/>
      </w:pPr>
    </w:lvl>
    <w:lvl w:ilvl="7" w:tplc="423A29B2">
      <w:start w:val="1"/>
      <w:numFmt w:val="bullet"/>
      <w:lvlText w:val="●"/>
      <w:lvlJc w:val="left"/>
      <w:pPr>
        <w:ind w:left="5760" w:hanging="360"/>
      </w:pPr>
    </w:lvl>
    <w:lvl w:ilvl="8" w:tplc="0F5819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BE2EEB"/>
    <w:multiLevelType w:val="hybridMultilevel"/>
    <w:tmpl w:val="3E665EDE"/>
    <w:lvl w:ilvl="0" w:tplc="D5C20E8C">
      <w:start w:val="1"/>
      <w:numFmt w:val="bullet"/>
      <w:lvlText w:val="–"/>
      <w:lvlJc w:val="left"/>
      <w:pPr>
        <w:ind w:left="1069" w:hanging="360"/>
      </w:pPr>
    </w:lvl>
    <w:lvl w:ilvl="1" w:tplc="7416F94A">
      <w:numFmt w:val="decimal"/>
      <w:lvlText w:val=""/>
      <w:lvlJc w:val="left"/>
    </w:lvl>
    <w:lvl w:ilvl="2" w:tplc="199E3CF4">
      <w:numFmt w:val="decimal"/>
      <w:lvlText w:val=""/>
      <w:lvlJc w:val="left"/>
    </w:lvl>
    <w:lvl w:ilvl="3" w:tplc="E5E0710C">
      <w:numFmt w:val="decimal"/>
      <w:lvlText w:val=""/>
      <w:lvlJc w:val="left"/>
    </w:lvl>
    <w:lvl w:ilvl="4" w:tplc="6C3CBBE0">
      <w:numFmt w:val="decimal"/>
      <w:lvlText w:val=""/>
      <w:lvlJc w:val="left"/>
    </w:lvl>
    <w:lvl w:ilvl="5" w:tplc="00121122">
      <w:numFmt w:val="decimal"/>
      <w:lvlText w:val=""/>
      <w:lvlJc w:val="left"/>
    </w:lvl>
    <w:lvl w:ilvl="6" w:tplc="BAD28B76">
      <w:numFmt w:val="decimal"/>
      <w:lvlText w:val=""/>
      <w:lvlJc w:val="left"/>
    </w:lvl>
    <w:lvl w:ilvl="7" w:tplc="BE72915A">
      <w:numFmt w:val="decimal"/>
      <w:lvlText w:val=""/>
      <w:lvlJc w:val="left"/>
    </w:lvl>
    <w:lvl w:ilvl="8" w:tplc="C386829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FD1"/>
    <w:rsid w:val="00222E5C"/>
    <w:rsid w:val="00382EC3"/>
    <w:rsid w:val="00953FD1"/>
    <w:rsid w:val="00F5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B4954"/>
  <w15:docId w15:val="{88D5CA72-BF21-4FE8-B1CE-9B770B809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/>
      <w:jc w:val="center"/>
      <w:outlineLvl w:val="0"/>
    </w:pPr>
    <w:rPr>
      <w:b/>
      <w:bCs/>
      <w:color w:val="00000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table" w:styleId="ac">
    <w:name w:val="Table Grid"/>
    <w:basedOn w:val="a1"/>
    <w:uiPriority w:val="59"/>
    <w:rsid w:val="00F5199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 Indent"/>
    <w:basedOn w:val="a"/>
    <w:link w:val="ae"/>
    <w:uiPriority w:val="99"/>
    <w:unhideWhenUsed/>
    <w:rsid w:val="00F5199D"/>
    <w:pPr>
      <w:spacing w:after="120"/>
      <w:ind w:left="283" w:firstLine="709"/>
      <w:jc w:val="both"/>
    </w:pPr>
    <w:rPr>
      <w:szCs w:val="20"/>
      <w:lang w:val="ru-RU" w:eastAsia="ru-RU"/>
    </w:rPr>
  </w:style>
  <w:style w:type="character" w:customStyle="1" w:styleId="ae">
    <w:name w:val="Основной текст с отступом Знак"/>
    <w:basedOn w:val="a0"/>
    <w:link w:val="ad"/>
    <w:uiPriority w:val="99"/>
    <w:rsid w:val="00F5199D"/>
    <w:rPr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1088</Words>
  <Characters>6206</Characters>
  <Application>Microsoft Office Word</Application>
  <DocSecurity>0</DocSecurity>
  <Lines>51</Lines>
  <Paragraphs>14</Paragraphs>
  <ScaleCrop>false</ScaleCrop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2</dc:title>
  <cp:lastModifiedBy>luvidmi</cp:lastModifiedBy>
  <cp:revision>3</cp:revision>
  <dcterms:created xsi:type="dcterms:W3CDTF">2026-10-08T16:41:00Z</dcterms:created>
  <dcterms:modified xsi:type="dcterms:W3CDTF">2026-10-09T04:12:00Z</dcterms:modified>
</cp:coreProperties>
</file>