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55F81" w14:textId="77777777" w:rsidR="0083546A" w:rsidRPr="002E0FC2" w:rsidRDefault="0083546A" w:rsidP="0083546A">
      <w:pPr>
        <w:jc w:val="center"/>
        <w:rPr>
          <w:b/>
          <w:sz w:val="22"/>
          <w:lang w:val="ru-RU"/>
        </w:rPr>
      </w:pPr>
      <w:r>
        <w:rPr>
          <w:b/>
          <w:sz w:val="22"/>
          <w:lang w:val="ru-RU"/>
        </w:rPr>
        <w:t>МИНИСТЕРСТВО НАУКИ И ВЫСШЕГО ОБРАЗОВАНИЯ РОССИЙСКОЙ ФЕДЕРАЦИИ</w:t>
      </w:r>
    </w:p>
    <w:p w14:paraId="69EDD49E" w14:textId="77777777" w:rsidR="0083546A" w:rsidRPr="002E0FC2" w:rsidRDefault="0083546A" w:rsidP="0083546A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Федеральное государственное бюджетное образовательное учреждение </w:t>
      </w:r>
      <w:r>
        <w:rPr>
          <w:sz w:val="24"/>
          <w:szCs w:val="24"/>
          <w:lang w:val="ru-RU"/>
        </w:rPr>
        <w:br/>
        <w:t>высшего образования</w:t>
      </w:r>
    </w:p>
    <w:p w14:paraId="64029BDF" w14:textId="77777777" w:rsidR="0083546A" w:rsidRPr="002E0FC2" w:rsidRDefault="0083546A" w:rsidP="0083546A">
      <w:pPr>
        <w:jc w:val="center"/>
        <w:rPr>
          <w:b/>
          <w:lang w:val="ru-RU"/>
        </w:rPr>
      </w:pPr>
      <w:r>
        <w:rPr>
          <w:b/>
          <w:lang w:val="ru-RU"/>
        </w:rPr>
        <w:t xml:space="preserve">«Сибирский государственный университет науки и технологий </w:t>
      </w:r>
      <w:r>
        <w:rPr>
          <w:b/>
          <w:lang w:val="ru-RU"/>
        </w:rPr>
        <w:br/>
        <w:t>имени академика М.Ф. Решетнева»</w:t>
      </w:r>
    </w:p>
    <w:p w14:paraId="5322981F" w14:textId="77777777" w:rsidR="0083546A" w:rsidRPr="002E0FC2" w:rsidRDefault="0083546A" w:rsidP="0083546A">
      <w:pPr>
        <w:jc w:val="center"/>
        <w:rPr>
          <w:sz w:val="26"/>
          <w:szCs w:val="26"/>
          <w:lang w:val="ru-RU"/>
        </w:rPr>
      </w:pPr>
    </w:p>
    <w:p w14:paraId="7132BC7E" w14:textId="77777777" w:rsidR="0083546A" w:rsidRPr="002E0FC2" w:rsidRDefault="0083546A" w:rsidP="0083546A">
      <w:pPr>
        <w:jc w:val="center"/>
        <w:rPr>
          <w:sz w:val="26"/>
          <w:szCs w:val="26"/>
          <w:lang w:val="ru-RU"/>
        </w:rPr>
      </w:pPr>
    </w:p>
    <w:p w14:paraId="427628CE" w14:textId="77777777" w:rsidR="0083546A" w:rsidRPr="002E0FC2" w:rsidRDefault="0083546A" w:rsidP="0083546A">
      <w:pPr>
        <w:ind w:right="-2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Институт информатики и телекоммуникаций</w:t>
      </w:r>
    </w:p>
    <w:p w14:paraId="4A084A91" w14:textId="77777777" w:rsidR="0083546A" w:rsidRPr="002E0FC2" w:rsidRDefault="0083546A" w:rsidP="0083546A">
      <w:pPr>
        <w:ind w:right="-2"/>
        <w:jc w:val="center"/>
        <w:rPr>
          <w:sz w:val="26"/>
          <w:szCs w:val="26"/>
          <w:lang w:val="ru-RU"/>
        </w:rPr>
      </w:pPr>
    </w:p>
    <w:p w14:paraId="3B216D73" w14:textId="77777777" w:rsidR="0083546A" w:rsidRPr="002E0FC2" w:rsidRDefault="0083546A" w:rsidP="0083546A">
      <w:pPr>
        <w:ind w:right="-2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Кафедра информатики и вычислительной техники</w:t>
      </w:r>
    </w:p>
    <w:p w14:paraId="0C70A747" w14:textId="77777777" w:rsidR="0083546A" w:rsidRDefault="0083546A" w:rsidP="0083546A">
      <w:pPr>
        <w:pStyle w:val="ad"/>
        <w:ind w:left="0" w:firstLine="0"/>
        <w:rPr>
          <w:szCs w:val="28"/>
        </w:rPr>
      </w:pPr>
    </w:p>
    <w:p w14:paraId="58CE01BE" w14:textId="77777777" w:rsidR="0083546A" w:rsidRPr="00C31256" w:rsidRDefault="0083546A" w:rsidP="0083546A">
      <w:pPr>
        <w:pStyle w:val="ad"/>
        <w:ind w:left="0" w:firstLine="0"/>
        <w:rPr>
          <w:szCs w:val="28"/>
        </w:rPr>
      </w:pPr>
    </w:p>
    <w:p w14:paraId="7225C3A4" w14:textId="77777777" w:rsidR="0083546A" w:rsidRDefault="0083546A" w:rsidP="0083546A">
      <w:pPr>
        <w:pStyle w:val="ad"/>
        <w:ind w:left="0" w:firstLine="0"/>
        <w:rPr>
          <w:szCs w:val="28"/>
        </w:rPr>
      </w:pPr>
    </w:p>
    <w:p w14:paraId="2DCF60D1" w14:textId="77777777" w:rsidR="0083546A" w:rsidRDefault="0083546A" w:rsidP="0083546A">
      <w:pPr>
        <w:pStyle w:val="ad"/>
        <w:ind w:left="0" w:firstLine="0"/>
        <w:rPr>
          <w:szCs w:val="28"/>
        </w:rPr>
      </w:pPr>
    </w:p>
    <w:p w14:paraId="07C1FDAF" w14:textId="77777777" w:rsidR="0083546A" w:rsidRDefault="0083546A" w:rsidP="0083546A">
      <w:pPr>
        <w:pStyle w:val="ad"/>
        <w:ind w:left="0" w:firstLine="0"/>
        <w:rPr>
          <w:szCs w:val="28"/>
        </w:rPr>
      </w:pPr>
    </w:p>
    <w:p w14:paraId="382DC830" w14:textId="77777777" w:rsidR="0083546A" w:rsidRDefault="0083546A" w:rsidP="0083546A">
      <w:pPr>
        <w:pStyle w:val="ad"/>
        <w:ind w:left="0" w:firstLine="0"/>
        <w:rPr>
          <w:szCs w:val="28"/>
        </w:rPr>
      </w:pPr>
    </w:p>
    <w:p w14:paraId="4F65BA52" w14:textId="77777777" w:rsidR="0083546A" w:rsidRPr="006A4572" w:rsidRDefault="0083546A" w:rsidP="0083546A">
      <w:pPr>
        <w:pStyle w:val="ad"/>
        <w:ind w:left="0" w:firstLine="0"/>
        <w:rPr>
          <w:szCs w:val="28"/>
        </w:rPr>
      </w:pPr>
    </w:p>
    <w:p w14:paraId="0CA9B050" w14:textId="260E2A1A" w:rsidR="0083546A" w:rsidRPr="0083546A" w:rsidRDefault="0083546A" w:rsidP="0083546A">
      <w:pPr>
        <w:pStyle w:val="ad"/>
        <w:ind w:left="0" w:firstLine="0"/>
        <w:jc w:val="center"/>
        <w:rPr>
          <w:b/>
          <w:szCs w:val="32"/>
          <w:lang w:val="en-US"/>
        </w:rPr>
      </w:pPr>
      <w:r>
        <w:rPr>
          <w:b/>
          <w:szCs w:val="32"/>
        </w:rPr>
        <w:t>ОТЧЕТ ПО ПРАКТИЧЕСКОЙ РАБОТЕ №</w:t>
      </w:r>
      <w:r>
        <w:rPr>
          <w:b/>
          <w:szCs w:val="32"/>
          <w:lang w:val="en-US"/>
        </w:rPr>
        <w:t>4</w:t>
      </w:r>
    </w:p>
    <w:p w14:paraId="64DD9C57" w14:textId="77777777" w:rsidR="0083546A" w:rsidRPr="00267B0F" w:rsidRDefault="0083546A" w:rsidP="0083546A">
      <w:pPr>
        <w:pStyle w:val="ad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Архитектура вычислительных систем</w:t>
      </w:r>
    </w:p>
    <w:p w14:paraId="24C3A70D" w14:textId="77777777" w:rsidR="0083546A" w:rsidRDefault="0083546A" w:rsidP="0083546A">
      <w:pPr>
        <w:pStyle w:val="ad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3546A" w:rsidRPr="0083546A" w14:paraId="04F9A2F2" w14:textId="77777777" w:rsidTr="00E7597E">
        <w:tc>
          <w:tcPr>
            <w:tcW w:w="9853" w:type="dxa"/>
            <w:tcBorders>
              <w:bottom w:val="single" w:sz="4" w:space="0" w:color="auto"/>
            </w:tcBorders>
          </w:tcPr>
          <w:p w14:paraId="00EC515A" w14:textId="5BC06A76" w:rsidR="0083546A" w:rsidRPr="006C3FD9" w:rsidRDefault="0083546A" w:rsidP="00E7597E">
            <w:pPr>
              <w:pStyle w:val="ad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83546A">
              <w:rPr>
                <w:szCs w:val="28"/>
              </w:rPr>
              <w:t>Подключение основных узлов и комплектующих к ПК</w:t>
            </w:r>
          </w:p>
        </w:tc>
      </w:tr>
    </w:tbl>
    <w:p w14:paraId="77ECC8B2" w14:textId="77777777" w:rsidR="0083546A" w:rsidRDefault="0083546A" w:rsidP="0083546A">
      <w:pPr>
        <w:pStyle w:val="ad"/>
        <w:spacing w:before="120"/>
        <w:ind w:left="0" w:firstLine="0"/>
        <w:rPr>
          <w:szCs w:val="28"/>
        </w:rPr>
      </w:pPr>
    </w:p>
    <w:p w14:paraId="51DC557F" w14:textId="77777777" w:rsidR="0083546A" w:rsidRDefault="0083546A" w:rsidP="0083546A">
      <w:pPr>
        <w:pStyle w:val="ad"/>
        <w:spacing w:before="120"/>
        <w:ind w:left="0" w:firstLine="0"/>
        <w:rPr>
          <w:szCs w:val="28"/>
        </w:rPr>
      </w:pPr>
    </w:p>
    <w:p w14:paraId="0CC8DB42" w14:textId="77777777" w:rsidR="0083546A" w:rsidRPr="006A4572" w:rsidRDefault="0083546A" w:rsidP="0083546A">
      <w:pPr>
        <w:pStyle w:val="ad"/>
        <w:ind w:left="0" w:firstLine="0"/>
        <w:rPr>
          <w:szCs w:val="28"/>
        </w:rPr>
      </w:pPr>
    </w:p>
    <w:p w14:paraId="10901898" w14:textId="77777777" w:rsidR="0083546A" w:rsidRDefault="0083546A" w:rsidP="0083546A">
      <w:pPr>
        <w:pStyle w:val="ad"/>
        <w:ind w:left="0" w:firstLine="0"/>
        <w:rPr>
          <w:szCs w:val="28"/>
        </w:rPr>
      </w:pPr>
    </w:p>
    <w:p w14:paraId="030C39BE" w14:textId="77777777" w:rsidR="0083546A" w:rsidRDefault="0083546A" w:rsidP="0083546A">
      <w:pPr>
        <w:pStyle w:val="ad"/>
        <w:ind w:left="0" w:firstLine="0"/>
        <w:rPr>
          <w:szCs w:val="28"/>
        </w:rPr>
      </w:pPr>
    </w:p>
    <w:p w14:paraId="070FDC2F" w14:textId="77777777" w:rsidR="0083546A" w:rsidRPr="001C0DEA" w:rsidRDefault="0083546A" w:rsidP="0083546A">
      <w:pPr>
        <w:pStyle w:val="ad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Руководитель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</w:r>
      <w:proofErr w:type="gramStart"/>
      <w:r>
        <w:rPr>
          <w:szCs w:val="28"/>
        </w:rPr>
        <w:tab/>
      </w:r>
      <w:r>
        <w:rPr>
          <w:szCs w:val="28"/>
          <w:u w:val="single"/>
        </w:rPr>
        <w:t xml:space="preserve">  А.</w:t>
      </w:r>
      <w:proofErr w:type="gramEnd"/>
      <w:r>
        <w:rPr>
          <w:szCs w:val="28"/>
          <w:u w:val="single"/>
        </w:rPr>
        <w:t xml:space="preserve"> Ю. Ефимов</w:t>
      </w:r>
      <w:r>
        <w:rPr>
          <w:szCs w:val="28"/>
          <w:u w:val="single"/>
        </w:rPr>
        <w:tab/>
      </w:r>
    </w:p>
    <w:p w14:paraId="067EA65C" w14:textId="77777777" w:rsidR="0083546A" w:rsidRPr="001C0DEA" w:rsidRDefault="0083546A" w:rsidP="0083546A">
      <w:pPr>
        <w:pStyle w:val="ad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  <w:t>подпись, дата</w:t>
      </w:r>
      <w:r>
        <w:rPr>
          <w:sz w:val="20"/>
        </w:rPr>
        <w:tab/>
        <w:t xml:space="preserve">инициалы, фамилия </w:t>
      </w:r>
    </w:p>
    <w:p w14:paraId="43C0D321" w14:textId="77777777" w:rsidR="0083546A" w:rsidRDefault="0083546A" w:rsidP="0083546A">
      <w:pPr>
        <w:pStyle w:val="ad"/>
        <w:ind w:left="0" w:firstLine="0"/>
        <w:rPr>
          <w:szCs w:val="28"/>
        </w:rPr>
      </w:pPr>
    </w:p>
    <w:p w14:paraId="57708104" w14:textId="77777777" w:rsidR="0083546A" w:rsidRPr="001C0DEA" w:rsidRDefault="0083546A" w:rsidP="0083546A">
      <w:pPr>
        <w:pStyle w:val="ad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proofErr w:type="gramStart"/>
      <w:r>
        <w:rPr>
          <w:szCs w:val="28"/>
        </w:rPr>
        <w:t xml:space="preserve">Обучающийся </w:t>
      </w:r>
      <w:r>
        <w:rPr>
          <w:szCs w:val="28"/>
          <w:u w:val="single"/>
        </w:rPr>
        <w:t xml:space="preserve"> БПИ</w:t>
      </w:r>
      <w:proofErr w:type="gramEnd"/>
      <w:r>
        <w:rPr>
          <w:szCs w:val="28"/>
          <w:u w:val="single"/>
        </w:rPr>
        <w:t>24-02, 24151438</w:t>
      </w:r>
      <w:r>
        <w:rPr>
          <w:sz w:val="26"/>
          <w:szCs w:val="26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 Д. А. </w:t>
      </w:r>
      <w:proofErr w:type="spellStart"/>
      <w:r>
        <w:rPr>
          <w:szCs w:val="28"/>
          <w:u w:val="single"/>
        </w:rPr>
        <w:t>Пузынин</w:t>
      </w:r>
      <w:proofErr w:type="spellEnd"/>
      <w:r>
        <w:rPr>
          <w:szCs w:val="28"/>
          <w:u w:val="single"/>
        </w:rPr>
        <w:tab/>
      </w:r>
    </w:p>
    <w:p w14:paraId="12125C35" w14:textId="77777777" w:rsidR="0083546A" w:rsidRPr="001C0DEA" w:rsidRDefault="0083546A" w:rsidP="0083546A">
      <w:pPr>
        <w:pStyle w:val="ad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  <w:t>подпись, дата</w:t>
      </w:r>
      <w:r>
        <w:rPr>
          <w:sz w:val="20"/>
        </w:rPr>
        <w:tab/>
        <w:t xml:space="preserve">инициалы, фамилия </w:t>
      </w:r>
    </w:p>
    <w:p w14:paraId="65682A5A" w14:textId="77777777" w:rsidR="0083546A" w:rsidRDefault="0083546A" w:rsidP="0083546A">
      <w:pPr>
        <w:pStyle w:val="ad"/>
        <w:ind w:left="0" w:firstLine="0"/>
        <w:rPr>
          <w:szCs w:val="28"/>
        </w:rPr>
      </w:pPr>
    </w:p>
    <w:p w14:paraId="682DBB60" w14:textId="77777777" w:rsidR="0083546A" w:rsidRDefault="0083546A" w:rsidP="0083546A">
      <w:pPr>
        <w:pStyle w:val="ad"/>
        <w:spacing w:after="0"/>
        <w:ind w:left="0" w:firstLine="0"/>
        <w:rPr>
          <w:szCs w:val="28"/>
        </w:rPr>
      </w:pPr>
    </w:p>
    <w:p w14:paraId="3D7A354E" w14:textId="77777777" w:rsidR="0083546A" w:rsidRDefault="0083546A" w:rsidP="0083546A">
      <w:pPr>
        <w:pStyle w:val="ad"/>
        <w:spacing w:after="0"/>
        <w:ind w:left="0" w:firstLine="0"/>
        <w:rPr>
          <w:szCs w:val="28"/>
        </w:rPr>
      </w:pPr>
    </w:p>
    <w:p w14:paraId="145BCC9A" w14:textId="77777777" w:rsidR="0083546A" w:rsidRDefault="0083546A" w:rsidP="0083546A">
      <w:pPr>
        <w:pStyle w:val="ad"/>
        <w:spacing w:after="0"/>
        <w:ind w:left="0" w:firstLine="0"/>
        <w:rPr>
          <w:szCs w:val="28"/>
        </w:rPr>
      </w:pPr>
    </w:p>
    <w:p w14:paraId="20C4EC91" w14:textId="77777777" w:rsidR="0083546A" w:rsidRDefault="0083546A" w:rsidP="0083546A">
      <w:pPr>
        <w:pStyle w:val="ad"/>
        <w:spacing w:after="0"/>
        <w:ind w:left="0" w:firstLine="0"/>
        <w:rPr>
          <w:szCs w:val="28"/>
        </w:rPr>
      </w:pPr>
    </w:p>
    <w:p w14:paraId="3DB42821" w14:textId="77777777" w:rsidR="0083546A" w:rsidRDefault="0083546A" w:rsidP="0083546A">
      <w:pPr>
        <w:pStyle w:val="ad"/>
        <w:spacing w:after="0"/>
        <w:ind w:left="0" w:firstLine="0"/>
        <w:rPr>
          <w:szCs w:val="28"/>
        </w:rPr>
      </w:pPr>
    </w:p>
    <w:p w14:paraId="43744F55" w14:textId="77777777" w:rsidR="0083546A" w:rsidRDefault="0083546A" w:rsidP="0083546A">
      <w:pPr>
        <w:pStyle w:val="ad"/>
        <w:spacing w:after="0"/>
        <w:ind w:left="0" w:firstLine="0"/>
        <w:rPr>
          <w:szCs w:val="28"/>
        </w:rPr>
      </w:pPr>
    </w:p>
    <w:p w14:paraId="5BE77FF3" w14:textId="0874DEBE" w:rsidR="006C4ED9" w:rsidRPr="0083546A" w:rsidRDefault="0083546A" w:rsidP="0083546A">
      <w:pPr>
        <w:spacing w:line="360" w:lineRule="auto"/>
        <w:jc w:val="center"/>
        <w:rPr>
          <w:lang w:val="ru-RU"/>
        </w:rPr>
      </w:pPr>
      <w:r w:rsidRPr="00F5199D">
        <w:rPr>
          <w:color w:val="000000"/>
          <w:spacing w:val="4"/>
          <w:lang w:val="ru-RU"/>
        </w:rPr>
        <w:t xml:space="preserve">Красноярск </w:t>
      </w:r>
      <w:r w:rsidRPr="00F5199D">
        <w:rPr>
          <w:lang w:val="ru-RU"/>
        </w:rPr>
        <w:t>2026 г.</w:t>
      </w:r>
    </w:p>
    <w:p w14:paraId="5B248131" w14:textId="77777777" w:rsidR="006C4ED9" w:rsidRPr="0083546A" w:rsidRDefault="00E25FCB">
      <w:pPr>
        <w:spacing w:line="360" w:lineRule="auto"/>
        <w:jc w:val="both"/>
        <w:rPr>
          <w:lang w:val="ru-RU"/>
        </w:rPr>
      </w:pPr>
      <w:r w:rsidRPr="0083546A">
        <w:rPr>
          <w:b/>
          <w:bCs/>
          <w:lang w:val="ru-RU"/>
        </w:rPr>
        <w:lastRenderedPageBreak/>
        <w:t xml:space="preserve">Тема: </w:t>
      </w:r>
      <w:r w:rsidRPr="0083546A">
        <w:rPr>
          <w:lang w:val="ru-RU"/>
        </w:rPr>
        <w:t>Подключение основных узлов и комплектующих к ПК.</w:t>
      </w:r>
    </w:p>
    <w:p w14:paraId="227D0E91" w14:textId="77777777" w:rsidR="006C4ED9" w:rsidRPr="0083546A" w:rsidRDefault="00E25FCB">
      <w:pPr>
        <w:spacing w:line="360" w:lineRule="auto"/>
        <w:jc w:val="both"/>
        <w:rPr>
          <w:lang w:val="ru-RU"/>
        </w:rPr>
      </w:pPr>
      <w:r w:rsidRPr="0083546A">
        <w:rPr>
          <w:b/>
          <w:bCs/>
          <w:lang w:val="ru-RU"/>
        </w:rPr>
        <w:t xml:space="preserve">Цель: </w:t>
      </w:r>
      <w:r w:rsidRPr="0083546A">
        <w:rPr>
          <w:lang w:val="ru-RU"/>
        </w:rPr>
        <w:t>изучить способы подключения оборудования к системному блоку.</w:t>
      </w:r>
    </w:p>
    <w:p w14:paraId="32A49B61" w14:textId="77777777" w:rsidR="006C4ED9" w:rsidRPr="0083546A" w:rsidRDefault="00E25FCB">
      <w:pPr>
        <w:pStyle w:val="1"/>
        <w:keepNext/>
        <w:spacing w:line="360" w:lineRule="auto"/>
        <w:rPr>
          <w:lang w:val="ru-RU"/>
        </w:rPr>
      </w:pPr>
      <w:r w:rsidRPr="0083546A">
        <w:rPr>
          <w:lang w:val="ru-RU"/>
        </w:rPr>
        <w:t>1 Краткие теоретические сведения</w:t>
      </w:r>
    </w:p>
    <w:p w14:paraId="6FE9B5BF" w14:textId="77777777" w:rsidR="006C4ED9" w:rsidRDefault="00E25FCB">
      <w:pPr>
        <w:spacing w:line="360" w:lineRule="auto"/>
        <w:ind w:firstLine="709"/>
        <w:jc w:val="both"/>
      </w:pPr>
      <w:r w:rsidRPr="0083546A">
        <w:rPr>
          <w:lang w:val="ru-RU"/>
        </w:rPr>
        <w:t>Периферийные устройства подключаются к системному блоку через адаптеры (контроллеры) – устройства сопряжения, которые размещаются в системном блоке и согласуют способ присоединения устройства и вид электрического сигнала. В</w:t>
      </w:r>
      <w:r w:rsidRPr="0083546A">
        <w:rPr>
          <w:lang w:val="ru-RU"/>
        </w:rPr>
        <w:t xml:space="preserve">заимодействие периферийных устройств с адаптером происходит через порты ввода/вывода, являющиеся каналами связи между системным блоком и периферией.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взаимодействия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</w:t>
      </w:r>
    </w:p>
    <w:p w14:paraId="73EE5499" w14:textId="77777777" w:rsidR="006C4ED9" w:rsidRDefault="00E25FC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A7C6475" wp14:editId="01269993">
            <wp:extent cx="4572000" cy="2143125"/>
            <wp:effectExtent l="0" t="0" r="0" b="0"/>
            <wp:docPr id="1" name="scheme" descr="Структурная схема ПК" title="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74C" w14:textId="77777777" w:rsidR="006C4ED9" w:rsidRPr="0083546A" w:rsidRDefault="00E25FCB">
      <w:pPr>
        <w:spacing w:after="200" w:line="360" w:lineRule="auto"/>
        <w:jc w:val="center"/>
        <w:rPr>
          <w:lang w:val="ru-RU"/>
        </w:rPr>
      </w:pPr>
      <w:r w:rsidRPr="0083546A">
        <w:rPr>
          <w:lang w:val="ru-RU"/>
        </w:rPr>
        <w:t>Рисунок 1 – Схема взаимодействия периферийных устройств и цен</w:t>
      </w:r>
      <w:r w:rsidRPr="0083546A">
        <w:rPr>
          <w:lang w:val="ru-RU"/>
        </w:rPr>
        <w:t>трального процессора</w:t>
      </w:r>
    </w:p>
    <w:p w14:paraId="70F78FDF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>По способу передачи информации порты делятся на последовательные (биты передаются поочерёдно по одному проводу, подходят для больших расстояний) и параллельные (несколько битов передаются одновременно по нескольким проводам, используют</w:t>
      </w:r>
      <w:r w:rsidRPr="0083546A">
        <w:rPr>
          <w:lang w:val="ru-RU"/>
        </w:rPr>
        <w:t>ся для устройств, расположенных рядом). Для эффективного взаимодействия процессора и периферии применяется механизм прерываний – событие, заставляющее процессор приостановить текущую работу и обратить внимание на устройство.</w:t>
      </w:r>
    </w:p>
    <w:p w14:paraId="64573FDE" w14:textId="77777777" w:rsidR="006C4ED9" w:rsidRPr="0083546A" w:rsidRDefault="00E25FCB">
      <w:pPr>
        <w:pStyle w:val="1"/>
        <w:keepNext/>
        <w:spacing w:line="360" w:lineRule="auto"/>
        <w:rPr>
          <w:lang w:val="ru-RU"/>
        </w:rPr>
      </w:pPr>
      <w:r w:rsidRPr="0083546A">
        <w:rPr>
          <w:lang w:val="ru-RU"/>
        </w:rPr>
        <w:lastRenderedPageBreak/>
        <w:t>2 Внешние интерфейсы компьютера</w:t>
      </w:r>
    </w:p>
    <w:p w14:paraId="023A0A2F" w14:textId="77777777" w:rsidR="006C4ED9" w:rsidRPr="0083546A" w:rsidRDefault="00E25FCB">
      <w:pPr>
        <w:keepNext/>
        <w:spacing w:before="120" w:after="60" w:line="360" w:lineRule="auto"/>
        <w:rPr>
          <w:lang w:val="ru-RU"/>
        </w:rPr>
      </w:pPr>
      <w:r w:rsidRPr="0083546A">
        <w:rPr>
          <w:lang w:val="ru-RU"/>
        </w:rPr>
        <w:t>Таблица 1 – Внешние интерфейсы компьютера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5338"/>
      </w:tblGrid>
      <w:tr w:rsidR="006C4ED9" w14:paraId="72BC83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55B15" w14:textId="77777777" w:rsidR="006C4ED9" w:rsidRDefault="00E25FCB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Порт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3FC56" w14:textId="77777777" w:rsidR="006C4ED9" w:rsidRDefault="00E25FCB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Тип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передачи</w:t>
            </w:r>
            <w:proofErr w:type="spellEnd"/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4598E" w14:textId="77777777" w:rsidR="006C4ED9" w:rsidRDefault="00E25FCB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Назначение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b/>
                <w:bCs/>
                <w:sz w:val="24"/>
                <w:szCs w:val="24"/>
              </w:rPr>
              <w:t>особенности</w:t>
            </w:r>
            <w:proofErr w:type="spellEnd"/>
          </w:p>
        </w:tc>
      </w:tr>
      <w:tr w:rsidR="006C4ED9" w:rsidRPr="0083546A" w14:paraId="619B1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D6DFE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>USB 2.0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175EE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Последовательный</w:t>
            </w:r>
            <w:proofErr w:type="spellEnd"/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5D7F8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Подключение средне- и низкоскоростных устройств; скорость до 480 Мбит/с, ток до 500 мА</w:t>
            </w:r>
          </w:p>
        </w:tc>
      </w:tr>
      <w:tr w:rsidR="006C4ED9" w:rsidRPr="0083546A" w14:paraId="10DD4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34F7C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>USB 3.0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CF36D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Последовательный</w:t>
            </w:r>
            <w:proofErr w:type="spellEnd"/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3A351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 xml:space="preserve">Пропускная способность до 4,8 Гбит/с, ток до 900 мА; физически и функционально совместим с </w:t>
            </w:r>
            <w:r>
              <w:rPr>
                <w:sz w:val="24"/>
                <w:szCs w:val="24"/>
              </w:rPr>
              <w:t>USB</w:t>
            </w:r>
            <w:r w:rsidRPr="0083546A">
              <w:rPr>
                <w:sz w:val="24"/>
                <w:szCs w:val="24"/>
                <w:lang w:val="ru-RU"/>
              </w:rPr>
              <w:t xml:space="preserve"> 2.0</w:t>
            </w:r>
          </w:p>
        </w:tc>
      </w:tr>
      <w:tr w:rsidR="006C4ED9" w:rsidRPr="0083546A" w14:paraId="51BF6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4BF23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>PS/2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568E6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Последовательный</w:t>
            </w:r>
            <w:proofErr w:type="spellEnd"/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60876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 xml:space="preserve">Подключение клавиатуры (фиолетовый разъём) и мыши (зелёный); вытеснен </w:t>
            </w:r>
            <w:r>
              <w:rPr>
                <w:sz w:val="24"/>
                <w:szCs w:val="24"/>
              </w:rPr>
              <w:t>USB</w:t>
            </w:r>
            <w:r w:rsidRPr="0083546A">
              <w:rPr>
                <w:sz w:val="24"/>
                <w:szCs w:val="24"/>
                <w:lang w:val="ru-RU"/>
              </w:rPr>
              <w:t>, есть переходники</w:t>
            </w:r>
          </w:p>
        </w:tc>
      </w:tr>
      <w:tr w:rsidR="006C4ED9" w:rsidRPr="0083546A" w14:paraId="4E469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F92E3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>S/PDIF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2D4BF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Последовательный</w:t>
            </w:r>
            <w:proofErr w:type="spellEnd"/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88BC4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Цифровая передача</w:t>
            </w:r>
            <w:r w:rsidRPr="0083546A">
              <w:rPr>
                <w:sz w:val="24"/>
                <w:szCs w:val="24"/>
                <w:lang w:val="ru-RU"/>
              </w:rPr>
              <w:t xml:space="preserve"> звука по оптическому или коаксиальному кабелю</w:t>
            </w:r>
          </w:p>
        </w:tc>
      </w:tr>
      <w:tr w:rsidR="006C4ED9" w:rsidRPr="0083546A" w14:paraId="1F792F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4F035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>DVI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FC513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Цифровой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аналоговый</w:t>
            </w:r>
            <w:proofErr w:type="spellEnd"/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816A2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 xml:space="preserve">Передача видео на ЖК-мониторы и проекторы; виды: </w:t>
            </w:r>
            <w:r>
              <w:rPr>
                <w:sz w:val="24"/>
                <w:szCs w:val="24"/>
              </w:rPr>
              <w:t>DVI</w:t>
            </w:r>
            <w:r w:rsidRPr="0083546A">
              <w:rPr>
                <w:sz w:val="24"/>
                <w:szCs w:val="24"/>
                <w:lang w:val="ru-RU"/>
              </w:rPr>
              <w:t>-</w:t>
            </w:r>
            <w:r>
              <w:rPr>
                <w:sz w:val="24"/>
                <w:szCs w:val="24"/>
              </w:rPr>
              <w:t>A</w:t>
            </w:r>
            <w:r w:rsidRPr="0083546A">
              <w:rPr>
                <w:sz w:val="24"/>
                <w:szCs w:val="24"/>
                <w:lang w:val="ru-RU"/>
              </w:rPr>
              <w:t xml:space="preserve"> (аналоговый), </w:t>
            </w:r>
            <w:r>
              <w:rPr>
                <w:sz w:val="24"/>
                <w:szCs w:val="24"/>
              </w:rPr>
              <w:t>DVI</w:t>
            </w:r>
            <w:r w:rsidRPr="0083546A">
              <w:rPr>
                <w:sz w:val="24"/>
                <w:szCs w:val="24"/>
                <w:lang w:val="ru-RU"/>
              </w:rPr>
              <w:t>-</w:t>
            </w:r>
            <w:r>
              <w:rPr>
                <w:sz w:val="24"/>
                <w:szCs w:val="24"/>
              </w:rPr>
              <w:t>D</w:t>
            </w:r>
            <w:r w:rsidRPr="0083546A">
              <w:rPr>
                <w:sz w:val="24"/>
                <w:szCs w:val="24"/>
                <w:lang w:val="ru-RU"/>
              </w:rPr>
              <w:t xml:space="preserve"> (цифровой), </w:t>
            </w:r>
            <w:r>
              <w:rPr>
                <w:sz w:val="24"/>
                <w:szCs w:val="24"/>
              </w:rPr>
              <w:t>DVI</w:t>
            </w:r>
            <w:r w:rsidRPr="0083546A">
              <w:rPr>
                <w:sz w:val="24"/>
                <w:szCs w:val="24"/>
                <w:lang w:val="ru-RU"/>
              </w:rPr>
              <w:t>-</w:t>
            </w:r>
            <w:r>
              <w:rPr>
                <w:sz w:val="24"/>
                <w:szCs w:val="24"/>
              </w:rPr>
              <w:t>I</w:t>
            </w:r>
            <w:r w:rsidRPr="0083546A">
              <w:rPr>
                <w:sz w:val="24"/>
                <w:szCs w:val="24"/>
                <w:lang w:val="ru-RU"/>
              </w:rPr>
              <w:t xml:space="preserve"> (аналоговый и цифровой)</w:t>
            </w:r>
          </w:p>
        </w:tc>
      </w:tr>
      <w:tr w:rsidR="006C4ED9" w:rsidRPr="0083546A" w14:paraId="278CD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200E1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>VGA (D-SUB)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643F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Аналоговый</w:t>
            </w:r>
            <w:proofErr w:type="spellEnd"/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A9AAF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 xml:space="preserve">Передача аналогового видеосигнала; вытесняется </w:t>
            </w:r>
            <w:r>
              <w:rPr>
                <w:sz w:val="24"/>
                <w:szCs w:val="24"/>
              </w:rPr>
              <w:t>DVI</w:t>
            </w:r>
            <w:r w:rsidRPr="0083546A">
              <w:rPr>
                <w:sz w:val="24"/>
                <w:szCs w:val="24"/>
                <w:lang w:val="ru-RU"/>
              </w:rPr>
              <w:t xml:space="preserve"> и </w:t>
            </w:r>
            <w:r>
              <w:rPr>
                <w:sz w:val="24"/>
                <w:szCs w:val="24"/>
              </w:rPr>
              <w:t>HDMI</w:t>
            </w:r>
          </w:p>
        </w:tc>
      </w:tr>
      <w:tr w:rsidR="006C4ED9" w:rsidRPr="0083546A" w14:paraId="6F4B6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628D1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>HDMI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8BA48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Цифровой</w:t>
            </w:r>
            <w:proofErr w:type="spellEnd"/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F4C9F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Передача видео высокого разрешения и много</w:t>
            </w:r>
            <w:r w:rsidRPr="0083546A">
              <w:rPr>
                <w:sz w:val="24"/>
                <w:szCs w:val="24"/>
                <w:lang w:val="ru-RU"/>
              </w:rPr>
              <w:t>канального цифрового звука</w:t>
            </w:r>
          </w:p>
        </w:tc>
      </w:tr>
      <w:tr w:rsidR="006C4ED9" w:rsidRPr="0083546A" w14:paraId="2AA38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52012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 xml:space="preserve">Jack 3.5 </w:t>
            </w:r>
            <w:proofErr w:type="spellStart"/>
            <w:r>
              <w:rPr>
                <w:sz w:val="24"/>
                <w:szCs w:val="24"/>
              </w:rPr>
              <w:t>мм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C1EE3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Аналоговый</w:t>
            </w:r>
            <w:proofErr w:type="spellEnd"/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9EE30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 xml:space="preserve">Разъём для штекера </w:t>
            </w:r>
            <w:r>
              <w:rPr>
                <w:sz w:val="24"/>
                <w:szCs w:val="24"/>
              </w:rPr>
              <w:t>TRS</w:t>
            </w:r>
            <w:r w:rsidRPr="0083546A">
              <w:rPr>
                <w:sz w:val="24"/>
                <w:szCs w:val="24"/>
                <w:lang w:val="ru-RU"/>
              </w:rPr>
              <w:t>; передача аудиосигнала (наушники, микрофон, линейный вход и выход)</w:t>
            </w:r>
          </w:p>
        </w:tc>
      </w:tr>
      <w:tr w:rsidR="006C4ED9" w:rsidRPr="0083546A" w14:paraId="0A0E1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3CD0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>IEEE 1394 (FireWire)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7D61F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Последовательный</w:t>
            </w:r>
            <w:proofErr w:type="spellEnd"/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E45F1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Высокоскоростная шина для видеокамер, внешних жёстких дисков и др.</w:t>
            </w:r>
          </w:p>
        </w:tc>
      </w:tr>
      <w:tr w:rsidR="006C4ED9" w:rsidRPr="0083546A" w14:paraId="06A87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98763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eSATA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BB508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Последовательный</w:t>
            </w:r>
            <w:proofErr w:type="spellEnd"/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CEC78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 xml:space="preserve">Внешнее подключение накопителей; горячее подключение при режиме </w:t>
            </w:r>
            <w:r>
              <w:rPr>
                <w:sz w:val="24"/>
                <w:szCs w:val="24"/>
              </w:rPr>
              <w:t>AHCI</w:t>
            </w:r>
            <w:r w:rsidRPr="0083546A">
              <w:rPr>
                <w:sz w:val="24"/>
                <w:szCs w:val="24"/>
                <w:lang w:val="ru-RU"/>
              </w:rPr>
              <w:t xml:space="preserve"> в </w:t>
            </w:r>
            <w:r>
              <w:rPr>
                <w:sz w:val="24"/>
                <w:szCs w:val="24"/>
              </w:rPr>
              <w:t>BIOS</w:t>
            </w:r>
          </w:p>
        </w:tc>
      </w:tr>
      <w:tr w:rsidR="006C4ED9" w:rsidRPr="0083546A" w14:paraId="6658B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191E3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>RJ-45 (LAN)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6555B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Последовательный</w:t>
            </w:r>
            <w:proofErr w:type="spellEnd"/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55E1F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Подключение к локальной сети и Интернету</w:t>
            </w:r>
          </w:p>
        </w:tc>
      </w:tr>
      <w:tr w:rsidR="006C4ED9" w:rsidRPr="0083546A" w14:paraId="60327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B5221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>COM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AB1B4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Последователь</w:t>
            </w:r>
            <w:r>
              <w:rPr>
                <w:sz w:val="24"/>
                <w:szCs w:val="24"/>
              </w:rPr>
              <w:t>ный</w:t>
            </w:r>
            <w:proofErr w:type="spellEnd"/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007A8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Двунаправленный интерфейс; сейчас – консоль сетевого оборудования, специфические устройства</w:t>
            </w:r>
          </w:p>
        </w:tc>
      </w:tr>
      <w:tr w:rsidR="006C4ED9" w:rsidRPr="0083546A" w14:paraId="19396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6BE10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>LPT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6323E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Параллельный</w:t>
            </w:r>
            <w:proofErr w:type="spellEnd"/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26AD6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Подключение принтера и сканера; практически не используется</w:t>
            </w:r>
          </w:p>
        </w:tc>
      </w:tr>
      <w:tr w:rsidR="006C4ED9" w:rsidRPr="0083546A" w14:paraId="4C1CF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9CB37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>Thunderbolt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E25B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Последовательный</w:t>
            </w:r>
            <w:proofErr w:type="spellEnd"/>
          </w:p>
        </w:tc>
        <w:tc>
          <w:tcPr>
            <w:tcW w:w="5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9B40B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 xml:space="preserve">Скорость до 10 Гбит/с на расстоянии до 3 м (медный кабель); замена </w:t>
            </w:r>
            <w:r>
              <w:rPr>
                <w:sz w:val="24"/>
                <w:szCs w:val="24"/>
              </w:rPr>
              <w:t>USB</w:t>
            </w:r>
            <w:r w:rsidRPr="0083546A"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</w:rPr>
              <w:t>IEEE</w:t>
            </w:r>
            <w:r w:rsidRPr="0083546A">
              <w:rPr>
                <w:sz w:val="24"/>
                <w:szCs w:val="24"/>
                <w:lang w:val="ru-RU"/>
              </w:rPr>
              <w:t xml:space="preserve"> 1394, </w:t>
            </w:r>
            <w:r>
              <w:rPr>
                <w:sz w:val="24"/>
                <w:szCs w:val="24"/>
              </w:rPr>
              <w:t>DVI</w:t>
            </w:r>
            <w:r w:rsidRPr="0083546A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eSATA</w:t>
            </w:r>
            <w:proofErr w:type="spellEnd"/>
          </w:p>
        </w:tc>
      </w:tr>
    </w:tbl>
    <w:p w14:paraId="0DECBCEE" w14:textId="77777777" w:rsidR="006C4ED9" w:rsidRPr="0083546A" w:rsidRDefault="00E25FCB">
      <w:pPr>
        <w:pStyle w:val="1"/>
        <w:keepNext/>
        <w:spacing w:line="360" w:lineRule="auto"/>
        <w:rPr>
          <w:lang w:val="ru-RU"/>
        </w:rPr>
      </w:pPr>
      <w:r w:rsidRPr="0083546A">
        <w:rPr>
          <w:lang w:val="ru-RU"/>
        </w:rPr>
        <w:lastRenderedPageBreak/>
        <w:t>3 Порядок установки оборудования</w:t>
      </w:r>
    </w:p>
    <w:p w14:paraId="4E18BCF8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 xml:space="preserve">Новое оборудование подключается при выключенном питании компьютера. Для устройств, поддерживающих спецификацию </w:t>
      </w:r>
      <w:r>
        <w:t>Plug</w:t>
      </w:r>
      <w:r w:rsidRPr="0083546A">
        <w:rPr>
          <w:lang w:val="ru-RU"/>
        </w:rPr>
        <w:t>-</w:t>
      </w:r>
      <w:r>
        <w:t>and</w:t>
      </w:r>
      <w:r w:rsidRPr="0083546A">
        <w:rPr>
          <w:lang w:val="ru-RU"/>
        </w:rPr>
        <w:t>-</w:t>
      </w:r>
      <w:r>
        <w:t>Play</w:t>
      </w:r>
      <w:r w:rsidRPr="0083546A">
        <w:rPr>
          <w:lang w:val="ru-RU"/>
        </w:rPr>
        <w:t>, оп</w:t>
      </w:r>
      <w:r w:rsidRPr="0083546A">
        <w:rPr>
          <w:lang w:val="ru-RU"/>
        </w:rPr>
        <w:t>ерационная система после включения питания автоматически обнаруживает устройство (сообщение «Обнаружено новое устройство») и подбирает драйвер, при необходимости – с установочного диска или диска производителя. Если устройство не опознано, запускается Маст</w:t>
      </w:r>
      <w:r w:rsidRPr="0083546A">
        <w:rPr>
          <w:lang w:val="ru-RU"/>
        </w:rPr>
        <w:t xml:space="preserve">ер установки оборудования: он ищет устройства </w:t>
      </w:r>
      <w:r>
        <w:t>Plug</w:t>
      </w:r>
      <w:r w:rsidRPr="0083546A">
        <w:rPr>
          <w:lang w:val="ru-RU"/>
        </w:rPr>
        <w:t>-</w:t>
      </w:r>
      <w:r>
        <w:t>and</w:t>
      </w:r>
      <w:r w:rsidRPr="0083546A">
        <w:rPr>
          <w:lang w:val="ru-RU"/>
        </w:rPr>
        <w:t>-</w:t>
      </w:r>
      <w:r>
        <w:t>Play</w:t>
      </w:r>
      <w:r w:rsidRPr="0083546A">
        <w:rPr>
          <w:lang w:val="ru-RU"/>
        </w:rPr>
        <w:t>, затем другие устройства, а при неудаче предлагает выбрать тип, производителя и модель вручную или установить драйвер с диска. После установки компьютер перезагружают и проверяют отсутствие конфли</w:t>
      </w:r>
      <w:r w:rsidRPr="0083546A">
        <w:rPr>
          <w:lang w:val="ru-RU"/>
        </w:rPr>
        <w:t>ктов устройств через «Свойства системы» (Диспетчер устройств).</w:t>
      </w:r>
    </w:p>
    <w:p w14:paraId="26164D03" w14:textId="77777777" w:rsidR="006C4ED9" w:rsidRPr="0083546A" w:rsidRDefault="00E25FCB">
      <w:pPr>
        <w:pStyle w:val="1"/>
        <w:keepNext/>
        <w:spacing w:line="360" w:lineRule="auto"/>
        <w:rPr>
          <w:lang w:val="ru-RU"/>
        </w:rPr>
      </w:pPr>
      <w:r w:rsidRPr="0083546A">
        <w:rPr>
          <w:lang w:val="ru-RU"/>
        </w:rPr>
        <w:t>4 Практическая часть</w:t>
      </w:r>
    </w:p>
    <w:p w14:paraId="40953A8A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>1. Убедились, что компьютерная система обесточена: сетевой кабель отключён от блока питания, питание выключено.</w:t>
      </w:r>
    </w:p>
    <w:p w14:paraId="37F3A0CB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>2. Системный блок развёрнут задней стенкой к себе.</w:t>
      </w:r>
    </w:p>
    <w:p w14:paraId="186C4B5D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 xml:space="preserve">3. Форм-фактор материнской платы определён по наличию разъёмов </w:t>
      </w:r>
      <w:r>
        <w:t>USB</w:t>
      </w:r>
      <w:r w:rsidRPr="0083546A">
        <w:rPr>
          <w:lang w:val="ru-RU"/>
        </w:rPr>
        <w:t xml:space="preserve"> на задней стенке: разъёмы </w:t>
      </w:r>
      <w:r>
        <w:t>USB</w:t>
      </w:r>
      <w:r w:rsidRPr="0083546A">
        <w:rPr>
          <w:lang w:val="ru-RU"/>
        </w:rPr>
        <w:t xml:space="preserve"> присутствуют, следовательно, форм-фактор платы – </w:t>
      </w:r>
      <w:r>
        <w:t>ATX</w:t>
      </w:r>
      <w:r w:rsidRPr="0083546A">
        <w:rPr>
          <w:lang w:val="ru-RU"/>
        </w:rPr>
        <w:t xml:space="preserve"> (при отсутствии </w:t>
      </w:r>
      <w:r>
        <w:t>USB</w:t>
      </w:r>
      <w:r w:rsidRPr="0083546A">
        <w:rPr>
          <w:lang w:val="ru-RU"/>
        </w:rPr>
        <w:t xml:space="preserve">-разъёмов плата соответствовала бы форм-фактору </w:t>
      </w:r>
      <w:r>
        <w:t>AT</w:t>
      </w:r>
      <w:r w:rsidRPr="0083546A">
        <w:rPr>
          <w:lang w:val="ru-RU"/>
        </w:rPr>
        <w:t>).</w:t>
      </w:r>
    </w:p>
    <w:p w14:paraId="0D93EA6E" w14:textId="77777777" w:rsidR="006C4ED9" w:rsidRPr="0083546A" w:rsidRDefault="00E25FCB">
      <w:pPr>
        <w:keepNext/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>4. Местоположение разъёмов на задн</w:t>
      </w:r>
      <w:r w:rsidRPr="0083546A">
        <w:rPr>
          <w:lang w:val="ru-RU"/>
        </w:rPr>
        <w:t>ей стенке системного блока приведено в таблице 2.</w:t>
      </w:r>
    </w:p>
    <w:p w14:paraId="7E9547E9" w14:textId="77777777" w:rsidR="006C4ED9" w:rsidRPr="0083546A" w:rsidRDefault="00E25FCB">
      <w:pPr>
        <w:keepNext/>
        <w:spacing w:before="120" w:after="60" w:line="360" w:lineRule="auto"/>
        <w:rPr>
          <w:lang w:val="ru-RU"/>
        </w:rPr>
      </w:pPr>
      <w:r w:rsidRPr="0083546A">
        <w:rPr>
          <w:lang w:val="ru-RU"/>
        </w:rPr>
        <w:t>Таблица 2 – Разъёмы на задней стенке системного блока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3338"/>
      </w:tblGrid>
      <w:tr w:rsidR="006C4ED9" w14:paraId="060EF1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4C090" w14:textId="77777777" w:rsidR="006C4ED9" w:rsidRDefault="00E25FCB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Подключаемое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устройство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C2529" w14:textId="77777777" w:rsidR="006C4ED9" w:rsidRDefault="00E25FCB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Разъём</w:t>
            </w:r>
            <w:proofErr w:type="spellEnd"/>
          </w:p>
        </w:tc>
        <w:tc>
          <w:tcPr>
            <w:tcW w:w="3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A6F5C" w14:textId="77777777" w:rsidR="006C4ED9" w:rsidRDefault="00E25FCB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Расположение</w:t>
            </w:r>
            <w:proofErr w:type="spellEnd"/>
          </w:p>
        </w:tc>
      </w:tr>
      <w:tr w:rsidR="006C4ED9" w:rsidRPr="0083546A" w14:paraId="2E8C2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80209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Питание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системного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блока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2B941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proofErr w:type="spellStart"/>
            <w:r w:rsidRPr="0083546A">
              <w:rPr>
                <w:sz w:val="24"/>
                <w:szCs w:val="24"/>
                <w:lang w:val="ru-RU"/>
              </w:rPr>
              <w:t>Трёхконтактный</w:t>
            </w:r>
            <w:proofErr w:type="spellEnd"/>
            <w:r w:rsidRPr="0083546A">
              <w:rPr>
                <w:sz w:val="24"/>
                <w:szCs w:val="24"/>
                <w:lang w:val="ru-RU"/>
              </w:rPr>
              <w:t xml:space="preserve"> сетевой разъём </w:t>
            </w:r>
            <w:r>
              <w:rPr>
                <w:sz w:val="24"/>
                <w:szCs w:val="24"/>
              </w:rPr>
              <w:t>IEC</w:t>
            </w:r>
            <w:r w:rsidRPr="0083546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C</w:t>
            </w:r>
            <w:r w:rsidRPr="0083546A">
              <w:rPr>
                <w:sz w:val="24"/>
                <w:szCs w:val="24"/>
                <w:lang w:val="ru-RU"/>
              </w:rPr>
              <w:t>14 с выключателем</w:t>
            </w:r>
          </w:p>
        </w:tc>
        <w:tc>
          <w:tcPr>
            <w:tcW w:w="3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9F656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На блоке питания, в верхней или нижней части задней стенки</w:t>
            </w:r>
          </w:p>
        </w:tc>
      </w:tr>
      <w:tr w:rsidR="006C4ED9" w:rsidRPr="0083546A" w14:paraId="41958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AB0A6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lastRenderedPageBreak/>
              <w:t>Питание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монитора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7AEDD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 xml:space="preserve">Сетевой разъём </w:t>
            </w:r>
            <w:r>
              <w:rPr>
                <w:sz w:val="24"/>
                <w:szCs w:val="24"/>
              </w:rPr>
              <w:t>IEC</w:t>
            </w:r>
            <w:r w:rsidRPr="0083546A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C</w:t>
            </w:r>
            <w:r w:rsidRPr="0083546A">
              <w:rPr>
                <w:sz w:val="24"/>
                <w:szCs w:val="24"/>
                <w:lang w:val="ru-RU"/>
              </w:rPr>
              <w:t>14 (у большинства современных мониторов шнур питания подключается напрямую к розетке или блоку питания)</w:t>
            </w:r>
          </w:p>
        </w:tc>
        <w:tc>
          <w:tcPr>
            <w:tcW w:w="3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C36F8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Ра</w:t>
            </w:r>
            <w:r w:rsidRPr="0083546A">
              <w:rPr>
                <w:sz w:val="24"/>
                <w:szCs w:val="24"/>
                <w:lang w:val="ru-RU"/>
              </w:rPr>
              <w:t>зъём на мониторе; на системном блоке – при наличии проходного разъёма на блоке питания</w:t>
            </w:r>
          </w:p>
        </w:tc>
      </w:tr>
      <w:tr w:rsidR="006C4ED9" w:rsidRPr="0083546A" w14:paraId="2854F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73319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Сигнальный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кабель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монитора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01A26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 xml:space="preserve">HDMI, DisplayPort, DVI </w:t>
            </w:r>
            <w:proofErr w:type="spellStart"/>
            <w:r>
              <w:rPr>
                <w:sz w:val="24"/>
                <w:szCs w:val="24"/>
              </w:rPr>
              <w:t>или</w:t>
            </w:r>
            <w:proofErr w:type="spellEnd"/>
            <w:r>
              <w:rPr>
                <w:sz w:val="24"/>
                <w:szCs w:val="24"/>
              </w:rPr>
              <w:t xml:space="preserve"> VGA (D-SUB)</w:t>
            </w:r>
          </w:p>
        </w:tc>
        <w:tc>
          <w:tcPr>
            <w:tcW w:w="3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81C5E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На видеокарте (горизонтальный блок разъёмов в нижней части стенки) или на панели материнской платы</w:t>
            </w:r>
          </w:p>
        </w:tc>
      </w:tr>
      <w:tr w:rsidR="006C4ED9" w:rsidRPr="0083546A" w14:paraId="32141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E1B98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Кл</w:t>
            </w:r>
            <w:r>
              <w:rPr>
                <w:sz w:val="24"/>
                <w:szCs w:val="24"/>
              </w:rPr>
              <w:t>авиатура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58AF4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 xml:space="preserve">USB </w:t>
            </w:r>
            <w:proofErr w:type="spellStart"/>
            <w:r>
              <w:rPr>
                <w:sz w:val="24"/>
                <w:szCs w:val="24"/>
              </w:rPr>
              <w:t>либо</w:t>
            </w:r>
            <w:proofErr w:type="spellEnd"/>
            <w:r>
              <w:rPr>
                <w:sz w:val="24"/>
                <w:szCs w:val="24"/>
              </w:rPr>
              <w:t xml:space="preserve"> PS/2 (</w:t>
            </w:r>
            <w:proofErr w:type="spellStart"/>
            <w:r>
              <w:rPr>
                <w:sz w:val="24"/>
                <w:szCs w:val="24"/>
              </w:rPr>
              <w:t>фиолетовый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0B2B2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Блок разъёмов материнской платы (интерфейсная панель)</w:t>
            </w:r>
          </w:p>
        </w:tc>
      </w:tr>
      <w:tr w:rsidR="006C4ED9" w:rsidRPr="0083546A" w14:paraId="679BA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59CB0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Мышь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8D96A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 xml:space="preserve">USB </w:t>
            </w:r>
            <w:proofErr w:type="spellStart"/>
            <w:r>
              <w:rPr>
                <w:sz w:val="24"/>
                <w:szCs w:val="24"/>
              </w:rPr>
              <w:t>либо</w:t>
            </w:r>
            <w:proofErr w:type="spellEnd"/>
            <w:r>
              <w:rPr>
                <w:sz w:val="24"/>
                <w:szCs w:val="24"/>
              </w:rPr>
              <w:t xml:space="preserve"> PS/2 (</w:t>
            </w:r>
            <w:proofErr w:type="spellStart"/>
            <w:r>
              <w:rPr>
                <w:sz w:val="24"/>
                <w:szCs w:val="24"/>
              </w:rPr>
              <w:t>зелёный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98A4E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Блок разъёмов материнской платы (интерфейсная панель)</w:t>
            </w:r>
          </w:p>
        </w:tc>
      </w:tr>
      <w:tr w:rsidR="006C4ED9" w:rsidRPr="0083546A" w14:paraId="5E764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27F07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Последовательные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порты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два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02748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>COM, 9-контактный DB-9 (</w:t>
            </w:r>
            <w:proofErr w:type="spellStart"/>
            <w:r>
              <w:rPr>
                <w:sz w:val="24"/>
                <w:szCs w:val="24"/>
              </w:rPr>
              <w:t>вилка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FB2AD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Блок разъёмов материнской платы; на современных платах отсутствуют или выводятся на планку с разъёмом внутри корпуса</w:t>
            </w:r>
          </w:p>
        </w:tc>
      </w:tr>
      <w:tr w:rsidR="006C4ED9" w:rsidRPr="0083546A" w14:paraId="418AD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8FB6A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Параллельный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порт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211EF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>LPT, 25-контактный DB-25 (</w:t>
            </w:r>
            <w:proofErr w:type="spellStart"/>
            <w:r>
              <w:rPr>
                <w:sz w:val="24"/>
                <w:szCs w:val="24"/>
              </w:rPr>
              <w:t>розетка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6E48E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Блок разъёмов материнской платы; на современных платах</w:t>
            </w:r>
            <w:r w:rsidRPr="0083546A">
              <w:rPr>
                <w:sz w:val="24"/>
                <w:szCs w:val="24"/>
                <w:lang w:val="ru-RU"/>
              </w:rPr>
              <w:t xml:space="preserve"> отсутствует</w:t>
            </w:r>
          </w:p>
        </w:tc>
      </w:tr>
    </w:tbl>
    <w:p w14:paraId="0561888C" w14:textId="77777777" w:rsidR="006C4ED9" w:rsidRPr="0083546A" w:rsidRDefault="00E25FCB">
      <w:pPr>
        <w:spacing w:before="120"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 xml:space="preserve">5. Все разъёмы, выведенные на заднюю стенку, </w:t>
      </w:r>
      <w:proofErr w:type="spellStart"/>
      <w:r w:rsidRPr="0083546A">
        <w:rPr>
          <w:lang w:val="ru-RU"/>
        </w:rPr>
        <w:t>невзаимозаменяемы</w:t>
      </w:r>
      <w:proofErr w:type="spellEnd"/>
      <w:r w:rsidRPr="0083546A">
        <w:rPr>
          <w:lang w:val="ru-RU"/>
        </w:rPr>
        <w:t>: они различаются формой, числом контактов, типом (вилка или розетка) и цветом, поэтому каждое устройство подключается единственным способом.</w:t>
      </w:r>
    </w:p>
    <w:p w14:paraId="09C024CD" w14:textId="77777777" w:rsidR="006C4ED9" w:rsidRPr="0083546A" w:rsidRDefault="00E25FCB">
      <w:pPr>
        <w:keepNext/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>6. Разъёмы звуковой карты (интегрированной звуковой подсистемы материнской платы) приведены в таблице 3.</w:t>
      </w:r>
    </w:p>
    <w:p w14:paraId="2B5079F5" w14:textId="77777777" w:rsidR="006C4ED9" w:rsidRDefault="00E25FCB">
      <w:pPr>
        <w:keepNext/>
        <w:spacing w:before="120" w:after="60" w:line="360" w:lineRule="auto"/>
      </w:pPr>
      <w:proofErr w:type="spellStart"/>
      <w:r>
        <w:t>Таблица</w:t>
      </w:r>
      <w:proofErr w:type="spellEnd"/>
      <w:r>
        <w:t xml:space="preserve"> 3 – </w:t>
      </w:r>
      <w:proofErr w:type="spellStart"/>
      <w:r>
        <w:t>Разъёмы</w:t>
      </w:r>
      <w:proofErr w:type="spellEnd"/>
      <w:r>
        <w:t xml:space="preserve"> </w:t>
      </w:r>
      <w:proofErr w:type="spellStart"/>
      <w:r>
        <w:t>звуковой</w:t>
      </w:r>
      <w:proofErr w:type="spellEnd"/>
      <w:r>
        <w:t xml:space="preserve"> </w:t>
      </w:r>
      <w:proofErr w:type="spellStart"/>
      <w:r>
        <w:t>карты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400"/>
        <w:gridCol w:w="3238"/>
      </w:tblGrid>
      <w:tr w:rsidR="006C4ED9" w14:paraId="0E243B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3694C" w14:textId="77777777" w:rsidR="006C4ED9" w:rsidRDefault="00E25FCB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Назначение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B526B" w14:textId="77777777" w:rsidR="006C4ED9" w:rsidRDefault="00E25FCB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Разъём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5831F" w14:textId="77777777" w:rsidR="006C4ED9" w:rsidRDefault="00E25FCB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Цвет</w:t>
            </w:r>
            <w:proofErr w:type="spellEnd"/>
          </w:p>
        </w:tc>
      </w:tr>
      <w:tr w:rsidR="006C4ED9" w14:paraId="63137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DF475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Подключение головных телефонов (наушников), линейный выход на колонки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7EA9E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 xml:space="preserve">Jack 3,5 </w:t>
            </w:r>
            <w:proofErr w:type="spellStart"/>
            <w:r>
              <w:rPr>
                <w:sz w:val="24"/>
                <w:szCs w:val="24"/>
              </w:rPr>
              <w:t>мм</w:t>
            </w:r>
            <w:proofErr w:type="spellEnd"/>
            <w:r>
              <w:rPr>
                <w:sz w:val="24"/>
                <w:szCs w:val="24"/>
              </w:rPr>
              <w:t xml:space="preserve"> (Line Out)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09F7E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Зелёный</w:t>
            </w:r>
            <w:proofErr w:type="spellEnd"/>
          </w:p>
        </w:tc>
      </w:tr>
      <w:tr w:rsidR="006C4ED9" w14:paraId="2FE04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6304B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Подключение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микрофона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79E03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 xml:space="preserve">Jack 3,5 </w:t>
            </w:r>
            <w:proofErr w:type="spellStart"/>
            <w:r>
              <w:rPr>
                <w:sz w:val="24"/>
                <w:szCs w:val="24"/>
              </w:rPr>
              <w:t>мм</w:t>
            </w:r>
            <w:proofErr w:type="spellEnd"/>
            <w:r>
              <w:rPr>
                <w:sz w:val="24"/>
                <w:szCs w:val="24"/>
              </w:rPr>
              <w:t xml:space="preserve"> (Mic In)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5C12A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Розовый</w:t>
            </w:r>
            <w:proofErr w:type="spellEnd"/>
          </w:p>
        </w:tc>
      </w:tr>
      <w:tr w:rsidR="006C4ED9" w14:paraId="18B03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F36EA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Линейный вход (внешние источники звука)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A7A8A" w14:textId="77777777" w:rsidR="006C4ED9" w:rsidRDefault="00E25FCB">
            <w:pPr>
              <w:spacing w:line="276" w:lineRule="auto"/>
            </w:pPr>
            <w:r>
              <w:rPr>
                <w:sz w:val="24"/>
                <w:szCs w:val="24"/>
              </w:rPr>
              <w:t xml:space="preserve">Jack 3,5 </w:t>
            </w:r>
            <w:proofErr w:type="spellStart"/>
            <w:r>
              <w:rPr>
                <w:sz w:val="24"/>
                <w:szCs w:val="24"/>
              </w:rPr>
              <w:t>мм</w:t>
            </w:r>
            <w:proofErr w:type="spellEnd"/>
            <w:r>
              <w:rPr>
                <w:sz w:val="24"/>
                <w:szCs w:val="24"/>
              </w:rPr>
              <w:t xml:space="preserve"> (Line In)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BB735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Голубой</w:t>
            </w:r>
            <w:proofErr w:type="spellEnd"/>
          </w:p>
        </w:tc>
      </w:tr>
      <w:tr w:rsidR="006C4ED9" w:rsidRPr="0083546A" w14:paraId="367C5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6991C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lastRenderedPageBreak/>
              <w:t>Вывод цифрового сигнала на внешний усилитель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CA762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>
              <w:rPr>
                <w:sz w:val="24"/>
                <w:szCs w:val="24"/>
              </w:rPr>
              <w:t>S</w:t>
            </w:r>
            <w:r w:rsidRPr="0083546A">
              <w:rPr>
                <w:sz w:val="24"/>
                <w:szCs w:val="24"/>
                <w:lang w:val="ru-RU"/>
              </w:rPr>
              <w:t>/</w:t>
            </w:r>
            <w:r>
              <w:rPr>
                <w:sz w:val="24"/>
                <w:szCs w:val="24"/>
              </w:rPr>
              <w:t>PDIF</w:t>
            </w:r>
            <w:r w:rsidRPr="0083546A">
              <w:rPr>
                <w:sz w:val="24"/>
                <w:szCs w:val="24"/>
                <w:lang w:val="ru-RU"/>
              </w:rPr>
              <w:t xml:space="preserve"> (оптический или коаксиальный)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E16C5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Чёрный (оптический разъём с заглушкой)</w:t>
            </w:r>
          </w:p>
        </w:tc>
      </w:tr>
      <w:tr w:rsidR="006C4ED9" w14:paraId="6293F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659E4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 w:rsidRPr="0083546A">
              <w:rPr>
                <w:sz w:val="24"/>
                <w:szCs w:val="24"/>
                <w:lang w:val="ru-RU"/>
              </w:rPr>
              <w:t>Подключение внешних электромузыкальных инструментов (</w:t>
            </w:r>
            <w:r>
              <w:rPr>
                <w:sz w:val="24"/>
                <w:szCs w:val="24"/>
              </w:rPr>
              <w:t>MIDI</w:t>
            </w:r>
            <w:r w:rsidRPr="0083546A">
              <w:rPr>
                <w:sz w:val="24"/>
                <w:szCs w:val="24"/>
                <w:lang w:val="ru-RU"/>
              </w:rPr>
              <w:t>) и игровых устройств (джойстик, геймпад)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37983" w14:textId="77777777" w:rsidR="006C4ED9" w:rsidRPr="0083546A" w:rsidRDefault="00E25FCB">
            <w:pPr>
              <w:spacing w:line="276" w:lineRule="auto"/>
              <w:rPr>
                <w:lang w:val="ru-RU"/>
              </w:rPr>
            </w:pPr>
            <w:r>
              <w:rPr>
                <w:sz w:val="24"/>
                <w:szCs w:val="24"/>
              </w:rPr>
              <w:t>MIDI</w:t>
            </w:r>
            <w:r w:rsidRPr="0083546A">
              <w:rPr>
                <w:sz w:val="24"/>
                <w:szCs w:val="24"/>
                <w:lang w:val="ru-RU"/>
              </w:rPr>
              <w:t>/</w:t>
            </w:r>
            <w:r>
              <w:rPr>
                <w:sz w:val="24"/>
                <w:szCs w:val="24"/>
              </w:rPr>
              <w:t>Game</w:t>
            </w:r>
            <w:r w:rsidRPr="0083546A">
              <w:rPr>
                <w:sz w:val="24"/>
                <w:szCs w:val="24"/>
                <w:lang w:val="ru-RU"/>
              </w:rPr>
              <w:t xml:space="preserve">-порт, 15-контактный </w:t>
            </w:r>
            <w:r>
              <w:rPr>
                <w:sz w:val="24"/>
                <w:szCs w:val="24"/>
              </w:rPr>
              <w:t>DA</w:t>
            </w:r>
            <w:r w:rsidRPr="0083546A">
              <w:rPr>
                <w:sz w:val="24"/>
                <w:szCs w:val="24"/>
                <w:lang w:val="ru-RU"/>
              </w:rPr>
              <w:t xml:space="preserve">-15; в современных ПК – </w:t>
            </w:r>
            <w:r>
              <w:rPr>
                <w:sz w:val="24"/>
                <w:szCs w:val="24"/>
              </w:rPr>
              <w:t>USB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96FD3" w14:textId="77777777" w:rsidR="006C4ED9" w:rsidRDefault="00E25FCB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Золотистый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на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звуковых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картах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629DBA44" w14:textId="77777777" w:rsidR="006C4ED9" w:rsidRPr="0083546A" w:rsidRDefault="00E25FCB">
      <w:pPr>
        <w:spacing w:before="120"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 xml:space="preserve">7. Способ подключения мыши: мышь подключается к порту </w:t>
      </w:r>
      <w:r>
        <w:t>USB</w:t>
      </w:r>
      <w:r w:rsidRPr="0083546A">
        <w:rPr>
          <w:lang w:val="ru-RU"/>
        </w:rPr>
        <w:t xml:space="preserve"> (или, на более старых компьютерах, к порту </w:t>
      </w:r>
      <w:r>
        <w:t>PS</w:t>
      </w:r>
      <w:r w:rsidRPr="0083546A">
        <w:rPr>
          <w:lang w:val="ru-RU"/>
        </w:rPr>
        <w:t>/2 зелёного цвета). Штекер вставляется в разъём до упора; бл</w:t>
      </w:r>
      <w:r w:rsidRPr="0083546A">
        <w:rPr>
          <w:lang w:val="ru-RU"/>
        </w:rPr>
        <w:t xml:space="preserve">агодаря </w:t>
      </w:r>
      <w:r>
        <w:t>Plug</w:t>
      </w:r>
      <w:r w:rsidRPr="0083546A">
        <w:rPr>
          <w:lang w:val="ru-RU"/>
        </w:rPr>
        <w:t>-</w:t>
      </w:r>
      <w:r>
        <w:t>and</w:t>
      </w:r>
      <w:r w:rsidRPr="0083546A">
        <w:rPr>
          <w:lang w:val="ru-RU"/>
        </w:rPr>
        <w:t>-</w:t>
      </w:r>
      <w:r>
        <w:t>Play</w:t>
      </w:r>
      <w:r w:rsidRPr="0083546A">
        <w:rPr>
          <w:lang w:val="ru-RU"/>
        </w:rPr>
        <w:t xml:space="preserve"> мышь определяется автоматически, драйвер устанавливается операционной системой без перезагрузки. Подключение к </w:t>
      </w:r>
      <w:r>
        <w:t>PS</w:t>
      </w:r>
      <w:r w:rsidRPr="0083546A">
        <w:rPr>
          <w:lang w:val="ru-RU"/>
        </w:rPr>
        <w:t>/2 выполняется только при выключенном компьютере.</w:t>
      </w:r>
    </w:p>
    <w:p w14:paraId="57FF9BDE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 xml:space="preserve">8. Сравнение способов подключения оборудования ПК и оборудования фирмы </w:t>
      </w:r>
      <w:r>
        <w:t>AMI</w:t>
      </w:r>
      <w:r w:rsidRPr="0083546A">
        <w:rPr>
          <w:lang w:val="ru-RU"/>
        </w:rPr>
        <w:t xml:space="preserve">. Платы фирмы </w:t>
      </w:r>
      <w:r>
        <w:t>AMI</w:t>
      </w:r>
      <w:r w:rsidRPr="0083546A">
        <w:rPr>
          <w:lang w:val="ru-RU"/>
        </w:rPr>
        <w:t xml:space="preserve"> (</w:t>
      </w:r>
      <w:r>
        <w:t>American</w:t>
      </w:r>
      <w:r w:rsidRPr="0083546A">
        <w:rPr>
          <w:lang w:val="ru-RU"/>
        </w:rPr>
        <w:t xml:space="preserve"> </w:t>
      </w:r>
      <w:r>
        <w:t>Megatrends</w:t>
      </w:r>
      <w:r w:rsidRPr="0083546A">
        <w:rPr>
          <w:lang w:val="ru-RU"/>
        </w:rPr>
        <w:t xml:space="preserve">) старых форм-фактора </w:t>
      </w:r>
      <w:r>
        <w:t>AT</w:t>
      </w:r>
      <w:r w:rsidRPr="0083546A">
        <w:rPr>
          <w:lang w:val="ru-RU"/>
        </w:rPr>
        <w:t xml:space="preserve"> подключались с помощью 5-контактного разъёма </w:t>
      </w:r>
      <w:r>
        <w:t>DIN</w:t>
      </w:r>
      <w:r w:rsidRPr="0083546A">
        <w:rPr>
          <w:lang w:val="ru-RU"/>
        </w:rPr>
        <w:t xml:space="preserve"> для клавиатуры и ленточных кабелей с планками для </w:t>
      </w:r>
      <w:r>
        <w:t>COM</w:t>
      </w:r>
      <w:r w:rsidRPr="0083546A">
        <w:rPr>
          <w:lang w:val="ru-RU"/>
        </w:rPr>
        <w:t xml:space="preserve">- и </w:t>
      </w:r>
      <w:r>
        <w:t>LPT</w:t>
      </w:r>
      <w:r w:rsidRPr="0083546A">
        <w:rPr>
          <w:lang w:val="ru-RU"/>
        </w:rPr>
        <w:t xml:space="preserve">-портов, а мышь подключалась к </w:t>
      </w:r>
      <w:r>
        <w:t>COM</w:t>
      </w:r>
      <w:r w:rsidRPr="0083546A">
        <w:rPr>
          <w:lang w:val="ru-RU"/>
        </w:rPr>
        <w:t xml:space="preserve">-порту; питание подавалось двумя </w:t>
      </w:r>
      <w:proofErr w:type="spellStart"/>
      <w:r w:rsidRPr="0083546A">
        <w:rPr>
          <w:lang w:val="ru-RU"/>
        </w:rPr>
        <w:t>шестиконтактны</w:t>
      </w:r>
      <w:r w:rsidRPr="0083546A">
        <w:rPr>
          <w:lang w:val="ru-RU"/>
        </w:rPr>
        <w:t>ми</w:t>
      </w:r>
      <w:proofErr w:type="spellEnd"/>
      <w:r w:rsidRPr="0083546A">
        <w:rPr>
          <w:lang w:val="ru-RU"/>
        </w:rPr>
        <w:t xml:space="preserve"> разъёмами. В компьютере с платой </w:t>
      </w:r>
      <w:r>
        <w:t>ATX</w:t>
      </w:r>
      <w:r w:rsidRPr="0083546A">
        <w:rPr>
          <w:lang w:val="ru-RU"/>
        </w:rPr>
        <w:t xml:space="preserve"> (в том числе в используемом) разъёмы клавиатуры и мыши </w:t>
      </w:r>
      <w:r>
        <w:t>PS</w:t>
      </w:r>
      <w:r w:rsidRPr="0083546A">
        <w:rPr>
          <w:lang w:val="ru-RU"/>
        </w:rPr>
        <w:t xml:space="preserve">/2, </w:t>
      </w:r>
      <w:r>
        <w:t>USB</w:t>
      </w:r>
      <w:r w:rsidRPr="0083546A">
        <w:rPr>
          <w:lang w:val="ru-RU"/>
        </w:rPr>
        <w:t xml:space="preserve">, видео и звука выведены непосредственно на заднюю панель материнской платы, питание подаётся 24-контактным разъёмом </w:t>
      </w:r>
      <w:r>
        <w:t>ATX</w:t>
      </w:r>
      <w:r w:rsidRPr="0083546A">
        <w:rPr>
          <w:lang w:val="ru-RU"/>
        </w:rPr>
        <w:t>, а значительная часть устройств</w:t>
      </w:r>
      <w:r w:rsidRPr="0083546A">
        <w:rPr>
          <w:lang w:val="ru-RU"/>
        </w:rPr>
        <w:t xml:space="preserve"> подключается через универсальный порт </w:t>
      </w:r>
      <w:r>
        <w:t>USB</w:t>
      </w:r>
      <w:r w:rsidRPr="0083546A">
        <w:rPr>
          <w:lang w:val="ru-RU"/>
        </w:rPr>
        <w:t xml:space="preserve">. Общий принцип в обоих случаях одинаков: внешнее устройство соединяется с адаптером через порт ввода/вывода, а порты </w:t>
      </w:r>
      <w:proofErr w:type="spellStart"/>
      <w:r w:rsidRPr="0083546A">
        <w:rPr>
          <w:lang w:val="ru-RU"/>
        </w:rPr>
        <w:t>невзаимозаменяемы</w:t>
      </w:r>
      <w:proofErr w:type="spellEnd"/>
      <w:r w:rsidRPr="0083546A">
        <w:rPr>
          <w:lang w:val="ru-RU"/>
        </w:rPr>
        <w:t>.</w:t>
      </w:r>
    </w:p>
    <w:p w14:paraId="040B7356" w14:textId="77777777" w:rsidR="006C4ED9" w:rsidRPr="0083546A" w:rsidRDefault="00E25FCB">
      <w:pPr>
        <w:pStyle w:val="1"/>
        <w:keepNext/>
        <w:spacing w:line="360" w:lineRule="auto"/>
        <w:rPr>
          <w:lang w:val="ru-RU"/>
        </w:rPr>
      </w:pPr>
      <w:r w:rsidRPr="0083546A">
        <w:rPr>
          <w:lang w:val="ru-RU"/>
        </w:rPr>
        <w:t>Вывод</w:t>
      </w:r>
    </w:p>
    <w:p w14:paraId="46545BFF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>В ходе работы изучены способы подключения оборудования к системному бло</w:t>
      </w:r>
      <w:r w:rsidRPr="0083546A">
        <w:rPr>
          <w:lang w:val="ru-RU"/>
        </w:rPr>
        <w:t>ку: виды портов и внешних интерфейсов, порядок установки оборудования и драйверов. Определён форм-фактор материнской платы (</w:t>
      </w:r>
      <w:r>
        <w:t>ATX</w:t>
      </w:r>
      <w:r w:rsidRPr="0083546A">
        <w:rPr>
          <w:lang w:val="ru-RU"/>
        </w:rPr>
        <w:t>), рассмотрено расположение разъёмов на задней стенке системного блока и на звуковой карте, изучен способ подключения мыши. Устан</w:t>
      </w:r>
      <w:r w:rsidRPr="0083546A">
        <w:rPr>
          <w:lang w:val="ru-RU"/>
        </w:rPr>
        <w:t xml:space="preserve">овлено, что разъёмы системного блока </w:t>
      </w:r>
      <w:proofErr w:type="spellStart"/>
      <w:r w:rsidRPr="0083546A">
        <w:rPr>
          <w:lang w:val="ru-RU"/>
        </w:rPr>
        <w:lastRenderedPageBreak/>
        <w:t>невзаимозаменяемы</w:t>
      </w:r>
      <w:proofErr w:type="spellEnd"/>
      <w:r w:rsidRPr="0083546A">
        <w:rPr>
          <w:lang w:val="ru-RU"/>
        </w:rPr>
        <w:t xml:space="preserve">, а подавляющее большинство современных периферийных устройств подключается через универсальный порт </w:t>
      </w:r>
      <w:r>
        <w:t>USB</w:t>
      </w:r>
      <w:r w:rsidRPr="0083546A">
        <w:rPr>
          <w:lang w:val="ru-RU"/>
        </w:rPr>
        <w:t>.</w:t>
      </w:r>
    </w:p>
    <w:p w14:paraId="2D5A107E" w14:textId="77777777" w:rsidR="006C4ED9" w:rsidRPr="0083546A" w:rsidRDefault="00E25FCB">
      <w:pPr>
        <w:pStyle w:val="1"/>
        <w:keepNext/>
        <w:spacing w:line="360" w:lineRule="auto"/>
        <w:rPr>
          <w:lang w:val="ru-RU"/>
        </w:rPr>
      </w:pPr>
      <w:r w:rsidRPr="0083546A">
        <w:rPr>
          <w:lang w:val="ru-RU"/>
        </w:rPr>
        <w:t>Ответы на контрольные вопросы</w:t>
      </w:r>
    </w:p>
    <w:p w14:paraId="733776DB" w14:textId="77777777" w:rsidR="006C4ED9" w:rsidRPr="0083546A" w:rsidRDefault="00E25FCB">
      <w:pPr>
        <w:keepNext/>
        <w:spacing w:before="60" w:line="360" w:lineRule="auto"/>
        <w:jc w:val="both"/>
        <w:rPr>
          <w:lang w:val="ru-RU"/>
        </w:rPr>
      </w:pPr>
      <w:r w:rsidRPr="0083546A">
        <w:rPr>
          <w:b/>
          <w:bCs/>
          <w:lang w:val="ru-RU"/>
        </w:rPr>
        <w:t>1. Какие устройства называют периферийными?</w:t>
      </w:r>
    </w:p>
    <w:p w14:paraId="31D79B88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>Периферийными называют</w:t>
      </w:r>
      <w:r w:rsidRPr="0083546A">
        <w:rPr>
          <w:lang w:val="ru-RU"/>
        </w:rPr>
        <w:t xml:space="preserve"> внешние устройства, подключаемые к системному блоку и предназначенные для ввода, вывода и хранения информации, а также для связи с другими компьютерами. Они не входят в состав центральных устройств (процессора и оперативной памяти) и подключаются через ад</w:t>
      </w:r>
      <w:r w:rsidRPr="0083546A">
        <w:rPr>
          <w:lang w:val="ru-RU"/>
        </w:rPr>
        <w:t>аптеры и порты ввода/вывода.</w:t>
      </w:r>
    </w:p>
    <w:p w14:paraId="37768081" w14:textId="77777777" w:rsidR="006C4ED9" w:rsidRPr="0083546A" w:rsidRDefault="00E25FCB">
      <w:pPr>
        <w:keepNext/>
        <w:spacing w:before="60" w:line="360" w:lineRule="auto"/>
        <w:jc w:val="both"/>
        <w:rPr>
          <w:lang w:val="ru-RU"/>
        </w:rPr>
      </w:pPr>
      <w:r w:rsidRPr="0083546A">
        <w:rPr>
          <w:b/>
          <w:bCs/>
          <w:lang w:val="ru-RU"/>
        </w:rPr>
        <w:t>2. Виды периферийных устройств.</w:t>
      </w:r>
    </w:p>
    <w:p w14:paraId="582CB55F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>Устройства ввода: клавиатура, мышь, сканер, микрофон, веб-камера, джойстик.</w:t>
      </w:r>
    </w:p>
    <w:p w14:paraId="4636D58D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>Устройства вывода: монитор, принтер, колонки, проектор, плоттер.</w:t>
      </w:r>
    </w:p>
    <w:p w14:paraId="40AB6C79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 xml:space="preserve">Внешние запоминающие устройства: жёсткие диски, твердотельные накопители, </w:t>
      </w:r>
      <w:proofErr w:type="spellStart"/>
      <w:r w:rsidRPr="0083546A">
        <w:rPr>
          <w:lang w:val="ru-RU"/>
        </w:rPr>
        <w:t>флеш</w:t>
      </w:r>
      <w:proofErr w:type="spellEnd"/>
      <w:r w:rsidRPr="0083546A">
        <w:rPr>
          <w:lang w:val="ru-RU"/>
        </w:rPr>
        <w:t>-накопители, оптические приводы.</w:t>
      </w:r>
    </w:p>
    <w:p w14:paraId="0B6D272A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>Устройства связи: сетевой адаптер, модем.</w:t>
      </w:r>
    </w:p>
    <w:p w14:paraId="75843B7D" w14:textId="77777777" w:rsidR="006C4ED9" w:rsidRPr="0083546A" w:rsidRDefault="00E25FCB">
      <w:pPr>
        <w:keepNext/>
        <w:spacing w:before="60" w:line="360" w:lineRule="auto"/>
        <w:jc w:val="both"/>
        <w:rPr>
          <w:lang w:val="ru-RU"/>
        </w:rPr>
      </w:pPr>
      <w:r w:rsidRPr="0083546A">
        <w:rPr>
          <w:b/>
          <w:bCs/>
          <w:lang w:val="ru-RU"/>
        </w:rPr>
        <w:t>3. Схема взаимодействия периферийных у</w:t>
      </w:r>
      <w:r w:rsidRPr="0083546A">
        <w:rPr>
          <w:b/>
          <w:bCs/>
          <w:lang w:val="ru-RU"/>
        </w:rPr>
        <w:t>стройств и ЦП.</w:t>
      </w:r>
    </w:p>
    <w:p w14:paraId="6CEB2451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>Периферийное устройство соединяется через порт ввода/вывода с адаптером (контроллером), расположенным в системном блоке; адаптер подключён к системной шине, по которой осуществляется обмен с центральным процессором и оперативной памятью (рис</w:t>
      </w:r>
      <w:r w:rsidRPr="0083546A">
        <w:rPr>
          <w:lang w:val="ru-RU"/>
        </w:rPr>
        <w:t>унок 1). Для привлечения внимания процессора устройство формирует запрос прерывания.</w:t>
      </w:r>
    </w:p>
    <w:p w14:paraId="13DD25A6" w14:textId="77777777" w:rsidR="006C4ED9" w:rsidRPr="0083546A" w:rsidRDefault="00E25FCB">
      <w:pPr>
        <w:keepNext/>
        <w:spacing w:before="60" w:line="360" w:lineRule="auto"/>
        <w:jc w:val="both"/>
        <w:rPr>
          <w:lang w:val="ru-RU"/>
        </w:rPr>
      </w:pPr>
      <w:r w:rsidRPr="0083546A">
        <w:rPr>
          <w:b/>
          <w:bCs/>
          <w:lang w:val="ru-RU"/>
        </w:rPr>
        <w:t>4. Этапы подключения оборудования к системному блоку.</w:t>
      </w:r>
    </w:p>
    <w:p w14:paraId="25FA0C46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>1) Выключить питание компьютера.</w:t>
      </w:r>
    </w:p>
    <w:p w14:paraId="04B5B166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>2) Подключить устройство кабелем к соответствующему порту (или установить плату в сл</w:t>
      </w:r>
      <w:r w:rsidRPr="0083546A">
        <w:rPr>
          <w:lang w:val="ru-RU"/>
        </w:rPr>
        <w:t>от расширения).</w:t>
      </w:r>
    </w:p>
    <w:p w14:paraId="496352F9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>3) Включить питание; операционная система обнаруживает устройство (</w:t>
      </w:r>
      <w:r>
        <w:t>Plug</w:t>
      </w:r>
      <w:r w:rsidRPr="0083546A">
        <w:rPr>
          <w:lang w:val="ru-RU"/>
        </w:rPr>
        <w:t>-</w:t>
      </w:r>
      <w:r>
        <w:t>and</w:t>
      </w:r>
      <w:r w:rsidRPr="0083546A">
        <w:rPr>
          <w:lang w:val="ru-RU"/>
        </w:rPr>
        <w:t>-</w:t>
      </w:r>
      <w:r>
        <w:t>Play</w:t>
      </w:r>
      <w:r w:rsidRPr="0083546A">
        <w:rPr>
          <w:lang w:val="ru-RU"/>
        </w:rPr>
        <w:t>).</w:t>
      </w:r>
    </w:p>
    <w:p w14:paraId="0272E7CA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lastRenderedPageBreak/>
        <w:t>4) Установить драйвер: автоматически, с диска производителя или с помощью Мастера установки оборудования.</w:t>
      </w:r>
    </w:p>
    <w:p w14:paraId="0D32CEE2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>5) Перезагрузить компьютер и проверить отсутствие к</w:t>
      </w:r>
      <w:r w:rsidRPr="0083546A">
        <w:rPr>
          <w:lang w:val="ru-RU"/>
        </w:rPr>
        <w:t>онфликтов устройств.</w:t>
      </w:r>
    </w:p>
    <w:p w14:paraId="713764CE" w14:textId="77777777" w:rsidR="006C4ED9" w:rsidRPr="0083546A" w:rsidRDefault="00E25FCB">
      <w:pPr>
        <w:keepNext/>
        <w:spacing w:before="60" w:line="360" w:lineRule="auto"/>
        <w:jc w:val="both"/>
        <w:rPr>
          <w:lang w:val="ru-RU"/>
        </w:rPr>
      </w:pPr>
      <w:r w:rsidRPr="0083546A">
        <w:rPr>
          <w:b/>
          <w:bCs/>
          <w:lang w:val="ru-RU"/>
        </w:rPr>
        <w:t>5. Виды портов ввода-вывода.</w:t>
      </w:r>
    </w:p>
    <w:p w14:paraId="75232637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 xml:space="preserve">Последовательные (информация передаётся бит за битом по одному проводу: </w:t>
      </w:r>
      <w:r>
        <w:t>COM</w:t>
      </w:r>
      <w:r w:rsidRPr="0083546A">
        <w:rPr>
          <w:lang w:val="ru-RU"/>
        </w:rPr>
        <w:t xml:space="preserve">, </w:t>
      </w:r>
      <w:r>
        <w:t>USB</w:t>
      </w:r>
      <w:r w:rsidRPr="0083546A">
        <w:rPr>
          <w:lang w:val="ru-RU"/>
        </w:rPr>
        <w:t xml:space="preserve">, </w:t>
      </w:r>
      <w:r>
        <w:t>PS</w:t>
      </w:r>
      <w:r w:rsidRPr="0083546A">
        <w:rPr>
          <w:lang w:val="ru-RU"/>
        </w:rPr>
        <w:t xml:space="preserve">/2, </w:t>
      </w:r>
      <w:r>
        <w:t>RJ</w:t>
      </w:r>
      <w:r w:rsidRPr="0083546A">
        <w:rPr>
          <w:lang w:val="ru-RU"/>
        </w:rPr>
        <w:t xml:space="preserve">-45, </w:t>
      </w:r>
      <w:proofErr w:type="spellStart"/>
      <w:r>
        <w:t>eSATA</w:t>
      </w:r>
      <w:proofErr w:type="spellEnd"/>
      <w:r w:rsidRPr="0083546A">
        <w:rPr>
          <w:lang w:val="ru-RU"/>
        </w:rPr>
        <w:t xml:space="preserve">, </w:t>
      </w:r>
      <w:r>
        <w:t>IEEE</w:t>
      </w:r>
      <w:r w:rsidRPr="0083546A">
        <w:rPr>
          <w:lang w:val="ru-RU"/>
        </w:rPr>
        <w:t xml:space="preserve"> 1394) и параллельные (несколько битов передаются одновременно по нескольким проводам: </w:t>
      </w:r>
      <w:r>
        <w:t>LPT</w:t>
      </w:r>
      <w:r w:rsidRPr="0083546A">
        <w:rPr>
          <w:lang w:val="ru-RU"/>
        </w:rPr>
        <w:t>).</w:t>
      </w:r>
    </w:p>
    <w:p w14:paraId="607DF28E" w14:textId="77777777" w:rsidR="006C4ED9" w:rsidRPr="0083546A" w:rsidRDefault="00E25FCB">
      <w:pPr>
        <w:keepNext/>
        <w:spacing w:before="60" w:line="360" w:lineRule="auto"/>
        <w:jc w:val="both"/>
        <w:rPr>
          <w:lang w:val="ru-RU"/>
        </w:rPr>
      </w:pPr>
      <w:r w:rsidRPr="0083546A">
        <w:rPr>
          <w:b/>
          <w:bCs/>
          <w:lang w:val="ru-RU"/>
        </w:rPr>
        <w:t>6. Назо</w:t>
      </w:r>
      <w:r w:rsidRPr="0083546A">
        <w:rPr>
          <w:b/>
          <w:bCs/>
          <w:lang w:val="ru-RU"/>
        </w:rPr>
        <w:t>вите способ подключения питания системного блока.</w:t>
      </w:r>
    </w:p>
    <w:p w14:paraId="5ACF250D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>Питание подключается сетевым кабелем (шнуром питания): один конец вставляется в разъём блока питания на задней стенке системного блока, другой – в электрическую розетку 220 В (желательно через сетевой фильт</w:t>
      </w:r>
      <w:r w:rsidRPr="0083546A">
        <w:rPr>
          <w:lang w:val="ru-RU"/>
        </w:rPr>
        <w:t>р или источник бесперебойного питания). Подключение выполняется при выключенном питании.</w:t>
      </w:r>
    </w:p>
    <w:p w14:paraId="57CD3A0A" w14:textId="77777777" w:rsidR="006C4ED9" w:rsidRPr="0083546A" w:rsidRDefault="00E25FCB">
      <w:pPr>
        <w:keepNext/>
        <w:spacing w:before="60" w:line="360" w:lineRule="auto"/>
        <w:jc w:val="both"/>
        <w:rPr>
          <w:lang w:val="ru-RU"/>
        </w:rPr>
      </w:pPr>
      <w:r w:rsidRPr="0083546A">
        <w:rPr>
          <w:b/>
          <w:bCs/>
          <w:lang w:val="ru-RU"/>
        </w:rPr>
        <w:t xml:space="preserve">7. Для подключения любого оборудования назначены: порт </w:t>
      </w:r>
      <w:r>
        <w:rPr>
          <w:b/>
          <w:bCs/>
        </w:rPr>
        <w:t>PS</w:t>
      </w:r>
      <w:r w:rsidRPr="0083546A">
        <w:rPr>
          <w:b/>
          <w:bCs/>
          <w:lang w:val="ru-RU"/>
        </w:rPr>
        <w:t xml:space="preserve">/2, порт </w:t>
      </w:r>
      <w:r>
        <w:rPr>
          <w:b/>
          <w:bCs/>
        </w:rPr>
        <w:t>USB</w:t>
      </w:r>
      <w:r w:rsidRPr="0083546A">
        <w:rPr>
          <w:b/>
          <w:bCs/>
          <w:lang w:val="ru-RU"/>
        </w:rPr>
        <w:t>, параллельный порт, последовательный порт.</w:t>
      </w:r>
    </w:p>
    <w:p w14:paraId="7738750F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 xml:space="preserve">Для подключения любого оборудования назначен порт </w:t>
      </w:r>
      <w:r>
        <w:t>USB</w:t>
      </w:r>
      <w:r w:rsidRPr="0083546A">
        <w:rPr>
          <w:lang w:val="ru-RU"/>
        </w:rPr>
        <w:t xml:space="preserve"> </w:t>
      </w:r>
      <w:r w:rsidRPr="0083546A">
        <w:rPr>
          <w:lang w:val="ru-RU"/>
        </w:rPr>
        <w:t xml:space="preserve">– универсальный последовательный интерфейс, к которому подключаются клавиатуры, мыши, принтеры, сканеры, накопители, камеры и другие устройства. Порты </w:t>
      </w:r>
      <w:r>
        <w:t>PS</w:t>
      </w:r>
      <w:r w:rsidRPr="0083546A">
        <w:rPr>
          <w:lang w:val="ru-RU"/>
        </w:rPr>
        <w:t>/2, параллельный и последовательный предназначены для подключения только определённых устройств.</w:t>
      </w:r>
    </w:p>
    <w:p w14:paraId="4BEFC213" w14:textId="77777777" w:rsidR="006C4ED9" w:rsidRPr="0083546A" w:rsidRDefault="00E25FCB">
      <w:pPr>
        <w:keepNext/>
        <w:spacing w:before="60" w:line="360" w:lineRule="auto"/>
        <w:jc w:val="both"/>
        <w:rPr>
          <w:lang w:val="ru-RU"/>
        </w:rPr>
      </w:pPr>
      <w:r w:rsidRPr="0083546A">
        <w:rPr>
          <w:b/>
          <w:bCs/>
          <w:lang w:val="ru-RU"/>
        </w:rPr>
        <w:t>8. Как</w:t>
      </w:r>
      <w:r w:rsidRPr="0083546A">
        <w:rPr>
          <w:b/>
          <w:bCs/>
          <w:lang w:val="ru-RU"/>
        </w:rPr>
        <w:t xml:space="preserve"> определить форм-фактор материнской платы?</w:t>
      </w:r>
    </w:p>
    <w:p w14:paraId="47F53608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 xml:space="preserve">Форм-фактор определяют по наличию разъёмов </w:t>
      </w:r>
      <w:r>
        <w:t>USB</w:t>
      </w:r>
      <w:r w:rsidRPr="0083546A">
        <w:rPr>
          <w:lang w:val="ru-RU"/>
        </w:rPr>
        <w:t xml:space="preserve"> на задней стенке системного блока: при их наличии плата имеет форм-фактор </w:t>
      </w:r>
      <w:r>
        <w:t>ATX</w:t>
      </w:r>
      <w:r w:rsidRPr="0083546A">
        <w:rPr>
          <w:lang w:val="ru-RU"/>
        </w:rPr>
        <w:t xml:space="preserve">, при отсутствии – </w:t>
      </w:r>
      <w:r>
        <w:t>AT</w:t>
      </w:r>
      <w:r w:rsidRPr="0083546A">
        <w:rPr>
          <w:lang w:val="ru-RU"/>
        </w:rPr>
        <w:t>. Дополнительно форм-фактор можно определить по размерам платы и тип</w:t>
      </w:r>
      <w:r w:rsidRPr="0083546A">
        <w:rPr>
          <w:lang w:val="ru-RU"/>
        </w:rPr>
        <w:t xml:space="preserve">у разъёма питания (24-контактный – </w:t>
      </w:r>
      <w:r>
        <w:t>ATX</w:t>
      </w:r>
      <w:r w:rsidRPr="0083546A">
        <w:rPr>
          <w:lang w:val="ru-RU"/>
        </w:rPr>
        <w:t xml:space="preserve">, два </w:t>
      </w:r>
      <w:proofErr w:type="spellStart"/>
      <w:r w:rsidRPr="0083546A">
        <w:rPr>
          <w:lang w:val="ru-RU"/>
        </w:rPr>
        <w:t>шестиконтактных</w:t>
      </w:r>
      <w:proofErr w:type="spellEnd"/>
      <w:r w:rsidRPr="0083546A">
        <w:rPr>
          <w:lang w:val="ru-RU"/>
        </w:rPr>
        <w:t xml:space="preserve"> – </w:t>
      </w:r>
      <w:r>
        <w:t>AT</w:t>
      </w:r>
      <w:r w:rsidRPr="0083546A">
        <w:rPr>
          <w:lang w:val="ru-RU"/>
        </w:rPr>
        <w:t xml:space="preserve">), по маркировке на плате или с помощью программы </w:t>
      </w:r>
      <w:r>
        <w:t>CPU</w:t>
      </w:r>
      <w:r w:rsidRPr="0083546A">
        <w:rPr>
          <w:lang w:val="ru-RU"/>
        </w:rPr>
        <w:t>-</w:t>
      </w:r>
      <w:r>
        <w:t>Z</w:t>
      </w:r>
      <w:r w:rsidRPr="0083546A">
        <w:rPr>
          <w:lang w:val="ru-RU"/>
        </w:rPr>
        <w:t xml:space="preserve"> (вкладка </w:t>
      </w:r>
      <w:r>
        <w:t>Mainboard</w:t>
      </w:r>
      <w:r w:rsidRPr="0083546A">
        <w:rPr>
          <w:lang w:val="ru-RU"/>
        </w:rPr>
        <w:t>).</w:t>
      </w:r>
    </w:p>
    <w:p w14:paraId="2526B6A9" w14:textId="77777777" w:rsidR="006C4ED9" w:rsidRPr="0083546A" w:rsidRDefault="00E25FCB">
      <w:pPr>
        <w:keepNext/>
        <w:spacing w:before="60" w:line="360" w:lineRule="auto"/>
        <w:jc w:val="both"/>
        <w:rPr>
          <w:lang w:val="ru-RU"/>
        </w:rPr>
      </w:pPr>
      <w:r w:rsidRPr="0083546A">
        <w:rPr>
          <w:b/>
          <w:bCs/>
          <w:lang w:val="ru-RU"/>
        </w:rPr>
        <w:lastRenderedPageBreak/>
        <w:t>9. Какие устройства можно подключить к звуковой карте? С помощью каких разъёмов?</w:t>
      </w:r>
    </w:p>
    <w:p w14:paraId="593A3E7F" w14:textId="77777777" w:rsidR="006C4ED9" w:rsidRPr="0083546A" w:rsidRDefault="00E25FCB">
      <w:pPr>
        <w:spacing w:line="360" w:lineRule="auto"/>
        <w:ind w:firstLine="709"/>
        <w:jc w:val="both"/>
        <w:rPr>
          <w:lang w:val="ru-RU"/>
        </w:rPr>
      </w:pPr>
      <w:r w:rsidRPr="0083546A">
        <w:rPr>
          <w:lang w:val="ru-RU"/>
        </w:rPr>
        <w:t xml:space="preserve">Наушники и колонки – разъём </w:t>
      </w:r>
      <w:r>
        <w:t>Jack</w:t>
      </w:r>
      <w:r w:rsidRPr="0083546A">
        <w:rPr>
          <w:lang w:val="ru-RU"/>
        </w:rPr>
        <w:t xml:space="preserve"> 3</w:t>
      </w:r>
      <w:r w:rsidRPr="0083546A">
        <w:rPr>
          <w:lang w:val="ru-RU"/>
        </w:rPr>
        <w:t>,5 мм (</w:t>
      </w:r>
      <w:r>
        <w:t>Line</w:t>
      </w:r>
      <w:r w:rsidRPr="0083546A">
        <w:rPr>
          <w:lang w:val="ru-RU"/>
        </w:rPr>
        <w:t xml:space="preserve"> </w:t>
      </w:r>
      <w:r>
        <w:t>Out</w:t>
      </w:r>
      <w:r w:rsidRPr="0083546A">
        <w:rPr>
          <w:lang w:val="ru-RU"/>
        </w:rPr>
        <w:t xml:space="preserve">, зелёный); микрофон – </w:t>
      </w:r>
      <w:r>
        <w:t>Jack</w:t>
      </w:r>
      <w:r w:rsidRPr="0083546A">
        <w:rPr>
          <w:lang w:val="ru-RU"/>
        </w:rPr>
        <w:t xml:space="preserve"> 3,5 мм (</w:t>
      </w:r>
      <w:r>
        <w:t>Mic</w:t>
      </w:r>
      <w:r w:rsidRPr="0083546A">
        <w:rPr>
          <w:lang w:val="ru-RU"/>
        </w:rPr>
        <w:t xml:space="preserve"> </w:t>
      </w:r>
      <w:r>
        <w:t>In</w:t>
      </w:r>
      <w:r w:rsidRPr="0083546A">
        <w:rPr>
          <w:lang w:val="ru-RU"/>
        </w:rPr>
        <w:t xml:space="preserve">, розовый); внешние источники звука (плеер, магнитофон) – </w:t>
      </w:r>
      <w:r>
        <w:t>Jack</w:t>
      </w:r>
      <w:r w:rsidRPr="0083546A">
        <w:rPr>
          <w:lang w:val="ru-RU"/>
        </w:rPr>
        <w:t xml:space="preserve"> 3,5 мм (</w:t>
      </w:r>
      <w:r>
        <w:t>Line</w:t>
      </w:r>
      <w:r w:rsidRPr="0083546A">
        <w:rPr>
          <w:lang w:val="ru-RU"/>
        </w:rPr>
        <w:t xml:space="preserve"> </w:t>
      </w:r>
      <w:r>
        <w:t>In</w:t>
      </w:r>
      <w:r w:rsidRPr="0083546A">
        <w:rPr>
          <w:lang w:val="ru-RU"/>
        </w:rPr>
        <w:t xml:space="preserve">, голубой); внешний цифровой усилитель или ресивер – </w:t>
      </w:r>
      <w:r>
        <w:t>S</w:t>
      </w:r>
      <w:r w:rsidRPr="0083546A">
        <w:rPr>
          <w:lang w:val="ru-RU"/>
        </w:rPr>
        <w:t>/</w:t>
      </w:r>
      <w:r>
        <w:t>PDIF</w:t>
      </w:r>
      <w:r w:rsidRPr="0083546A">
        <w:rPr>
          <w:lang w:val="ru-RU"/>
        </w:rPr>
        <w:t xml:space="preserve"> (оптический или коаксиальный); электромузыкальные инструменты</w:t>
      </w:r>
      <w:r w:rsidRPr="0083546A">
        <w:rPr>
          <w:lang w:val="ru-RU"/>
        </w:rPr>
        <w:t xml:space="preserve"> и игровые устройства (джойстик, геймпад) – </w:t>
      </w:r>
      <w:r>
        <w:t>MIDI</w:t>
      </w:r>
      <w:r w:rsidRPr="0083546A">
        <w:rPr>
          <w:lang w:val="ru-RU"/>
        </w:rPr>
        <w:t>/</w:t>
      </w:r>
      <w:r>
        <w:t>Game</w:t>
      </w:r>
      <w:r w:rsidRPr="0083546A">
        <w:rPr>
          <w:lang w:val="ru-RU"/>
        </w:rPr>
        <w:t xml:space="preserve">-порт (15-контактный разъём </w:t>
      </w:r>
      <w:r>
        <w:t>DA</w:t>
      </w:r>
      <w:r w:rsidRPr="0083546A">
        <w:rPr>
          <w:lang w:val="ru-RU"/>
        </w:rPr>
        <w:t>-15).</w:t>
      </w:r>
    </w:p>
    <w:sectPr w:rsidR="006C4ED9" w:rsidRPr="0083546A">
      <w:footerReference w:type="default" r:id="rId8"/>
      <w:footerReference w:type="first" r:id="rId9"/>
      <w:pgSz w:w="11906" w:h="16838"/>
      <w:pgMar w:top="1134" w:right="567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B337D" w14:textId="77777777" w:rsidR="00E25FCB" w:rsidRDefault="00E25FCB">
      <w:r>
        <w:separator/>
      </w:r>
    </w:p>
  </w:endnote>
  <w:endnote w:type="continuationSeparator" w:id="0">
    <w:p w14:paraId="36CAB2FC" w14:textId="77777777" w:rsidR="00E25FCB" w:rsidRDefault="00E25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B58AF" w14:textId="207CB8EF" w:rsidR="006C4ED9" w:rsidRDefault="00E25FCB">
    <w:pPr>
      <w:jc w:val="center"/>
    </w:pPr>
    <w:r>
      <w:fldChar w:fldCharType="begin"/>
    </w:r>
    <w:r>
      <w:instrText>PAGE</w:instrText>
    </w:r>
    <w:r>
      <w:fldChar w:fldCharType="separate"/>
    </w:r>
    <w:r w:rsidR="0083546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4FDCA" w14:textId="77777777" w:rsidR="006C4ED9" w:rsidRDefault="006C4ED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90061" w14:textId="77777777" w:rsidR="00E25FCB" w:rsidRDefault="00E25FCB">
      <w:r>
        <w:separator/>
      </w:r>
    </w:p>
  </w:footnote>
  <w:footnote w:type="continuationSeparator" w:id="0">
    <w:p w14:paraId="6CFB6CB8" w14:textId="77777777" w:rsidR="00E25FCB" w:rsidRDefault="00E25F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E2B25"/>
    <w:multiLevelType w:val="hybridMultilevel"/>
    <w:tmpl w:val="E4C86C0E"/>
    <w:lvl w:ilvl="0" w:tplc="ED4C0E18">
      <w:start w:val="1"/>
      <w:numFmt w:val="bullet"/>
      <w:lvlText w:val="–"/>
      <w:lvlJc w:val="left"/>
      <w:pPr>
        <w:ind w:left="1069" w:hanging="360"/>
      </w:pPr>
    </w:lvl>
    <w:lvl w:ilvl="1" w:tplc="1EF85680">
      <w:numFmt w:val="decimal"/>
      <w:lvlText w:val=""/>
      <w:lvlJc w:val="left"/>
    </w:lvl>
    <w:lvl w:ilvl="2" w:tplc="D574417A">
      <w:numFmt w:val="decimal"/>
      <w:lvlText w:val=""/>
      <w:lvlJc w:val="left"/>
    </w:lvl>
    <w:lvl w:ilvl="3" w:tplc="7A1C1E64">
      <w:numFmt w:val="decimal"/>
      <w:lvlText w:val=""/>
      <w:lvlJc w:val="left"/>
    </w:lvl>
    <w:lvl w:ilvl="4" w:tplc="559A632E">
      <w:numFmt w:val="decimal"/>
      <w:lvlText w:val=""/>
      <w:lvlJc w:val="left"/>
    </w:lvl>
    <w:lvl w:ilvl="5" w:tplc="62E2CBF2">
      <w:numFmt w:val="decimal"/>
      <w:lvlText w:val=""/>
      <w:lvlJc w:val="left"/>
    </w:lvl>
    <w:lvl w:ilvl="6" w:tplc="9C003A16">
      <w:numFmt w:val="decimal"/>
      <w:lvlText w:val=""/>
      <w:lvlJc w:val="left"/>
    </w:lvl>
    <w:lvl w:ilvl="7" w:tplc="E29035FE">
      <w:numFmt w:val="decimal"/>
      <w:lvlText w:val=""/>
      <w:lvlJc w:val="left"/>
    </w:lvl>
    <w:lvl w:ilvl="8" w:tplc="A49456DE">
      <w:numFmt w:val="decimal"/>
      <w:lvlText w:val=""/>
      <w:lvlJc w:val="left"/>
    </w:lvl>
  </w:abstractNum>
  <w:abstractNum w:abstractNumId="1" w15:restartNumberingAfterBreak="0">
    <w:nsid w:val="4E3F1F77"/>
    <w:multiLevelType w:val="hybridMultilevel"/>
    <w:tmpl w:val="9A2C23C8"/>
    <w:lvl w:ilvl="0" w:tplc="37D8E330">
      <w:start w:val="1"/>
      <w:numFmt w:val="bullet"/>
      <w:lvlText w:val="●"/>
      <w:lvlJc w:val="left"/>
      <w:pPr>
        <w:ind w:left="720" w:hanging="360"/>
      </w:pPr>
    </w:lvl>
    <w:lvl w:ilvl="1" w:tplc="30EE9806">
      <w:start w:val="1"/>
      <w:numFmt w:val="bullet"/>
      <w:lvlText w:val="○"/>
      <w:lvlJc w:val="left"/>
      <w:pPr>
        <w:ind w:left="1440" w:hanging="360"/>
      </w:pPr>
    </w:lvl>
    <w:lvl w:ilvl="2" w:tplc="9072C806">
      <w:start w:val="1"/>
      <w:numFmt w:val="bullet"/>
      <w:lvlText w:val="■"/>
      <w:lvlJc w:val="left"/>
      <w:pPr>
        <w:ind w:left="2160" w:hanging="360"/>
      </w:pPr>
    </w:lvl>
    <w:lvl w:ilvl="3" w:tplc="2B969FA6">
      <w:start w:val="1"/>
      <w:numFmt w:val="bullet"/>
      <w:lvlText w:val="●"/>
      <w:lvlJc w:val="left"/>
      <w:pPr>
        <w:ind w:left="2880" w:hanging="360"/>
      </w:pPr>
    </w:lvl>
    <w:lvl w:ilvl="4" w:tplc="410A79AC">
      <w:start w:val="1"/>
      <w:numFmt w:val="bullet"/>
      <w:lvlText w:val="○"/>
      <w:lvlJc w:val="left"/>
      <w:pPr>
        <w:ind w:left="3600" w:hanging="360"/>
      </w:pPr>
    </w:lvl>
    <w:lvl w:ilvl="5" w:tplc="1A8E1C3A">
      <w:start w:val="1"/>
      <w:numFmt w:val="bullet"/>
      <w:lvlText w:val="■"/>
      <w:lvlJc w:val="left"/>
      <w:pPr>
        <w:ind w:left="4320" w:hanging="360"/>
      </w:pPr>
    </w:lvl>
    <w:lvl w:ilvl="6" w:tplc="2F486632">
      <w:start w:val="1"/>
      <w:numFmt w:val="bullet"/>
      <w:lvlText w:val="●"/>
      <w:lvlJc w:val="left"/>
      <w:pPr>
        <w:ind w:left="5040" w:hanging="360"/>
      </w:pPr>
    </w:lvl>
    <w:lvl w:ilvl="7" w:tplc="217632E8">
      <w:start w:val="1"/>
      <w:numFmt w:val="bullet"/>
      <w:lvlText w:val="●"/>
      <w:lvlJc w:val="left"/>
      <w:pPr>
        <w:ind w:left="5760" w:hanging="360"/>
      </w:pPr>
    </w:lvl>
    <w:lvl w:ilvl="8" w:tplc="6A8291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ED9"/>
    <w:rsid w:val="006C4ED9"/>
    <w:rsid w:val="0083546A"/>
    <w:rsid w:val="00E2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0EFCF"/>
  <w15:docId w15:val="{88D5CA72-BF21-4FE8-B1CE-9B770B80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59"/>
    <w:rsid w:val="0083546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 Indent"/>
    <w:basedOn w:val="a"/>
    <w:link w:val="ae"/>
    <w:uiPriority w:val="99"/>
    <w:unhideWhenUsed/>
    <w:rsid w:val="0083546A"/>
    <w:pPr>
      <w:spacing w:after="120"/>
      <w:ind w:left="283" w:firstLine="709"/>
      <w:jc w:val="both"/>
    </w:pPr>
    <w:rPr>
      <w:szCs w:val="20"/>
      <w:lang w:val="ru-RU" w:eastAsia="ru-RU"/>
    </w:rPr>
  </w:style>
  <w:style w:type="character" w:customStyle="1" w:styleId="ae">
    <w:name w:val="Основной текст с отступом Знак"/>
    <w:basedOn w:val="a0"/>
    <w:link w:val="ad"/>
    <w:uiPriority w:val="99"/>
    <w:rsid w:val="0083546A"/>
    <w:rPr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1731</Words>
  <Characters>9867</Characters>
  <Application>Microsoft Office Word</Application>
  <DocSecurity>0</DocSecurity>
  <Lines>82</Lines>
  <Paragraphs>23</Paragraphs>
  <ScaleCrop>false</ScaleCrop>
  <Company/>
  <LinksUpToDate>false</LinksUpToDate>
  <CharactersWithSpaces>11575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4</dc:title>
  <cp:lastModifiedBy>luvidmi</cp:lastModifiedBy>
  <cp:revision>2</cp:revision>
  <dcterms:created xsi:type="dcterms:W3CDTF">2026-10-09T04:07:00Z</dcterms:created>
  <dcterms:modified xsi:type="dcterms:W3CDTF">2026-10-09T04:13:00Z</dcterms:modified>
</cp:coreProperties>
</file>