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DCD1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lang w:val="en-US"/>
        </w:rPr>
      </w:pPr>
      <w:bookmarkStart w:id="0" w:name="_Toc460521404"/>
      <w:bookmarkStart w:id="1" w:name="_Toc460521483"/>
    </w:p>
    <w:p w14:paraId="14543058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</w:rPr>
      </w:pPr>
      <w:r w:rsidRPr="00936BF3">
        <w:rPr>
          <w:rFonts w:ascii="Liberation Serif" w:eastAsia="Times New Roman" w:hAnsi="Liberation Serif" w:cs="Times New Roman"/>
          <w:b/>
        </w:rPr>
        <w:t>МИНИСТЕРСТВО НАУКИ И ВЫСШЕГО ОБРАЗОВАНИЯ РОССИЙСКОЙ ФЕДЕРАЦИИ</w:t>
      </w:r>
    </w:p>
    <w:p w14:paraId="7CCF6174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4"/>
        </w:rPr>
      </w:pPr>
      <w:r w:rsidRPr="00936BF3">
        <w:rPr>
          <w:rFonts w:ascii="Liberation Serif" w:eastAsia="Times New Roman" w:hAnsi="Liberation Serif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936BF3">
        <w:rPr>
          <w:rFonts w:ascii="Liberation Serif" w:eastAsia="Times New Roman" w:hAnsi="Liberation Serif" w:cs="Times New Roman"/>
          <w:sz w:val="24"/>
          <w:szCs w:val="24"/>
        </w:rPr>
        <w:br/>
        <w:t>высшего образования</w:t>
      </w:r>
    </w:p>
    <w:p w14:paraId="3ADA95E7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sz w:val="28"/>
          <w:szCs w:val="28"/>
        </w:rPr>
      </w:pPr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t xml:space="preserve">«Сибирский государственный университет науки и технологий </w:t>
      </w:r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br/>
        <w:t>имени академика М.Ф. Решетнева»</w:t>
      </w:r>
    </w:p>
    <w:p w14:paraId="6EB59502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4722629D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0D2E08AA" w14:textId="77777777" w:rsidR="00936BF3" w:rsidRPr="00936BF3" w:rsidRDefault="00936BF3" w:rsidP="00936BF3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  <w:r w:rsidRPr="00936BF3">
        <w:rPr>
          <w:rFonts w:ascii="Liberation Serif" w:eastAsia="Times New Roman" w:hAnsi="Liberation Serif" w:cs="Times New Roman"/>
          <w:sz w:val="26"/>
          <w:szCs w:val="26"/>
        </w:rPr>
        <w:t>Институт информатики и телекоммуникаций</w:t>
      </w:r>
    </w:p>
    <w:p w14:paraId="3A0F1D40" w14:textId="77777777" w:rsidR="00936BF3" w:rsidRPr="00936BF3" w:rsidRDefault="00936BF3" w:rsidP="00936BF3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70E202A1" w14:textId="77777777" w:rsidR="00936BF3" w:rsidRPr="00936BF3" w:rsidRDefault="00936BF3" w:rsidP="00936BF3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  <w:r w:rsidRPr="00936BF3">
        <w:rPr>
          <w:rFonts w:ascii="Liberation Serif" w:eastAsia="Times New Roman" w:hAnsi="Liberation Serif" w:cs="Times New Roman"/>
          <w:sz w:val="26"/>
          <w:szCs w:val="26"/>
        </w:rPr>
        <w:t>Кафедра информатики и вычислительной техники</w:t>
      </w:r>
    </w:p>
    <w:p w14:paraId="298BC749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2690B77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42E9CD2A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1E70A4B1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26AEB5F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AD489E2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06BA6BF0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8CB7895" w14:textId="77777777" w:rsidR="00936BF3" w:rsidRPr="00936BF3" w:rsidRDefault="00936BF3" w:rsidP="00936BF3">
      <w:pPr>
        <w:spacing w:after="120" w:line="240" w:lineRule="auto"/>
        <w:jc w:val="center"/>
        <w:rPr>
          <w:rFonts w:ascii="Liberation Serif" w:eastAsia="Times New Roman" w:hAnsi="Liberation Serif" w:cs="Times New Roman"/>
          <w:b/>
          <w:sz w:val="28"/>
          <w:szCs w:val="32"/>
          <w:lang w:eastAsia="ru-RU"/>
        </w:rPr>
      </w:pPr>
      <w:r w:rsidRPr="00936BF3">
        <w:rPr>
          <w:rFonts w:ascii="Liberation Serif" w:eastAsia="Times New Roman" w:hAnsi="Liberation Serif" w:cs="Times New Roman"/>
          <w:b/>
          <w:sz w:val="28"/>
          <w:szCs w:val="32"/>
          <w:lang w:eastAsia="ru-RU"/>
        </w:rPr>
        <w:t>ОТЧЕТ ПО ЛАБОРАТОРНОЙ РАБОТЕ</w:t>
      </w:r>
    </w:p>
    <w:p w14:paraId="70DDADEA" w14:textId="77777777" w:rsidR="00936BF3" w:rsidRPr="00936BF3" w:rsidRDefault="00936BF3" w:rsidP="00936BF3">
      <w:pPr>
        <w:tabs>
          <w:tab w:val="left" w:pos="9639"/>
        </w:tabs>
        <w:spacing w:after="120" w:line="240" w:lineRule="auto"/>
        <w:jc w:val="center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Разработка и анализ требований</w:t>
      </w:r>
    </w:p>
    <w:p w14:paraId="0365D649" w14:textId="77777777" w:rsidR="00936BF3" w:rsidRPr="00936BF3" w:rsidRDefault="00936BF3" w:rsidP="00936BF3">
      <w:pPr>
        <w:tabs>
          <w:tab w:val="left" w:pos="9639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936BF3" w:rsidRPr="00936BF3" w14:paraId="75E62839" w14:textId="77777777" w:rsidTr="00C55466">
        <w:tc>
          <w:tcPr>
            <w:tcW w:w="9853" w:type="dxa"/>
            <w:tcBorders>
              <w:bottom w:val="single" w:sz="4" w:space="0" w:color="auto"/>
            </w:tcBorders>
          </w:tcPr>
          <w:p w14:paraId="74DA4DC3" w14:textId="77777777" w:rsidR="00936BF3" w:rsidRPr="00936BF3" w:rsidRDefault="00396507" w:rsidP="00936BF3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</w:t>
            </w:r>
            <w:r w:rsidR="00936BF3" w:rsidRPr="00936BF3">
              <w:rPr>
                <w:rFonts w:ascii="Liberation Serif" w:hAnsi="Liberation Serif"/>
                <w:sz w:val="28"/>
                <w:szCs w:val="28"/>
              </w:rPr>
              <w:t xml:space="preserve">оставление документа «Видение» для АИС </w:t>
            </w:r>
          </w:p>
        </w:tc>
      </w:tr>
      <w:tr w:rsidR="00936BF3" w:rsidRPr="00936BF3" w14:paraId="79B0C6E8" w14:textId="77777777" w:rsidTr="00C55466">
        <w:tc>
          <w:tcPr>
            <w:tcW w:w="9853" w:type="dxa"/>
            <w:tcBorders>
              <w:top w:val="single" w:sz="4" w:space="0" w:color="auto"/>
            </w:tcBorders>
          </w:tcPr>
          <w:p w14:paraId="19A2129D" w14:textId="77777777" w:rsidR="00936BF3" w:rsidRPr="00936BF3" w:rsidRDefault="00936BF3" w:rsidP="00936BF3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936BF3">
              <w:rPr>
                <w:rFonts w:ascii="Liberation Serif" w:hAnsi="Liberation Serif"/>
                <w:sz w:val="28"/>
                <w:szCs w:val="28"/>
              </w:rPr>
              <w:t>«</w:t>
            </w:r>
            <w:r w:rsidRPr="00936BF3">
              <w:rPr>
                <w:rFonts w:ascii="Liberation Serif" w:hAnsi="Liberation Serif"/>
                <w:sz w:val="28"/>
                <w:szCs w:val="28"/>
              </w:rPr>
              <w:t>Биллинговая система для учёта интернет-трафика</w:t>
            </w:r>
            <w:r w:rsidRPr="00936BF3">
              <w:rPr>
                <w:rFonts w:ascii="Liberation Serif" w:hAnsi="Liberation Serif"/>
                <w:sz w:val="28"/>
                <w:szCs w:val="28"/>
              </w:rPr>
              <w:t>»</w:t>
            </w:r>
          </w:p>
        </w:tc>
      </w:tr>
    </w:tbl>
    <w:p w14:paraId="0DCBA320" w14:textId="77777777" w:rsidR="00936BF3" w:rsidRPr="00936BF3" w:rsidRDefault="00936BF3" w:rsidP="00936BF3">
      <w:pPr>
        <w:spacing w:before="120"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583DCB61" w14:textId="77777777" w:rsidR="00936BF3" w:rsidRPr="00936BF3" w:rsidRDefault="00936BF3" w:rsidP="00936BF3">
      <w:pPr>
        <w:spacing w:before="120"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55B03063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33D323C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DBD13B2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19A95CB9" w14:textId="109E33FF" w:rsidR="00936BF3" w:rsidRPr="00936BF3" w:rsidRDefault="00936BF3" w:rsidP="00936BF3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Руководитель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  <w:proofErr w:type="gramStart"/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 </w:t>
      </w:r>
      <w:r w:rsidR="0030083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В.В</w:t>
      </w:r>
      <w:proofErr w:type="gramEnd"/>
      <w:r w:rsidR="0030083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, Буряченко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</w:p>
    <w:p w14:paraId="1156DC82" w14:textId="77777777" w:rsidR="00936BF3" w:rsidRPr="00936BF3" w:rsidRDefault="00936BF3" w:rsidP="00936BF3">
      <w:pPr>
        <w:tabs>
          <w:tab w:val="left" w:pos="1276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Liberation Serif" w:eastAsia="Times New Roman" w:hAnsi="Liberation Serif" w:cs="Times New Roman"/>
          <w:sz w:val="20"/>
          <w:szCs w:val="20"/>
          <w:lang w:eastAsia="ru-RU"/>
        </w:rPr>
      </w:pP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подпись, дата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 xml:space="preserve">инициалы, фамилия </w:t>
      </w:r>
    </w:p>
    <w:p w14:paraId="4C561CA6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1E95F9B4" w14:textId="012C9214" w:rsidR="00936BF3" w:rsidRPr="00936BF3" w:rsidRDefault="00936BF3" w:rsidP="00936BF3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  <w:proofErr w:type="gramStart"/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Обучающийся 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БПИ</w:t>
      </w:r>
      <w:proofErr w:type="gramEnd"/>
      <w:r w:rsidR="00300831" w:rsidRPr="0030083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24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-02, </w:t>
      </w:r>
      <w:r w:rsidR="00300831" w:rsidRPr="00300831">
        <w:rPr>
          <w:rFonts w:ascii="Liberation Serif" w:eastAsia="Times New Roman" w:hAnsi="Liberation Serif" w:cs="Times New Roman"/>
          <w:sz w:val="28"/>
          <w:szCs w:val="28"/>
          <w:highlight w:val="yellow"/>
          <w:u w:val="single"/>
          <w:lang w:eastAsia="ru-RU"/>
        </w:rPr>
        <w:t>24</w:t>
      </w:r>
      <w:r w:rsidRPr="00936BF3">
        <w:rPr>
          <w:rFonts w:ascii="Liberation Serif" w:eastAsia="Times New Roman" w:hAnsi="Liberation Serif" w:cs="Times New Roman"/>
          <w:sz w:val="28"/>
          <w:szCs w:val="28"/>
          <w:highlight w:val="yellow"/>
          <w:u w:val="single"/>
          <w:lang w:eastAsia="ru-RU"/>
        </w:rPr>
        <w:t>******</w:t>
      </w:r>
      <w:r w:rsidRPr="00936BF3">
        <w:rPr>
          <w:rFonts w:ascii="Liberation Serif" w:eastAsia="Times New Roman" w:hAnsi="Liberation Serif" w:cs="Times New Roman"/>
          <w:sz w:val="26"/>
          <w:szCs w:val="26"/>
          <w:u w:val="single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 </w:t>
      </w:r>
      <w:r w:rsidRPr="00936BF3">
        <w:rPr>
          <w:rFonts w:ascii="Liberation Serif" w:eastAsia="Times New Roman" w:hAnsi="Liberation Serif" w:cs="Times New Roman"/>
          <w:sz w:val="28"/>
          <w:szCs w:val="28"/>
          <w:highlight w:val="yellow"/>
          <w:u w:val="single"/>
          <w:lang w:eastAsia="ru-RU"/>
        </w:rPr>
        <w:t>И.О. Фамилия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</w:p>
    <w:p w14:paraId="7A99295B" w14:textId="77777777" w:rsidR="00936BF3" w:rsidRPr="00936BF3" w:rsidRDefault="00936BF3" w:rsidP="00936BF3">
      <w:pPr>
        <w:tabs>
          <w:tab w:val="left" w:pos="1701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Liberation Serif" w:eastAsia="Times New Roman" w:hAnsi="Liberation Serif" w:cs="Times New Roman"/>
          <w:sz w:val="20"/>
          <w:szCs w:val="20"/>
          <w:lang w:eastAsia="ru-RU"/>
        </w:rPr>
      </w:pP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номер группы, зачетной книжки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подпись, дата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 xml:space="preserve">инициалы, фамилия </w:t>
      </w:r>
    </w:p>
    <w:p w14:paraId="60D48663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54346765" w14:textId="77777777" w:rsidR="00936BF3" w:rsidRPr="00936BF3" w:rsidRDefault="00936BF3" w:rsidP="00936BF3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96F68F3" w14:textId="77777777" w:rsidR="00936BF3" w:rsidRPr="00936BF3" w:rsidRDefault="00936BF3" w:rsidP="00936BF3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421A3B9F" w14:textId="77777777" w:rsidR="00936BF3" w:rsidRPr="00936BF3" w:rsidRDefault="00936BF3" w:rsidP="00936BF3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036E1AA8" w14:textId="77777777" w:rsidR="00936BF3" w:rsidRPr="00936BF3" w:rsidRDefault="00936BF3" w:rsidP="00936BF3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20154FB" w14:textId="75401D95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8"/>
          <w:szCs w:val="28"/>
          <w:lang w:eastAsia="ru-RU"/>
        </w:rPr>
        <w:sectPr w:rsidR="00936BF3" w:rsidRPr="00936BF3" w:rsidSect="00784677">
          <w:footerReference w:type="even" r:id="rId7"/>
          <w:footerReference w:type="default" r:id="rId8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936BF3">
        <w:rPr>
          <w:rFonts w:ascii="Liberation Serif" w:eastAsia="Times New Roman" w:hAnsi="Liberation Serif" w:cs="Times New Roman"/>
          <w:color w:val="000000"/>
          <w:spacing w:val="4"/>
          <w:sz w:val="28"/>
          <w:szCs w:val="28"/>
          <w:lang w:eastAsia="ru-RU"/>
        </w:rPr>
        <w:t xml:space="preserve">Красноярск 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202</w:t>
      </w:r>
      <w:r w:rsidR="00300831">
        <w:rPr>
          <w:rFonts w:ascii="Liberation Serif" w:eastAsia="Times New Roman" w:hAnsi="Liberation Serif" w:cs="Times New Roman"/>
          <w:sz w:val="28"/>
          <w:szCs w:val="28"/>
          <w:lang w:val="en-US" w:eastAsia="ru-RU"/>
        </w:rPr>
        <w:t>6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 г.</w:t>
      </w:r>
    </w:p>
    <w:bookmarkEnd w:id="0"/>
    <w:bookmarkEnd w:id="1"/>
    <w:p w14:paraId="7825F2A1" w14:textId="77777777" w:rsidR="004E6419" w:rsidRPr="00300831" w:rsidRDefault="00D20AB9" w:rsidP="004E6419">
      <w:pPr>
        <w:pStyle w:val="a4"/>
        <w:rPr>
          <w:rFonts w:ascii="Times New Roman" w:hAnsi="Times New Roman"/>
          <w:sz w:val="24"/>
          <w:szCs w:val="24"/>
          <w:lang w:val="ru-RU"/>
        </w:rPr>
      </w:pPr>
      <w:r w:rsidRPr="00300831">
        <w:rPr>
          <w:rFonts w:ascii="Times New Roman" w:hAnsi="Times New Roman"/>
          <w:sz w:val="24"/>
          <w:szCs w:val="24"/>
        </w:rPr>
        <w:lastRenderedPageBreak/>
        <w:fldChar w:fldCharType="begin"/>
      </w:r>
      <w:r w:rsidR="00F81052" w:rsidRPr="00300831">
        <w:rPr>
          <w:rFonts w:ascii="Times New Roman" w:hAnsi="Times New Roman"/>
          <w:sz w:val="24"/>
          <w:szCs w:val="24"/>
          <w:lang w:val="ru-RU"/>
        </w:rPr>
        <w:instrText xml:space="preserve"> </w:instrText>
      </w:r>
      <w:r w:rsidR="00F81052" w:rsidRPr="00300831">
        <w:rPr>
          <w:rFonts w:ascii="Times New Roman" w:hAnsi="Times New Roman"/>
          <w:sz w:val="24"/>
          <w:szCs w:val="24"/>
        </w:rPr>
        <w:instrText>SUBJECT</w:instrText>
      </w:r>
      <w:r w:rsidR="00F81052" w:rsidRPr="00300831">
        <w:rPr>
          <w:rFonts w:ascii="Times New Roman" w:hAnsi="Times New Roman"/>
          <w:sz w:val="24"/>
          <w:szCs w:val="24"/>
          <w:lang w:val="ru-RU"/>
        </w:rPr>
        <w:instrText xml:space="preserve">  \* </w:instrText>
      </w:r>
      <w:r w:rsidR="00F81052" w:rsidRPr="00300831">
        <w:rPr>
          <w:rFonts w:ascii="Times New Roman" w:hAnsi="Times New Roman"/>
          <w:sz w:val="24"/>
          <w:szCs w:val="24"/>
        </w:rPr>
        <w:instrText>MERGEFORMAT</w:instrText>
      </w:r>
      <w:r w:rsidR="00F81052" w:rsidRPr="00300831">
        <w:rPr>
          <w:rFonts w:ascii="Times New Roman" w:hAnsi="Times New Roman"/>
          <w:sz w:val="24"/>
          <w:szCs w:val="24"/>
          <w:lang w:val="ru-RU"/>
        </w:rPr>
        <w:instrText xml:space="preserve"> </w:instrText>
      </w:r>
      <w:r w:rsidRPr="00300831">
        <w:rPr>
          <w:rFonts w:ascii="Times New Roman" w:hAnsi="Times New Roman"/>
          <w:sz w:val="24"/>
          <w:szCs w:val="24"/>
        </w:rPr>
        <w:fldChar w:fldCharType="separate"/>
      </w:r>
      <w:r w:rsidR="004E6419" w:rsidRPr="00300831">
        <w:rPr>
          <w:rFonts w:ascii="Times New Roman" w:hAnsi="Times New Roman"/>
          <w:sz w:val="24"/>
          <w:szCs w:val="24"/>
          <w:lang w:val="ru-RU"/>
        </w:rPr>
        <w:t>Биллинговая система для учёта интернет-трафика</w:t>
      </w:r>
      <w:r w:rsidR="004E6419" w:rsidRPr="00300831">
        <w:rPr>
          <w:rFonts w:ascii="Times New Roman" w:hAnsi="Times New Roman"/>
          <w:sz w:val="24"/>
          <w:szCs w:val="24"/>
          <w:lang w:val="ru-RU"/>
        </w:rPr>
      </w:r>
      <w:r w:rsidRPr="00300831">
        <w:rPr>
          <w:rFonts w:ascii="Times New Roman" w:hAnsi="Times New Roman"/>
          <w:sz w:val="24"/>
          <w:szCs w:val="24"/>
          <w:lang w:val="ru-RU"/>
        </w:rPr>
        <w:fldChar w:fldCharType="end"/>
      </w:r>
    </w:p>
    <w:p w14:paraId="62D9F556" w14:textId="77777777" w:rsidR="004E6419" w:rsidRPr="00300831" w:rsidRDefault="004E6419" w:rsidP="004E6419">
      <w:pPr>
        <w:pStyle w:val="a4"/>
        <w:rPr>
          <w:rFonts w:ascii="Times New Roman" w:hAnsi="Times New Roman"/>
          <w:sz w:val="24"/>
          <w:szCs w:val="24"/>
          <w:lang w:val="ru-RU"/>
        </w:rPr>
      </w:pPr>
      <w:r w:rsidRPr="00300831">
        <w:rPr>
          <w:rFonts w:ascii="Times New Roman" w:hAnsi="Times New Roman"/>
        </w:rPr>
        <w:fldChar w:fldCharType="begin"/>
      </w:r>
      <w:r w:rsidRPr="00300831">
        <w:rPr>
          <w:rFonts w:ascii="Times New Roman" w:hAnsi="Times New Roman"/>
          <w:lang w:val="ru-RU"/>
        </w:rPr>
        <w:instrText xml:space="preserve"> </w:instrText>
      </w:r>
      <w:r w:rsidRPr="00300831">
        <w:rPr>
          <w:rFonts w:ascii="Times New Roman" w:hAnsi="Times New Roman"/>
        </w:rPr>
        <w:instrText>TITLE</w:instrText>
      </w:r>
      <w:r w:rsidRPr="00300831">
        <w:rPr>
          <w:rFonts w:ascii="Times New Roman" w:hAnsi="Times New Roman"/>
          <w:lang w:val="ru-RU"/>
        </w:rPr>
        <w:instrText xml:space="preserve">  \* </w:instrText>
      </w:r>
      <w:r w:rsidRPr="00300831">
        <w:rPr>
          <w:rFonts w:ascii="Times New Roman" w:hAnsi="Times New Roman"/>
        </w:rPr>
        <w:instrText>MERGEFORMAT</w:instrText>
      </w:r>
      <w:r w:rsidRPr="00300831">
        <w:rPr>
          <w:rFonts w:ascii="Times New Roman" w:hAnsi="Times New Roman"/>
          <w:lang w:val="ru-RU"/>
        </w:rPr>
        <w:instrText xml:space="preserve"> </w:instrText>
      </w:r>
      <w:r w:rsidRPr="00300831">
        <w:rPr>
          <w:rFonts w:ascii="Times New Roman" w:hAnsi="Times New Roman"/>
        </w:rPr>
        <w:fldChar w:fldCharType="separate"/>
      </w:r>
      <w:r w:rsidRPr="00300831">
        <w:rPr>
          <w:rFonts w:ascii="Times New Roman" w:hAnsi="Times New Roman"/>
          <w:sz w:val="24"/>
          <w:szCs w:val="24"/>
          <w:lang w:val="ru-RU"/>
        </w:rPr>
        <w:t>Видение</w:t>
      </w:r>
      <w:r w:rsidRPr="00300831">
        <w:rPr>
          <w:rFonts w:ascii="Times New Roman" w:hAnsi="Times New Roman"/>
          <w:sz w:val="24"/>
          <w:szCs w:val="24"/>
          <w:lang w:val="ru-RU"/>
        </w:rPr>
        <w:fldChar w:fldCharType="end"/>
      </w:r>
    </w:p>
    <w:p w14:paraId="5EA5BEFB" w14:textId="77777777" w:rsidR="004E6419" w:rsidRPr="00300831" w:rsidRDefault="004E6419" w:rsidP="002976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0831">
        <w:rPr>
          <w:rFonts w:ascii="Times New Roman" w:hAnsi="Times New Roman" w:cs="Times New Roman"/>
          <w:sz w:val="24"/>
          <w:szCs w:val="24"/>
        </w:rPr>
        <w:t>Содержание</w:t>
      </w:r>
    </w:p>
    <w:p w14:paraId="179C7BC0" w14:textId="77777777" w:rsidR="002976AF" w:rsidRPr="002976AF" w:rsidRDefault="00D20AB9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sz w:val="24"/>
          <w:szCs w:val="24"/>
        </w:rPr>
        <w:fldChar w:fldCharType="begin"/>
      </w:r>
      <w:r w:rsidR="004E6419" w:rsidRPr="002976AF">
        <w:rPr>
          <w:sz w:val="24"/>
          <w:szCs w:val="24"/>
          <w:lang w:val="ru-RU"/>
        </w:rPr>
        <w:instrText xml:space="preserve"> </w:instrText>
      </w:r>
      <w:r w:rsidR="004E6419" w:rsidRPr="002976AF">
        <w:rPr>
          <w:sz w:val="24"/>
          <w:szCs w:val="24"/>
        </w:rPr>
        <w:instrText>TOC</w:instrText>
      </w:r>
      <w:r w:rsidR="004E6419" w:rsidRPr="002976AF">
        <w:rPr>
          <w:sz w:val="24"/>
          <w:szCs w:val="24"/>
          <w:lang w:val="ru-RU"/>
        </w:rPr>
        <w:instrText xml:space="preserve"> \</w:instrText>
      </w:r>
      <w:r w:rsidR="004E6419" w:rsidRPr="002976AF">
        <w:rPr>
          <w:sz w:val="24"/>
          <w:szCs w:val="24"/>
        </w:rPr>
        <w:instrText>o</w:instrText>
      </w:r>
      <w:r w:rsidR="004E6419" w:rsidRPr="002976AF">
        <w:rPr>
          <w:sz w:val="24"/>
          <w:szCs w:val="24"/>
          <w:lang w:val="ru-RU"/>
        </w:rPr>
        <w:instrText xml:space="preserve"> "1-3" </w:instrText>
      </w:r>
      <w:r w:rsidRPr="002976AF">
        <w:rPr>
          <w:sz w:val="24"/>
          <w:szCs w:val="24"/>
        </w:rPr>
        <w:fldChar w:fldCharType="separate"/>
      </w:r>
      <w:r w:rsidR="002976AF" w:rsidRPr="002976AF">
        <w:rPr>
          <w:noProof/>
          <w:sz w:val="24"/>
          <w:szCs w:val="24"/>
          <w:lang w:val="ru-RU"/>
        </w:rPr>
        <w:t>1.</w:t>
      </w:r>
      <w:r w:rsidR="002976AF"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="002976AF" w:rsidRPr="002976AF">
        <w:rPr>
          <w:noProof/>
          <w:sz w:val="24"/>
          <w:szCs w:val="24"/>
          <w:lang w:val="ru-RU"/>
        </w:rPr>
        <w:t>Введение</w:t>
      </w:r>
      <w:r w:rsidR="002976AF" w:rsidRPr="002976AF">
        <w:rPr>
          <w:noProof/>
          <w:sz w:val="24"/>
          <w:szCs w:val="24"/>
          <w:lang w:val="ru-RU"/>
        </w:rPr>
        <w:tab/>
      </w:r>
      <w:r w:rsidR="002976AF" w:rsidRPr="002976AF">
        <w:rPr>
          <w:noProof/>
          <w:sz w:val="24"/>
          <w:szCs w:val="24"/>
        </w:rPr>
        <w:fldChar w:fldCharType="begin"/>
      </w:r>
      <w:r w:rsidR="002976AF" w:rsidRPr="002976AF">
        <w:rPr>
          <w:noProof/>
          <w:sz w:val="24"/>
          <w:szCs w:val="24"/>
          <w:lang w:val="ru-RU"/>
        </w:rPr>
        <w:instrText xml:space="preserve"> </w:instrText>
      </w:r>
      <w:r w:rsidR="002976AF" w:rsidRPr="002976AF">
        <w:rPr>
          <w:noProof/>
          <w:sz w:val="24"/>
          <w:szCs w:val="24"/>
        </w:rPr>
        <w:instrText>PAGEREF</w:instrText>
      </w:r>
      <w:r w:rsidR="002976AF" w:rsidRPr="002976AF">
        <w:rPr>
          <w:noProof/>
          <w:sz w:val="24"/>
          <w:szCs w:val="24"/>
          <w:lang w:val="ru-RU"/>
        </w:rPr>
        <w:instrText xml:space="preserve"> _</w:instrText>
      </w:r>
      <w:r w:rsidR="002976AF" w:rsidRPr="002976AF">
        <w:rPr>
          <w:noProof/>
          <w:sz w:val="24"/>
          <w:szCs w:val="24"/>
        </w:rPr>
        <w:instrText>Toc</w:instrText>
      </w:r>
      <w:r w:rsidR="002976AF" w:rsidRPr="002976AF">
        <w:rPr>
          <w:noProof/>
          <w:sz w:val="24"/>
          <w:szCs w:val="24"/>
          <w:lang w:val="ru-RU"/>
        </w:rPr>
        <w:instrText>35464944 \</w:instrText>
      </w:r>
      <w:r w:rsidR="002976AF" w:rsidRPr="002976AF">
        <w:rPr>
          <w:noProof/>
          <w:sz w:val="24"/>
          <w:szCs w:val="24"/>
        </w:rPr>
        <w:instrText>h</w:instrText>
      </w:r>
      <w:r w:rsidR="002976AF" w:rsidRPr="002976AF">
        <w:rPr>
          <w:noProof/>
          <w:sz w:val="24"/>
          <w:szCs w:val="24"/>
          <w:lang w:val="ru-RU"/>
        </w:rPr>
        <w:instrText xml:space="preserve"> </w:instrText>
      </w:r>
      <w:r w:rsidR="002976AF" w:rsidRPr="002976AF">
        <w:rPr>
          <w:noProof/>
          <w:sz w:val="24"/>
          <w:szCs w:val="24"/>
        </w:rPr>
      </w:r>
      <w:r w:rsidR="002976AF" w:rsidRPr="002976AF">
        <w:rPr>
          <w:noProof/>
          <w:sz w:val="24"/>
          <w:szCs w:val="24"/>
        </w:rPr>
        <w:fldChar w:fldCharType="separate"/>
      </w:r>
      <w:r w:rsidR="002976AF" w:rsidRPr="002976AF">
        <w:rPr>
          <w:noProof/>
          <w:sz w:val="24"/>
          <w:szCs w:val="24"/>
          <w:lang w:val="ru-RU"/>
        </w:rPr>
        <w:t>3</w:t>
      </w:r>
      <w:r w:rsidR="002976AF" w:rsidRPr="002976AF">
        <w:rPr>
          <w:noProof/>
          <w:sz w:val="24"/>
          <w:szCs w:val="24"/>
        </w:rPr>
        <w:fldChar w:fldCharType="end"/>
      </w:r>
    </w:p>
    <w:p w14:paraId="6944430C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1.1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Цель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35464945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3</w:t>
      </w:r>
      <w:r w:rsidRPr="002976AF">
        <w:rPr>
          <w:noProof/>
          <w:sz w:val="24"/>
          <w:szCs w:val="24"/>
        </w:rPr>
        <w:fldChar w:fldCharType="end"/>
      </w:r>
    </w:p>
    <w:p w14:paraId="7ACD1C71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1.2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Контекст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35464946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3</w:t>
      </w:r>
      <w:r w:rsidRPr="002976AF">
        <w:rPr>
          <w:noProof/>
          <w:sz w:val="24"/>
          <w:szCs w:val="24"/>
        </w:rPr>
        <w:fldChar w:fldCharType="end"/>
      </w:r>
    </w:p>
    <w:p w14:paraId="29C90946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1.3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Определения, акронимы и сокращения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35464947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3</w:t>
      </w:r>
      <w:r w:rsidRPr="002976AF">
        <w:rPr>
          <w:noProof/>
          <w:sz w:val="24"/>
          <w:szCs w:val="24"/>
        </w:rPr>
        <w:fldChar w:fldCharType="end"/>
      </w:r>
    </w:p>
    <w:p w14:paraId="20757D67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1.4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Ссылки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35464948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4</w:t>
      </w:r>
      <w:r w:rsidRPr="002976AF">
        <w:rPr>
          <w:noProof/>
          <w:sz w:val="24"/>
          <w:szCs w:val="24"/>
        </w:rPr>
        <w:fldChar w:fldCharType="end"/>
      </w:r>
    </w:p>
    <w:p w14:paraId="56588A05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1.5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Краткое содержание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35464949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4</w:t>
      </w:r>
      <w:r w:rsidRPr="002976AF">
        <w:rPr>
          <w:noProof/>
          <w:sz w:val="24"/>
          <w:szCs w:val="24"/>
        </w:rPr>
        <w:fldChar w:fldCharType="end"/>
      </w:r>
    </w:p>
    <w:p w14:paraId="1DB3C519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2.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Позиционирование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35464950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4</w:t>
      </w:r>
      <w:r w:rsidRPr="002976AF">
        <w:rPr>
          <w:noProof/>
          <w:sz w:val="24"/>
          <w:szCs w:val="24"/>
        </w:rPr>
        <w:fldChar w:fldCharType="end"/>
      </w:r>
    </w:p>
    <w:p w14:paraId="149D1D69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2.1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Деловые преимущества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35464951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4</w:t>
      </w:r>
      <w:r w:rsidRPr="002976AF">
        <w:rPr>
          <w:noProof/>
          <w:sz w:val="24"/>
          <w:szCs w:val="24"/>
        </w:rPr>
        <w:fldChar w:fldCharType="end"/>
      </w:r>
    </w:p>
    <w:p w14:paraId="6A7E0A00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2.2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Определение проблемы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35464952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4</w:t>
      </w:r>
      <w:r w:rsidRPr="002976AF">
        <w:rPr>
          <w:noProof/>
          <w:sz w:val="24"/>
          <w:szCs w:val="24"/>
        </w:rPr>
        <w:fldChar w:fldCharType="end"/>
      </w:r>
    </w:p>
    <w:p w14:paraId="00529F6F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2.3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Определение позиции изделия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35464953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5</w:t>
      </w:r>
      <w:r w:rsidRPr="002976AF">
        <w:rPr>
          <w:noProof/>
          <w:sz w:val="24"/>
          <w:szCs w:val="24"/>
        </w:rPr>
        <w:fldChar w:fldCharType="end"/>
      </w:r>
    </w:p>
    <w:p w14:paraId="7CBB1B58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3.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Описания пользователей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35464954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6</w:t>
      </w:r>
      <w:r w:rsidRPr="002976AF">
        <w:rPr>
          <w:noProof/>
          <w:sz w:val="24"/>
          <w:szCs w:val="24"/>
        </w:rPr>
        <w:fldChar w:fldCharType="end"/>
      </w:r>
    </w:p>
    <w:p w14:paraId="3114FDC0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3.1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Сведения о пользователях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35464955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6</w:t>
      </w:r>
      <w:r w:rsidRPr="002976AF">
        <w:rPr>
          <w:noProof/>
          <w:sz w:val="24"/>
          <w:szCs w:val="24"/>
        </w:rPr>
        <w:fldChar w:fldCharType="end"/>
      </w:r>
    </w:p>
    <w:p w14:paraId="0D577D81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3.2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Пользовательская среда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35464956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6</w:t>
      </w:r>
      <w:r w:rsidRPr="002976AF">
        <w:rPr>
          <w:noProof/>
          <w:sz w:val="24"/>
          <w:szCs w:val="24"/>
        </w:rPr>
        <w:fldChar w:fldCharType="end"/>
      </w:r>
    </w:p>
    <w:p w14:paraId="70766DAA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3.3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Профили пользователей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35464957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6</w:t>
      </w:r>
      <w:r w:rsidRPr="002976AF">
        <w:rPr>
          <w:noProof/>
          <w:sz w:val="24"/>
          <w:szCs w:val="24"/>
        </w:rPr>
        <w:fldChar w:fldCharType="end"/>
      </w:r>
    </w:p>
    <w:p w14:paraId="0A5A0E9E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3.4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Ключевые потребности пользователей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35464958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8</w:t>
      </w:r>
      <w:r w:rsidRPr="002976AF">
        <w:rPr>
          <w:noProof/>
          <w:sz w:val="24"/>
          <w:szCs w:val="24"/>
        </w:rPr>
        <w:fldChar w:fldCharType="end"/>
      </w:r>
    </w:p>
    <w:p w14:paraId="3BEF809E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4.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Краткий обзор изделия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35464959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8</w:t>
      </w:r>
      <w:r w:rsidRPr="002976AF">
        <w:rPr>
          <w:noProof/>
          <w:sz w:val="24"/>
          <w:szCs w:val="24"/>
        </w:rPr>
        <w:fldChar w:fldCharType="end"/>
      </w:r>
    </w:p>
    <w:p w14:paraId="6E25F03B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4.1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Контекст использования системы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35464960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8</w:t>
      </w:r>
      <w:r w:rsidRPr="002976AF">
        <w:rPr>
          <w:noProof/>
          <w:sz w:val="24"/>
          <w:szCs w:val="24"/>
        </w:rPr>
        <w:fldChar w:fldCharType="end"/>
      </w:r>
    </w:p>
    <w:p w14:paraId="407E0889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4.2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Сводка возможностей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35464961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8</w:t>
      </w:r>
      <w:r w:rsidRPr="002976AF">
        <w:rPr>
          <w:noProof/>
          <w:sz w:val="24"/>
          <w:szCs w:val="24"/>
        </w:rPr>
        <w:fldChar w:fldCharType="end"/>
      </w:r>
    </w:p>
    <w:p w14:paraId="3E1A4869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4.3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Предположения и зависимости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35464962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9</w:t>
      </w:r>
      <w:r w:rsidRPr="002976AF">
        <w:rPr>
          <w:noProof/>
          <w:sz w:val="24"/>
          <w:szCs w:val="24"/>
        </w:rPr>
        <w:fldChar w:fldCharType="end"/>
      </w:r>
    </w:p>
    <w:p w14:paraId="1158B96B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Возможности продукта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35464963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9</w:t>
      </w:r>
      <w:r w:rsidRPr="002976AF">
        <w:rPr>
          <w:noProof/>
          <w:sz w:val="24"/>
          <w:szCs w:val="24"/>
        </w:rPr>
        <w:fldChar w:fldCharType="end"/>
      </w:r>
    </w:p>
    <w:p w14:paraId="13CDE61C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Сбор данных об интернет-трафике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35464964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9</w:t>
      </w:r>
      <w:r w:rsidRPr="002976AF">
        <w:rPr>
          <w:noProof/>
          <w:sz w:val="24"/>
          <w:szCs w:val="24"/>
        </w:rPr>
        <w:fldChar w:fldCharType="end"/>
      </w:r>
    </w:p>
    <w:p w14:paraId="5D018867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Ведение базы абонентов и договоров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35464965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9</w:t>
      </w:r>
      <w:r w:rsidRPr="002976AF">
        <w:rPr>
          <w:noProof/>
          <w:sz w:val="24"/>
          <w:szCs w:val="24"/>
        </w:rPr>
        <w:fldChar w:fldCharType="end"/>
      </w:r>
    </w:p>
    <w:p w14:paraId="1EDAB528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Настройка тарифных планов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35464966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9</w:t>
      </w:r>
      <w:r w:rsidRPr="002976AF">
        <w:rPr>
          <w:noProof/>
          <w:sz w:val="24"/>
          <w:szCs w:val="24"/>
        </w:rPr>
        <w:fldChar w:fldCharType="end"/>
      </w:r>
    </w:p>
    <w:p w14:paraId="47647BEC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5.4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Тарификация и начисление платы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35464967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9</w:t>
      </w:r>
      <w:r w:rsidRPr="002976AF">
        <w:rPr>
          <w:noProof/>
          <w:sz w:val="24"/>
          <w:szCs w:val="24"/>
        </w:rPr>
        <w:fldChar w:fldCharType="end"/>
      </w:r>
    </w:p>
    <w:p w14:paraId="74F2F601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5.5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Учёт платежей и формирование счетов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35464968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9</w:t>
      </w:r>
      <w:r w:rsidRPr="002976AF">
        <w:rPr>
          <w:noProof/>
          <w:sz w:val="24"/>
          <w:szCs w:val="24"/>
        </w:rPr>
        <w:fldChar w:fldCharType="end"/>
      </w:r>
    </w:p>
    <w:p w14:paraId="27D48C6F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5.6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Контроль баланса и управление доступом абонентов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35464969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9</w:t>
      </w:r>
      <w:r w:rsidRPr="002976AF">
        <w:rPr>
          <w:noProof/>
          <w:sz w:val="24"/>
          <w:szCs w:val="24"/>
        </w:rPr>
        <w:fldChar w:fldCharType="end"/>
      </w:r>
    </w:p>
    <w:p w14:paraId="201C52C5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5.7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Информирование абонентов и отчётность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35464970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9</w:t>
      </w:r>
      <w:r w:rsidRPr="002976AF">
        <w:rPr>
          <w:noProof/>
          <w:sz w:val="24"/>
          <w:szCs w:val="24"/>
        </w:rPr>
        <w:fldChar w:fldCharType="end"/>
      </w:r>
    </w:p>
    <w:p w14:paraId="79A01E3D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6.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Ограничения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35464971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10</w:t>
      </w:r>
      <w:r w:rsidRPr="002976AF">
        <w:rPr>
          <w:noProof/>
          <w:sz w:val="24"/>
          <w:szCs w:val="24"/>
        </w:rPr>
        <w:fldChar w:fldCharType="end"/>
      </w:r>
    </w:p>
    <w:p w14:paraId="0EB4FFBA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7.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Показатели качества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35464972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10</w:t>
      </w:r>
      <w:r w:rsidRPr="002976AF">
        <w:rPr>
          <w:noProof/>
          <w:sz w:val="24"/>
          <w:szCs w:val="24"/>
        </w:rPr>
        <w:fldChar w:fldCharType="end"/>
      </w:r>
    </w:p>
    <w:p w14:paraId="50C335E5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7.1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Применимость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35464973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10</w:t>
      </w:r>
      <w:r w:rsidRPr="002976AF">
        <w:rPr>
          <w:noProof/>
          <w:sz w:val="24"/>
          <w:szCs w:val="24"/>
        </w:rPr>
        <w:fldChar w:fldCharType="end"/>
      </w:r>
    </w:p>
    <w:p w14:paraId="6BF77C4A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7.2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Надежность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35464974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10</w:t>
      </w:r>
      <w:r w:rsidRPr="002976AF">
        <w:rPr>
          <w:noProof/>
          <w:sz w:val="24"/>
          <w:szCs w:val="24"/>
        </w:rPr>
        <w:fldChar w:fldCharType="end"/>
      </w:r>
    </w:p>
    <w:p w14:paraId="6BF77C4A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7.3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Производительность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90000073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10</w:t>
      </w:r>
      <w:r w:rsidRPr="002976AF">
        <w:rPr>
          <w:noProof/>
          <w:sz w:val="24"/>
          <w:szCs w:val="24"/>
        </w:rPr>
        <w:fldChar w:fldCharType="end"/>
      </w:r>
    </w:p>
    <w:p w14:paraId="6BF77C4A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7.4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Эксплуатационная пригодность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90000074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10</w:t>
      </w:r>
      <w:r w:rsidRPr="002976AF">
        <w:rPr>
          <w:noProof/>
          <w:sz w:val="24"/>
          <w:szCs w:val="24"/>
        </w:rPr>
        <w:fldChar w:fldCharType="end"/>
      </w:r>
    </w:p>
    <w:p w14:paraId="10680485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8.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Другие требования к изделию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35464975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10</w:t>
      </w:r>
      <w:r w:rsidRPr="002976AF">
        <w:rPr>
          <w:noProof/>
          <w:sz w:val="24"/>
          <w:szCs w:val="24"/>
        </w:rPr>
        <w:fldChar w:fldCharType="end"/>
      </w:r>
    </w:p>
    <w:p w14:paraId="01820982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8.1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Применяемые стандарты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35464976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10</w:t>
      </w:r>
      <w:r w:rsidRPr="002976AF">
        <w:rPr>
          <w:noProof/>
          <w:sz w:val="24"/>
          <w:szCs w:val="24"/>
        </w:rPr>
        <w:fldChar w:fldCharType="end"/>
      </w:r>
    </w:p>
    <w:p w14:paraId="74B373A0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8.2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Системные требования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35464977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11</w:t>
      </w:r>
      <w:r w:rsidRPr="002976AF">
        <w:rPr>
          <w:noProof/>
          <w:sz w:val="24"/>
          <w:szCs w:val="24"/>
        </w:rPr>
        <w:fldChar w:fldCharType="end"/>
      </w:r>
    </w:p>
    <w:p w14:paraId="2367B232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8.3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Эксплуатационные требования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35464978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11</w:t>
      </w:r>
      <w:r w:rsidRPr="002976AF">
        <w:rPr>
          <w:noProof/>
          <w:sz w:val="24"/>
          <w:szCs w:val="24"/>
        </w:rPr>
        <w:fldChar w:fldCharType="end"/>
      </w:r>
    </w:p>
    <w:p w14:paraId="5C2BEAEC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9.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Требования к документации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35464979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11</w:t>
      </w:r>
      <w:r w:rsidRPr="002976AF">
        <w:rPr>
          <w:noProof/>
          <w:sz w:val="24"/>
          <w:szCs w:val="24"/>
        </w:rPr>
        <w:fldChar w:fldCharType="end"/>
      </w:r>
    </w:p>
    <w:p w14:paraId="1BE059DF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9.1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Руководство пользователя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35464980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11</w:t>
      </w:r>
      <w:r w:rsidRPr="002976AF">
        <w:rPr>
          <w:noProof/>
          <w:sz w:val="24"/>
          <w:szCs w:val="24"/>
        </w:rPr>
        <w:fldChar w:fldCharType="end"/>
      </w:r>
    </w:p>
    <w:p w14:paraId="08E47657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9.2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Интерактивная справка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35464981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11</w:t>
      </w:r>
      <w:r w:rsidRPr="002976AF">
        <w:rPr>
          <w:noProof/>
          <w:sz w:val="24"/>
          <w:szCs w:val="24"/>
        </w:rPr>
        <w:fldChar w:fldCharType="end"/>
      </w:r>
    </w:p>
    <w:p w14:paraId="3F9C8F2B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9.3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Руководства по установке и конфигурированию, файл Read Me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35464982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11</w:t>
      </w:r>
      <w:r w:rsidRPr="002976AF">
        <w:rPr>
          <w:noProof/>
          <w:sz w:val="24"/>
          <w:szCs w:val="24"/>
        </w:rPr>
        <w:fldChar w:fldCharType="end"/>
      </w:r>
    </w:p>
    <w:p w14:paraId="742D3ADC" w14:textId="77777777" w:rsidR="002976AF" w:rsidRPr="002976AF" w:rsidRDefault="002976AF" w:rsidP="002976AF">
      <w:pPr>
        <w:pStyle w:val="11"/>
        <w:tabs>
          <w:tab w:val="left" w:pos="660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10.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Маркировка и пакетирование</w:t>
      </w:r>
      <w:r w:rsidRPr="002976AF">
        <w:rPr>
          <w:noProof/>
          <w:sz w:val="24"/>
          <w:szCs w:val="24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</w:rPr>
        <w:instrText xml:space="preserve"> PAGEREF _Toc35464983 \h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</w:rPr>
        <w:t>11</w:t>
      </w:r>
      <w:r w:rsidRPr="002976AF">
        <w:rPr>
          <w:noProof/>
          <w:sz w:val="24"/>
          <w:szCs w:val="24"/>
        </w:rPr>
        <w:fldChar w:fldCharType="end"/>
      </w:r>
    </w:p>
    <w:p w14:paraId="58D459EA" w14:textId="77777777" w:rsidR="004E6419" w:rsidRPr="002976AF" w:rsidRDefault="004E6419" w:rsidP="004E6419">
      <w:pPr>
        <w:pStyle w:val="a4"/>
        <w:rPr>
          <w:rFonts w:ascii="Times New Roman" w:hAnsi="Times New Roman"/>
          <w:sz w:val="24"/>
          <w:szCs w:val="24"/>
        </w:rPr>
      </w:pPr>
      <w:fldSimple w:instr=" TITLE  \* MERGEFORMAT ">
        <w:r w:rsidRPr="002976AF">
          <w:rPr>
            <w:rFonts w:ascii="Times New Roman" w:hAnsi="Times New Roman"/>
            <w:sz w:val="24"/>
            <w:szCs w:val="24"/>
            <w:lang w:val="ru-RU"/>
          </w:rPr>
          <w:t>Видение</w:t>
        </w:r>
      </w:fldSimple>
    </w:p>
    <w:p w14:paraId="658A391A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2" w:name="_Toc35464944"/>
      <w:bookmarkStart w:id="3" w:name="_Toc436203377"/>
      <w:bookmarkStart w:id="4" w:name="_Toc452813577"/>
      <w:r w:rsidRPr="002976AF">
        <w:rPr>
          <w:rFonts w:ascii="Times New Roman" w:hAnsi="Times New Roman"/>
          <w:szCs w:val="24"/>
          <w:lang w:val="ru-RU"/>
        </w:rPr>
        <w:t>Введение</w:t>
      </w:r>
      <w:bookmarkEnd w:id="2"/>
    </w:p>
    <w:p w14:paraId="02BD8526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5" w:name="_Toc35464945"/>
      <w:r w:rsidRPr="002976AF">
        <w:rPr>
          <w:rFonts w:ascii="Times New Roman" w:hAnsi="Times New Roman"/>
          <w:sz w:val="24"/>
          <w:szCs w:val="24"/>
          <w:lang w:val="ru-RU"/>
        </w:rPr>
        <w:t>Цель</w:t>
      </w:r>
      <w:bookmarkEnd w:id="5"/>
    </w:p>
    <w:p w14:paraId="3BA9A918" w14:textId="77777777" w:rsidR="004E6419" w:rsidRPr="002976AF" w:rsidRDefault="004E6419" w:rsidP="004E6419">
      <w:pPr>
        <w:pStyle w:val="a6"/>
        <w:jc w:val="both"/>
        <w:rPr>
          <w:b/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Цель создания этого документа состоит в том, чтобы собрать, проанализировать и определить высокоуровневые потребности и возможности </w:t>
      </w:r>
      <w:r w:rsidRPr="002976AF">
        <w:rPr>
          <w:i/>
          <w:sz w:val="24"/>
          <w:szCs w:val="24"/>
          <w:lang w:val="ru-RU"/>
        </w:rPr>
        <w:t>биллинговой системы для учёта интернет-трафика.</w:t>
      </w:r>
      <w:r w:rsidRPr="002976AF">
        <w:rPr>
          <w:sz w:val="24"/>
          <w:szCs w:val="24"/>
          <w:lang w:val="ru-RU"/>
        </w:rPr>
        <w:t xml:space="preserve">  </w:t>
      </w:r>
      <w:r w:rsidRPr="002976AF">
        <w:rPr>
          <w:snapToGrid w:val="0"/>
          <w:sz w:val="24"/>
          <w:szCs w:val="24"/>
          <w:lang w:val="ru-RU"/>
        </w:rPr>
        <w:t xml:space="preserve">Документ акцентирует внимание на возможностях, необходимых совладельцам и целевым пользователям, и на том, </w:t>
      </w:r>
      <w:r w:rsidRPr="002976AF">
        <w:rPr>
          <w:snapToGrid w:val="0"/>
          <w:sz w:val="24"/>
          <w:szCs w:val="24"/>
          <w:u w:val="single"/>
          <w:lang w:val="ru-RU"/>
        </w:rPr>
        <w:t>почему</w:t>
      </w:r>
      <w:r w:rsidRPr="002976AF">
        <w:rPr>
          <w:snapToGrid w:val="0"/>
          <w:sz w:val="24"/>
          <w:szCs w:val="24"/>
          <w:lang w:val="ru-RU"/>
        </w:rPr>
        <w:t xml:space="preserve"> эти потребности существуют. Подробности того, как </w:t>
      </w:r>
      <w:r w:rsidRPr="002976AF">
        <w:rPr>
          <w:i/>
          <w:sz w:val="24"/>
          <w:szCs w:val="24"/>
          <w:lang w:val="ru-RU"/>
        </w:rPr>
        <w:t xml:space="preserve">биллинговая система для учёта интернет-трафика </w:t>
      </w:r>
      <w:r w:rsidRPr="002976AF">
        <w:rPr>
          <w:snapToGrid w:val="0"/>
          <w:sz w:val="24"/>
          <w:szCs w:val="24"/>
          <w:lang w:val="ru-RU"/>
        </w:rPr>
        <w:t>выполняет эти потребности, будут детализированы в прецедентах и дополнительных спецификациях.</w:t>
      </w:r>
    </w:p>
    <w:p w14:paraId="76C8D097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6" w:name="_Toc35464946"/>
      <w:r w:rsidRPr="002976AF">
        <w:rPr>
          <w:rFonts w:ascii="Times New Roman" w:hAnsi="Times New Roman"/>
          <w:sz w:val="24"/>
          <w:szCs w:val="24"/>
          <w:lang w:val="ru-RU"/>
        </w:rPr>
        <w:t>Контекст</w:t>
      </w:r>
      <w:bookmarkEnd w:id="6"/>
    </w:p>
    <w:p w14:paraId="10F71DA8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7" w:name="_Toc456598589"/>
      <w:bookmarkStart w:id="8" w:name="_Toc456600920"/>
      <w:bookmarkStart w:id="9" w:name="_Toc456662659"/>
      <w:r w:rsidRPr="002976AF">
        <w:rPr>
          <w:snapToGrid w:val="0"/>
          <w:sz w:val="24"/>
          <w:szCs w:val="24"/>
          <w:lang w:val="ru-RU"/>
        </w:rPr>
        <w:t>Настоящий документ разрабатывается в рамках проекта автоматизации деятельности интернет-провайдера ООО «Сибнет».</w:t>
      </w:r>
    </w:p>
    <w:p w14:paraId="73395F9D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10" w:name="_Toc482185484"/>
      <w:bookmarkStart w:id="11" w:name="_Toc35464947"/>
      <w:bookmarkEnd w:id="7"/>
      <w:bookmarkEnd w:id="8"/>
      <w:bookmarkEnd w:id="9"/>
      <w:r w:rsidRPr="002976AF">
        <w:rPr>
          <w:rFonts w:ascii="Times New Roman" w:hAnsi="Times New Roman"/>
          <w:sz w:val="24"/>
          <w:szCs w:val="24"/>
          <w:lang w:val="ru-RU"/>
        </w:rPr>
        <w:t>Определения, акронимы и сокращения</w:t>
      </w:r>
      <w:bookmarkEnd w:id="10"/>
      <w:bookmarkEnd w:id="11"/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snapToGrid w:val="0"/>
          <w:sz w:val="24"/>
          <w:szCs w:val="24"/>
          <w:lang w:val="ru-RU"/>
        </w:rPr>
        <w:t>Ниже приведены основные термины, используемые в документе. Полный перечень определений будет приведён в документе «Приложение 1. Глоссарий проекта».</w:t>
      </w:r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b/>
          <w:snapToGrid w:val="0"/>
          <w:sz w:val="24"/>
          <w:szCs w:val="24"/>
          <w:lang w:val="ru-RU"/>
        </w:rPr>
        <w:t>АИС</w:t>
      </w:r>
      <w:r w:rsidRPr="002976AF">
        <w:rPr>
          <w:snapToGrid w:val="0"/>
          <w:sz w:val="24"/>
          <w:szCs w:val="24"/>
          <w:lang w:val="ru-RU"/>
        </w:rPr>
        <w:t xml:space="preserve"> — автоматизированная информационная система: программно-аппаратная система, предназначенная для автоматизации целенаправленной деятельности конечных пользователей и обеспечивающая получение, модификацию и хранение информации.</w:t>
      </w:r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b/>
          <w:snapToGrid w:val="0"/>
          <w:sz w:val="24"/>
          <w:szCs w:val="24"/>
          <w:lang w:val="ru-RU"/>
        </w:rPr>
        <w:t>Требование</w:t>
      </w:r>
      <w:r w:rsidRPr="002976AF">
        <w:rPr>
          <w:snapToGrid w:val="0"/>
          <w:sz w:val="24"/>
          <w:szCs w:val="24"/>
          <w:lang w:val="ru-RU"/>
        </w:rPr>
        <w:t xml:space="preserve"> — условие или возможность, которой должна соответствовать система, а также документированное представление такого условия или возможности.</w:t>
      </w:r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b/>
          <w:snapToGrid w:val="0"/>
          <w:sz w:val="24"/>
          <w:szCs w:val="24"/>
          <w:lang w:val="ru-RU"/>
        </w:rPr>
        <w:t>Совладелец системы</w:t>
      </w:r>
      <w:r w:rsidRPr="002976AF">
        <w:rPr>
          <w:snapToGrid w:val="0"/>
          <w:sz w:val="24"/>
          <w:szCs w:val="24"/>
          <w:lang w:val="ru-RU"/>
        </w:rPr>
        <w:t xml:space="preserve"> — участник проекта создания системы, прямо или косвенно заинтересованный в его успехе.</w:t>
      </w:r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b/>
          <w:snapToGrid w:val="0"/>
          <w:sz w:val="24"/>
          <w:szCs w:val="24"/>
          <w:lang w:val="ru-RU"/>
        </w:rPr>
        <w:t>MoSCoW</w:t>
      </w:r>
      <w:r w:rsidRPr="002976AF">
        <w:rPr>
          <w:snapToGrid w:val="0"/>
          <w:sz w:val="24"/>
          <w:szCs w:val="24"/>
          <w:lang w:val="ru-RU"/>
        </w:rPr>
        <w:t xml:space="preserve"> — метод приоритизации требований: Must (обязательно), Should (желательно), Could (возможно), Won't (не в этом выпуске).</w:t>
      </w:r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b/>
          <w:snapToGrid w:val="0"/>
          <w:sz w:val="24"/>
          <w:szCs w:val="24"/>
          <w:lang w:val="ru-RU"/>
        </w:rPr>
        <w:t>Абонент</w:t>
      </w:r>
      <w:r w:rsidRPr="002976AF">
        <w:rPr>
          <w:snapToGrid w:val="0"/>
          <w:sz w:val="24"/>
          <w:szCs w:val="24"/>
          <w:lang w:val="ru-RU"/>
        </w:rPr>
        <w:t xml:space="preserve"> — физическое или юридическое лицо, заключившее с провайдером договор на предоставление доступа к сети Интернет.</w:t>
      </w:r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b/>
          <w:snapToGrid w:val="0"/>
          <w:sz w:val="24"/>
          <w:szCs w:val="24"/>
          <w:lang w:val="ru-RU"/>
        </w:rPr>
        <w:t>Биллинговая система (биллинг)</w:t>
      </w:r>
      <w:r w:rsidRPr="002976AF">
        <w:rPr>
          <w:snapToGrid w:val="0"/>
          <w:sz w:val="24"/>
          <w:szCs w:val="24"/>
          <w:lang w:val="ru-RU"/>
        </w:rPr>
        <w:t xml:space="preserve"> — программный комплекс учёта потреблённых услуг, расчёта платы за них и контроля оплаты.</w:t>
      </w:r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b/>
          <w:snapToGrid w:val="0"/>
          <w:sz w:val="24"/>
          <w:szCs w:val="24"/>
          <w:lang w:val="ru-RU"/>
        </w:rPr>
        <w:t>Интернет-трафик</w:t>
      </w:r>
      <w:r w:rsidRPr="002976AF">
        <w:rPr>
          <w:snapToGrid w:val="0"/>
          <w:sz w:val="24"/>
          <w:szCs w:val="24"/>
          <w:lang w:val="ru-RU"/>
        </w:rPr>
        <w:t xml:space="preserve"> — объём данных (входящих и исходящих), переданных абонентом через сеть провайдера за определённый период.</w:t>
      </w:r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b/>
          <w:snapToGrid w:val="0"/>
          <w:sz w:val="24"/>
          <w:szCs w:val="24"/>
          <w:lang w:val="ru-RU"/>
        </w:rPr>
        <w:t>Тарифный план (тариф)</w:t>
      </w:r>
      <w:r w:rsidRPr="002976AF">
        <w:rPr>
          <w:snapToGrid w:val="0"/>
          <w:sz w:val="24"/>
          <w:szCs w:val="24"/>
          <w:lang w:val="ru-RU"/>
        </w:rPr>
        <w:t xml:space="preserve"> — набор условий, определяющих стоимость услуг: абонентская плата, цена единицы трафика, включённые пакеты, лимиты.</w:t>
      </w:r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b/>
          <w:snapToGrid w:val="0"/>
          <w:sz w:val="24"/>
          <w:szCs w:val="24"/>
          <w:lang w:val="ru-RU"/>
        </w:rPr>
        <w:t>Тарификация</w:t>
      </w:r>
      <w:r w:rsidRPr="002976AF">
        <w:rPr>
          <w:snapToGrid w:val="0"/>
          <w:sz w:val="24"/>
          <w:szCs w:val="24"/>
          <w:lang w:val="ru-RU"/>
        </w:rPr>
        <w:t xml:space="preserve"> — процесс расчёта стоимости потреблённых услуг на основании учтённого трафика и тарифного плана.</w:t>
      </w:r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b/>
          <w:snapToGrid w:val="0"/>
          <w:sz w:val="24"/>
          <w:szCs w:val="24"/>
          <w:lang w:val="ru-RU"/>
        </w:rPr>
        <w:t>Лицевой счёт</w:t>
      </w:r>
      <w:r w:rsidRPr="002976AF">
        <w:rPr>
          <w:snapToGrid w:val="0"/>
          <w:sz w:val="24"/>
          <w:szCs w:val="24"/>
          <w:lang w:val="ru-RU"/>
        </w:rPr>
        <w:t xml:space="preserve"> — учётная запись абонента, на которой фиксируются его платежи и начисления.</w:t>
      </w:r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b/>
          <w:snapToGrid w:val="0"/>
          <w:sz w:val="24"/>
          <w:szCs w:val="24"/>
          <w:lang w:val="ru-RU"/>
        </w:rPr>
        <w:t>Расчётный период</w:t>
      </w:r>
      <w:r w:rsidRPr="002976AF">
        <w:rPr>
          <w:snapToGrid w:val="0"/>
          <w:sz w:val="24"/>
          <w:szCs w:val="24"/>
          <w:lang w:val="ru-RU"/>
        </w:rPr>
        <w:t xml:space="preserve"> — интервал времени (как правило, календарный месяц), за который производятся начисления и выставляются счета.</w:t>
      </w:r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b/>
          <w:snapToGrid w:val="0"/>
          <w:sz w:val="24"/>
          <w:szCs w:val="24"/>
          <w:lang w:val="ru-RU"/>
        </w:rPr>
        <w:t>Личный кабинет</w:t>
      </w:r>
      <w:r w:rsidRPr="002976AF">
        <w:rPr>
          <w:snapToGrid w:val="0"/>
          <w:sz w:val="24"/>
          <w:szCs w:val="24"/>
          <w:lang w:val="ru-RU"/>
        </w:rPr>
        <w:t xml:space="preserve"> — веб-интерфейс, через который абонент получает информацию о своём трафике, начислениях и платежах.</w:t>
      </w:r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b/>
          <w:snapToGrid w:val="0"/>
          <w:sz w:val="24"/>
          <w:szCs w:val="24"/>
          <w:lang w:val="ru-RU"/>
        </w:rPr>
        <w:t>Сетевое оборудование доступа</w:t>
      </w:r>
      <w:r w:rsidRPr="002976AF">
        <w:rPr>
          <w:snapToGrid w:val="0"/>
          <w:sz w:val="24"/>
          <w:szCs w:val="24"/>
          <w:lang w:val="ru-RU"/>
        </w:rPr>
        <w:t xml:space="preserve"> — маршрутизаторы и шлюзы провайдера, через которые проходит трафик абонентов и которые служат источником статистики.</w:t>
      </w:r>
    </w:p>
    <w:p w14:paraId="167CC488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  <w:lang w:val="ru-RU"/>
        </w:rPr>
      </w:pPr>
      <w:bookmarkStart w:id="15" w:name="_Toc35464948"/>
      <w:bookmarkEnd w:id="12"/>
      <w:bookmarkEnd w:id="13"/>
      <w:bookmarkEnd w:id="14"/>
      <w:r w:rsidRPr="002976AF">
        <w:rPr>
          <w:rFonts w:ascii="Times New Roman" w:hAnsi="Times New Roman"/>
          <w:sz w:val="24"/>
          <w:szCs w:val="24"/>
          <w:lang w:val="ru-RU"/>
        </w:rPr>
        <w:t>Ссылки</w:t>
      </w:r>
      <w:bookmarkEnd w:id="15"/>
    </w:p>
    <w:p w14:paraId="4B8C4031" w14:textId="1648FD2C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6" w:name="_Toc456598591"/>
      <w:bookmarkStart w:id="17" w:name="_Toc456600922"/>
      <w:bookmarkStart w:id="18" w:name="_Toc456662661"/>
      <w:r w:rsidRPr="002976AF">
        <w:rPr>
          <w:snapToGrid w:val="0"/>
          <w:sz w:val="24"/>
          <w:szCs w:val="24"/>
          <w:lang w:val="ru-RU"/>
        </w:rPr>
        <w:t>Видение базируется на документе «Вариант № 6. Биллинговая система для учёта интернет-трафика» (задание к лабораторной работе № 1) и на материалах курса «Разработка и анализ требований» (лекции 1.1–1.4). Использованы также: IEEE Std 830-1998 «Recommended Practice for Software Requirements Specifications», ISO/IEC/IEEE 29148, ГОСТ 34.601-90, ГОСТ 34.602-89, К. Вигерс «Разработка требований к программному обеспечению» (2004).</w:t>
      </w:r>
    </w:p>
    <w:p w14:paraId="5E8766C6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  <w:lang w:val="ru-RU"/>
        </w:rPr>
      </w:pPr>
      <w:bookmarkStart w:id="19" w:name="_Toc35464949"/>
      <w:bookmarkEnd w:id="16"/>
      <w:bookmarkEnd w:id="17"/>
      <w:bookmarkEnd w:id="18"/>
      <w:r w:rsidRPr="002976AF">
        <w:rPr>
          <w:rFonts w:ascii="Times New Roman" w:hAnsi="Times New Roman"/>
          <w:sz w:val="24"/>
          <w:szCs w:val="24"/>
          <w:lang w:val="ru-RU"/>
        </w:rPr>
        <w:t>Краткое содержание</w:t>
      </w:r>
      <w:bookmarkEnd w:id="19"/>
    </w:p>
    <w:p w14:paraId="0B7EA501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20" w:name="_Toc456662662"/>
      <w:r w:rsidRPr="002976AF">
        <w:rPr>
          <w:snapToGrid w:val="0"/>
          <w:sz w:val="24"/>
          <w:szCs w:val="24"/>
          <w:lang w:val="ru-RU"/>
        </w:rPr>
        <w:t>Документ описывает высокоуровневые требования к биллинговой системе для учёта интернет-трафика. Указаны деловые преимущества и измеримые бизнес-требования, сформулированы ключевые проблемы и способы их решения, приведены характеристики пользователей и совладельцев системы, возможности системы (с приоритетами и стабильностью), ограничения, показатели качества по модели FURPS+ и другие требования к продукту.</w:t>
      </w:r>
    </w:p>
    <w:p w14:paraId="148CE07F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21" w:name="_Toc35464950"/>
      <w:bookmarkEnd w:id="3"/>
      <w:bookmarkEnd w:id="4"/>
      <w:bookmarkEnd w:id="20"/>
      <w:r w:rsidRPr="002976AF">
        <w:rPr>
          <w:rFonts w:ascii="Times New Roman" w:hAnsi="Times New Roman"/>
          <w:szCs w:val="24"/>
          <w:lang w:val="ru-RU"/>
        </w:rPr>
        <w:t>Позиционирование</w:t>
      </w:r>
      <w:bookmarkEnd w:id="21"/>
    </w:p>
    <w:p w14:paraId="7B8D2666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22" w:name="_Toc35464951"/>
      <w:r w:rsidRPr="002976AF">
        <w:rPr>
          <w:rFonts w:ascii="Times New Roman" w:hAnsi="Times New Roman"/>
          <w:sz w:val="24"/>
          <w:szCs w:val="24"/>
          <w:lang w:val="ru-RU"/>
        </w:rPr>
        <w:t>Деловые преимущества</w:t>
      </w:r>
      <w:bookmarkEnd w:id="22"/>
    </w:p>
    <w:p w14:paraId="71071515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23" w:name="_Toc436203379"/>
      <w:bookmarkStart w:id="24" w:name="_Toc452813579"/>
      <w:bookmarkStart w:id="25" w:name="_Toc456662664"/>
      <w:r w:rsidRPr="002976AF">
        <w:rPr>
          <w:snapToGrid w:val="0"/>
          <w:sz w:val="24"/>
          <w:szCs w:val="24"/>
          <w:lang w:val="ru-RU"/>
        </w:rPr>
        <w:t>В настоящее время учёт интернет-трафика абонентов в компании ООО «Сибнет» осуществляется на основе выгрузок статистики с сетевого оборудования и электронных таблиц. В сравнении с имеющимся, новое решение позволит автоматизировать сбор и тарификацию трафика, обеспечить надёжное хранение данных, сократить потери выручки из-за ошибок начислений и задолженности, а также предоставить абонентам удобный доступ к информации о потреблении.</w:t>
      </w:r>
    </w:p>
    <w:p w14:paraId="71071515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23" w:name="_Toc436203379"/>
      <w:bookmarkStart w:id="24" w:name="_Toc452813579"/>
      <w:bookmarkStart w:id="25" w:name="_Toc456662664"/>
      <w:r w:rsidRPr="002976AF">
        <w:rPr>
          <w:snapToGrid w:val="0"/>
          <w:sz w:val="24"/>
          <w:szCs w:val="24"/>
          <w:lang w:val="ru-RU"/>
        </w:rPr>
        <w:t>Бизнес-требования к системе: сократить время формирования счетов за расчётный период с двух рабочих дней до 30 минут; снизить долю спорных начислений до 1% и менее в течение первого года эксплуатации; сократить потери выручки от несвоевременно выявленной задолженности не менее чем на 50%.</w:t>
      </w:r>
    </w:p>
    <w:p w14:paraId="37C0B48D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26" w:name="_Toc35464952"/>
      <w:bookmarkEnd w:id="23"/>
      <w:bookmarkEnd w:id="24"/>
      <w:bookmarkEnd w:id="25"/>
      <w:r w:rsidRPr="002976AF">
        <w:rPr>
          <w:rFonts w:ascii="Times New Roman" w:hAnsi="Times New Roman"/>
          <w:sz w:val="24"/>
          <w:szCs w:val="24"/>
          <w:lang w:val="ru-RU"/>
        </w:rPr>
        <w:t>Определение проблемы</w:t>
      </w:r>
      <w:bookmarkEnd w:id="26"/>
    </w:p>
    <w:tbl>
      <w:tblPr>
        <w:tblStyle w:val="ac"/>
        <w:tblW w:w="9072" w:type="dxa"/>
        <w:tblLayout w:type="fixed"/>
        <w:tblLook w:val="0080" w:firstRow="0" w:lastRow="0" w:firstColumn="1" w:lastColumn="0" w:noHBand="0" w:noVBand="0"/>
      </w:tblPr>
      <w:tblGrid>
        <w:gridCol w:w="1985"/>
        <w:gridCol w:w="7087"/>
      </w:tblGrid>
      <w:tr w:rsidR="004E6419" w:rsidRPr="002976AF" w14:paraId="2F607E54" w14:textId="77777777" w:rsidTr="004E6419">
        <w:trPr>
          <w:cantSplit/>
        </w:trPr>
        <w:tc>
          <w:tcPr>
            <w:tcW w:w="1985" w:type="dxa"/>
          </w:tcPr>
          <w:p w14:paraId="76DB4AAE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55CCDDA9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Ручной и неточный учёт интернет-трафика абонентов (расчёт по выгрузкам оборудования в электронных таблицах).</w:t>
            </w:r>
          </w:p>
        </w:tc>
      </w:tr>
      <w:tr w:rsidR="004E6419" w:rsidRPr="002976AF" w14:paraId="471440AC" w14:textId="77777777" w:rsidTr="004E6419">
        <w:trPr>
          <w:cantSplit/>
        </w:trPr>
        <w:tc>
          <w:tcPr>
            <w:tcW w:w="1985" w:type="dxa"/>
          </w:tcPr>
          <w:p w14:paraId="23DB1F81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28545A2D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Оператора биллинга, бухгалтера, администратора сети, абонентов.</w:t>
            </w:r>
          </w:p>
        </w:tc>
      </w:tr>
      <w:tr w:rsidR="004E6419" w:rsidRPr="002976AF" w14:paraId="563C64EF" w14:textId="77777777" w:rsidTr="004E6419">
        <w:trPr>
          <w:cantSplit/>
        </w:trPr>
        <w:tc>
          <w:tcPr>
            <w:tcW w:w="1985" w:type="dxa"/>
          </w:tcPr>
          <w:p w14:paraId="6F01D588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3469B473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Ошибки в начислениях, споры с абонентами, потери выручки.</w:t>
            </w:r>
          </w:p>
        </w:tc>
      </w:tr>
      <w:tr w:rsidR="004E6419" w:rsidRPr="002976AF" w14:paraId="5B5293B9" w14:textId="77777777" w:rsidTr="004E6419">
        <w:trPr>
          <w:cantSplit/>
        </w:trPr>
        <w:tc>
          <w:tcPr>
            <w:tcW w:w="1985" w:type="dxa"/>
          </w:tcPr>
          <w:p w14:paraId="65F917C3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2011861C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Автоматический сбор и хранение данных о трафике каждого абонента, единая точная база потребления.</w:t>
            </w:r>
          </w:p>
        </w:tc>
      </w:tr>
    </w:tbl>
    <w:p w14:paraId="09F9F8DA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4E6419" w:rsidRPr="002976AF" w14:paraId="5676D097" w14:textId="77777777" w:rsidTr="004E6419">
        <w:trPr>
          <w:cantSplit/>
        </w:trPr>
        <w:tc>
          <w:tcPr>
            <w:tcW w:w="1985" w:type="dxa"/>
          </w:tcPr>
          <w:p w14:paraId="1F421E0C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46877A97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Сложность внедрения и изменения тарифных планов (пакеты, лимиты, разные цены по времени суток).</w:t>
            </w:r>
          </w:p>
        </w:tc>
      </w:tr>
      <w:tr w:rsidR="004E6419" w:rsidRPr="002976AF" w14:paraId="10A095A0" w14:textId="77777777" w:rsidTr="004E6419">
        <w:trPr>
          <w:cantSplit/>
        </w:trPr>
        <w:tc>
          <w:tcPr>
            <w:tcW w:w="1985" w:type="dxa"/>
          </w:tcPr>
          <w:p w14:paraId="272D139D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075630F3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Оператора биллинга, бухгалтера.</w:t>
            </w:r>
          </w:p>
        </w:tc>
      </w:tr>
      <w:tr w:rsidR="004E6419" w:rsidRPr="002976AF" w14:paraId="546EADCF" w14:textId="77777777" w:rsidTr="004E6419">
        <w:trPr>
          <w:cantSplit/>
        </w:trPr>
        <w:tc>
          <w:tcPr>
            <w:tcW w:w="1985" w:type="dxa"/>
          </w:tcPr>
          <w:p w14:paraId="7B98C934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2F6BC4EE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Задержки в запуске новых тарифов, ошибки расчёта платы.</w:t>
            </w:r>
          </w:p>
        </w:tc>
      </w:tr>
      <w:tr w:rsidR="004E6419" w:rsidRPr="002976AF" w14:paraId="320E20B8" w14:textId="77777777" w:rsidTr="004E6419">
        <w:trPr>
          <w:cantSplit/>
        </w:trPr>
        <w:tc>
          <w:tcPr>
            <w:tcW w:w="1985" w:type="dxa"/>
          </w:tcPr>
          <w:p w14:paraId="350EC5C0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12C531A4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Гибкая настройка тарифных планов без изменения программы; автоматическое применение тарифа при расчёте.</w:t>
            </w:r>
          </w:p>
        </w:tc>
      </w:tr>
    </w:tbl>
    <w:p w14:paraId="6309F8E6" w14:textId="77777777" w:rsidR="004E6419" w:rsidRPr="002976AF" w:rsidRDefault="004E6419" w:rsidP="004E6419">
      <w:pPr>
        <w:pStyle w:val="2"/>
        <w:numPr>
          <w:ilvl w:val="0"/>
          <w:numId w:val="0"/>
        </w:numPr>
        <w:spacing w:before="240"/>
        <w:rPr>
          <w:rFonts w:ascii="Times New Roman" w:hAnsi="Times New Roman"/>
          <w:sz w:val="24"/>
          <w:szCs w:val="24"/>
          <w:lang w:val="ru-RU"/>
        </w:rPr>
      </w:pPr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4E6419" w:rsidRPr="002976AF" w14:paraId="60D27D7C" w14:textId="77777777" w:rsidTr="004E6419">
        <w:trPr>
          <w:cantSplit/>
        </w:trPr>
        <w:tc>
          <w:tcPr>
            <w:tcW w:w="1985" w:type="dxa"/>
          </w:tcPr>
          <w:p w14:paraId="109E8964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2D098225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Отсутствие у абонентов оперативной информации о расходе трафика и состоянии лицевого счёта.</w:t>
            </w:r>
          </w:p>
        </w:tc>
      </w:tr>
      <w:tr w:rsidR="004E6419" w:rsidRPr="002976AF" w14:paraId="1FA14C90" w14:textId="77777777" w:rsidTr="004E6419">
        <w:trPr>
          <w:cantSplit/>
        </w:trPr>
        <w:tc>
          <w:tcPr>
            <w:tcW w:w="1985" w:type="dxa"/>
          </w:tcPr>
          <w:p w14:paraId="0624F928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537737B7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Абонентов, оператора биллинга (службу поддержки).</w:t>
            </w:r>
          </w:p>
        </w:tc>
      </w:tr>
      <w:tr w:rsidR="004E6419" w:rsidRPr="002976AF" w14:paraId="0CA8909F" w14:textId="77777777" w:rsidTr="004E6419">
        <w:trPr>
          <w:cantSplit/>
        </w:trPr>
        <w:tc>
          <w:tcPr>
            <w:tcW w:w="1985" w:type="dxa"/>
          </w:tcPr>
          <w:p w14:paraId="0A02E511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2C1A6BDC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Рост числа обращений и жалоб, неожиданные для абонента отключения.</w:t>
            </w:r>
          </w:p>
        </w:tc>
      </w:tr>
      <w:tr w:rsidR="004E6419" w:rsidRPr="002976AF" w14:paraId="2D67A06C" w14:textId="77777777" w:rsidTr="004E6419">
        <w:trPr>
          <w:cantSplit/>
        </w:trPr>
        <w:tc>
          <w:tcPr>
            <w:tcW w:w="1985" w:type="dxa"/>
          </w:tcPr>
          <w:p w14:paraId="39C0D1FE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3544D9E3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Личный кабинет со статистикой трафика, начислений и платежей; автоматические уведомления о балансе.</w:t>
            </w:r>
          </w:p>
        </w:tc>
      </w:tr>
    </w:tbl>
    <w:p w14:paraId="7B822998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072" w:type="dxa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4E6419" w:rsidRPr="002976AF" w14:paraId="4590F243" w14:textId="77777777" w:rsidTr="004E6419">
        <w:trPr>
          <w:cantSplit/>
        </w:trPr>
        <w:tc>
          <w:tcPr>
            <w:tcW w:w="1985" w:type="dxa"/>
          </w:tcPr>
          <w:p w14:paraId="4B82AEAB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6F73B919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Несвоевременное выявление задолженности и ручное управление доступом абонентов.</w:t>
            </w:r>
          </w:p>
        </w:tc>
      </w:tr>
      <w:tr w:rsidR="004E6419" w:rsidRPr="002976AF" w14:paraId="5BF9938D" w14:textId="77777777" w:rsidTr="004E6419">
        <w:trPr>
          <w:cantSplit/>
        </w:trPr>
        <w:tc>
          <w:tcPr>
            <w:tcW w:w="1985" w:type="dxa"/>
          </w:tcPr>
          <w:p w14:paraId="64AAC9AE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07081425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Бухгалтера, администратора сети.</w:t>
            </w:r>
          </w:p>
        </w:tc>
      </w:tr>
      <w:tr w:rsidR="004E6419" w:rsidRPr="002976AF" w14:paraId="5832EF34" w14:textId="77777777" w:rsidTr="004E6419">
        <w:trPr>
          <w:cantSplit/>
        </w:trPr>
        <w:tc>
          <w:tcPr>
            <w:tcW w:w="1985" w:type="dxa"/>
          </w:tcPr>
          <w:p w14:paraId="109E6656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27C8AA1D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Убытки от неоплаченных услуг, ошибочные отключения и задержки подключения.</w:t>
            </w:r>
          </w:p>
        </w:tc>
      </w:tr>
      <w:tr w:rsidR="004E6419" w:rsidRPr="002976AF" w14:paraId="65A5637B" w14:textId="77777777" w:rsidTr="004E6419">
        <w:trPr>
          <w:cantSplit/>
        </w:trPr>
        <w:tc>
          <w:tcPr>
            <w:tcW w:w="1985" w:type="dxa"/>
          </w:tcPr>
          <w:p w14:paraId="350F8179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2EE6C1CB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Автоматический контроль баланса, ограничение доступа при задолженности и его возобновление после оплаты.</w:t>
            </w:r>
          </w:p>
        </w:tc>
      </w:tr>
    </w:tbl>
    <w:p w14:paraId="14E6649D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</w:rPr>
      </w:pPr>
    </w:p>
    <w:p w14:paraId="65AEA955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27" w:name="_Toc35464953"/>
      <w:r w:rsidRPr="002976AF">
        <w:rPr>
          <w:rFonts w:ascii="Times New Roman" w:hAnsi="Times New Roman"/>
          <w:sz w:val="24"/>
          <w:szCs w:val="24"/>
          <w:lang w:val="ru-RU"/>
        </w:rPr>
        <w:t>Определение позиции изделия</w:t>
      </w:r>
      <w:bookmarkEnd w:id="27"/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3600"/>
      </w:tblGrid>
      <w:tr w:rsidR="004E6419" w:rsidRPr="002976AF" w14:paraId="689D84D2" w14:textId="77777777" w:rsidTr="004E6419">
        <w:trPr>
          <w:cantSplit/>
        </w:trPr>
        <w:tc>
          <w:tcPr>
            <w:tcW w:w="2340" w:type="dxa"/>
          </w:tcPr>
          <w:p w14:paraId="78A31AF6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Для</w:t>
            </w:r>
          </w:p>
        </w:tc>
        <w:tc>
          <w:tcPr>
            <w:tcW w:w="3600" w:type="dxa"/>
          </w:tcPr>
          <w:p w14:paraId="244E3D97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Интернет-провайдера ООО «Сибнет»</w:t>
            </w:r>
          </w:p>
        </w:tc>
      </w:tr>
      <w:tr w:rsidR="004E6419" w:rsidRPr="002976AF" w14:paraId="7E096A9C" w14:textId="77777777" w:rsidTr="004E6419">
        <w:trPr>
          <w:cantSplit/>
        </w:trPr>
        <w:tc>
          <w:tcPr>
            <w:tcW w:w="2340" w:type="dxa"/>
          </w:tcPr>
          <w:p w14:paraId="7DFD6A9D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которой</w:t>
            </w:r>
          </w:p>
        </w:tc>
        <w:tc>
          <w:tcPr>
            <w:tcW w:w="3600" w:type="dxa"/>
          </w:tcPr>
          <w:p w14:paraId="7DF012AD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Требуется точно учитывать интернет-трафик абонентов и автоматизировать расчёты за услуги</w:t>
            </w:r>
          </w:p>
        </w:tc>
      </w:tr>
      <w:tr w:rsidR="004E6419" w:rsidRPr="002976AF" w14:paraId="37E2FEF5" w14:textId="77777777" w:rsidTr="004E6419">
        <w:trPr>
          <w:cantSplit/>
        </w:trPr>
        <w:tc>
          <w:tcPr>
            <w:tcW w:w="2340" w:type="dxa"/>
          </w:tcPr>
          <w:p w14:paraId="4A4BD4F0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(Название продукта)</w:t>
            </w:r>
          </w:p>
        </w:tc>
        <w:tc>
          <w:tcPr>
            <w:tcW w:w="3600" w:type="dxa"/>
          </w:tcPr>
          <w:p w14:paraId="5A34D52D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АИС «Трафик-Биллинг»</w:t>
            </w:r>
          </w:p>
        </w:tc>
      </w:tr>
      <w:tr w:rsidR="004E6419" w:rsidRPr="002976AF" w14:paraId="60CDB926" w14:textId="77777777" w:rsidTr="004E6419">
        <w:trPr>
          <w:cantSplit/>
        </w:trPr>
        <w:tc>
          <w:tcPr>
            <w:tcW w:w="2340" w:type="dxa"/>
          </w:tcPr>
          <w:p w14:paraId="1A5BCE27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который</w:t>
            </w:r>
          </w:p>
        </w:tc>
        <w:tc>
          <w:tcPr>
            <w:tcW w:w="3600" w:type="dxa"/>
          </w:tcPr>
          <w:p w14:paraId="4F007D24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Автоматически собирает статистику трафика, начисляет плату по тарифам, ведёт учёт платежей и хранит данные в единой базе</w:t>
            </w:r>
          </w:p>
        </w:tc>
      </w:tr>
      <w:tr w:rsidR="004E6419" w:rsidRPr="002976AF" w14:paraId="46A229D4" w14:textId="77777777" w:rsidTr="004E6419">
        <w:trPr>
          <w:cantSplit/>
        </w:trPr>
        <w:tc>
          <w:tcPr>
            <w:tcW w:w="2340" w:type="dxa"/>
          </w:tcPr>
          <w:p w14:paraId="4F44D64C" w14:textId="77777777" w:rsidR="004E6419" w:rsidRPr="002976AF" w:rsidRDefault="004E6419" w:rsidP="00E615C5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В отличие от</w:t>
            </w:r>
          </w:p>
        </w:tc>
        <w:tc>
          <w:tcPr>
            <w:tcW w:w="3600" w:type="dxa"/>
          </w:tcPr>
          <w:p w14:paraId="1EDE063E" w14:textId="77777777" w:rsidR="004E6419" w:rsidRPr="002976AF" w:rsidRDefault="004E6419" w:rsidP="00E615C5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Существующего механизма на основе выгрузок и электронных таблиц</w:t>
            </w:r>
          </w:p>
        </w:tc>
      </w:tr>
      <w:tr w:rsidR="004E6419" w:rsidRPr="002976AF" w14:paraId="4E1301B8" w14:textId="77777777" w:rsidTr="004E6419">
        <w:trPr>
          <w:trHeight w:val="85"/>
          <w:cantSplit/>
        </w:trPr>
        <w:tc>
          <w:tcPr>
            <w:tcW w:w="2340" w:type="dxa"/>
          </w:tcPr>
          <w:p w14:paraId="562B716C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наш продукт</w:t>
            </w:r>
          </w:p>
        </w:tc>
        <w:tc>
          <w:tcPr>
            <w:tcW w:w="3600" w:type="dxa"/>
          </w:tcPr>
          <w:p w14:paraId="5BAB1A0B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Исключает ошибки начислений и предоставляет абонентам прозрачный доступ к данным о потреблении</w:t>
            </w:r>
          </w:p>
        </w:tc>
      </w:tr>
    </w:tbl>
    <w:p w14:paraId="4A35D4FF" w14:textId="77777777" w:rsidR="004E6419" w:rsidRPr="002976AF" w:rsidRDefault="004E6419" w:rsidP="004E6419">
      <w:pPr>
        <w:pStyle w:val="1"/>
        <w:numPr>
          <w:ilvl w:val="0"/>
          <w:numId w:val="0"/>
        </w:numPr>
        <w:rPr>
          <w:rFonts w:ascii="Times New Roman" w:hAnsi="Times New Roman"/>
          <w:szCs w:val="24"/>
          <w:lang w:val="ru-RU"/>
        </w:rPr>
      </w:pPr>
      <w:bookmarkStart w:id="28" w:name="_Toc436203381"/>
    </w:p>
    <w:p w14:paraId="0E391CB9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400F8FC4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29" w:name="_Toc35464954"/>
      <w:r w:rsidRPr="002976AF">
        <w:rPr>
          <w:rFonts w:ascii="Times New Roman" w:hAnsi="Times New Roman"/>
          <w:szCs w:val="24"/>
          <w:lang w:val="ru-RU"/>
        </w:rPr>
        <w:lastRenderedPageBreak/>
        <w:t>Описания пользователей</w:t>
      </w:r>
      <w:bookmarkEnd w:id="29"/>
    </w:p>
    <w:p w14:paraId="300B32A3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0" w:name="_Toc35464955"/>
      <w:bookmarkEnd w:id="28"/>
      <w:r w:rsidRPr="002976AF">
        <w:rPr>
          <w:rFonts w:ascii="Times New Roman" w:hAnsi="Times New Roman"/>
          <w:sz w:val="24"/>
          <w:szCs w:val="24"/>
          <w:lang w:val="ru-RU"/>
        </w:rPr>
        <w:t>Сведения о пользователях</w:t>
      </w:r>
      <w:bookmarkEnd w:id="30"/>
    </w:p>
    <w:p w14:paraId="38A2684A" w14:textId="77777777" w:rsidR="004E6419" w:rsidRPr="002976AF" w:rsidRDefault="004E6419" w:rsidP="004E6419">
      <w:pPr>
        <w:pStyle w:val="Paragraph2"/>
        <w:rPr>
          <w:b/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У системы существуют четыре основных пользователя: оператор биллинга, администратор сети, бухгалтер и абонент. </w:t>
      </w:r>
      <w:r w:rsidRPr="002976AF">
        <w:rPr>
          <w:snapToGrid w:val="0"/>
          <w:sz w:val="24"/>
          <w:szCs w:val="24"/>
          <w:u w:val="single"/>
          <w:lang w:val="ru-RU"/>
        </w:rPr>
        <w:t>Оператор биллинга</w:t>
      </w:r>
      <w:r w:rsidRPr="002976AF">
        <w:rPr>
          <w:snapToGrid w:val="0"/>
          <w:sz w:val="24"/>
          <w:szCs w:val="24"/>
          <w:lang w:val="ru-RU"/>
        </w:rPr>
        <w:t xml:space="preserve"> — ведёт данные об абонентах и договорах, подключает тарифные планы, обрабатывает обращения абонентов. </w:t>
      </w:r>
      <w:r w:rsidRPr="002976AF">
        <w:rPr>
          <w:snapToGrid w:val="0"/>
          <w:sz w:val="24"/>
          <w:szCs w:val="24"/>
          <w:u w:val="single"/>
          <w:lang w:val="ru-RU"/>
        </w:rPr>
        <w:t>Администратор сети</w:t>
      </w:r>
      <w:r w:rsidRPr="002976AF">
        <w:rPr>
          <w:snapToGrid w:val="0"/>
          <w:sz w:val="24"/>
          <w:szCs w:val="24"/>
          <w:lang w:val="ru-RU"/>
        </w:rPr>
        <w:t xml:space="preserve"> — обеспечивает получение статистики трафика от сетевого оборудования и управляет доступом абонентов. </w:t>
      </w:r>
      <w:r w:rsidRPr="002976AF">
        <w:rPr>
          <w:snapToGrid w:val="0"/>
          <w:sz w:val="24"/>
          <w:szCs w:val="24"/>
          <w:u w:val="single"/>
          <w:lang w:val="ru-RU"/>
        </w:rPr>
        <w:t>Бухгалтер</w:t>
      </w:r>
      <w:r w:rsidRPr="002976AF">
        <w:rPr>
          <w:snapToGrid w:val="0"/>
          <w:sz w:val="24"/>
          <w:szCs w:val="24"/>
          <w:lang w:val="ru-RU"/>
        </w:rPr>
        <w:t xml:space="preserve"> — контролирует начисления и платежи, формирует финансовые документы и отчёты. </w:t>
      </w:r>
      <w:r w:rsidRPr="002976AF">
        <w:rPr>
          <w:snapToGrid w:val="0"/>
          <w:sz w:val="24"/>
          <w:szCs w:val="24"/>
          <w:u w:val="single"/>
          <w:lang w:val="ru-RU"/>
        </w:rPr>
        <w:t>Абонент</w:t>
      </w:r>
      <w:r w:rsidRPr="002976AF">
        <w:rPr>
          <w:snapToGrid w:val="0"/>
          <w:sz w:val="24"/>
          <w:szCs w:val="24"/>
          <w:lang w:val="ru-RU"/>
        </w:rPr>
        <w:t xml:space="preserve"> — просматривает информацию о потреблённом трафике, начислениях и состоянии лицевого счёта.</w:t>
      </w:r>
    </w:p>
    <w:p w14:paraId="38A2684A" w14:textId="77777777" w:rsidR="004E6419" w:rsidRPr="002976AF" w:rsidRDefault="004E6419" w:rsidP="004E6419">
      <w:pPr>
        <w:pStyle w:val="Paragraph2"/>
        <w:rPr>
          <w:b/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>Помимо пользователей, совладельцами системы (участниками проекта, прямо или косвенно заинтересованными в его успехе) являются: заказчик — руководство ООО «Сибнет» (постановка задачи, определение рамок проекта, приёмка результатов), специалист по анализу требований, архитектор системы, программисты, тестировщик и менеджер проекта.</w:t>
      </w:r>
    </w:p>
    <w:p w14:paraId="4987A6E3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1" w:name="_Ref152352466"/>
      <w:bookmarkStart w:id="32" w:name="_Toc35464956"/>
      <w:r w:rsidRPr="002976AF">
        <w:rPr>
          <w:rFonts w:ascii="Times New Roman" w:hAnsi="Times New Roman"/>
          <w:sz w:val="24"/>
          <w:szCs w:val="24"/>
          <w:lang w:val="ru-RU"/>
        </w:rPr>
        <w:t>Пользовательская среда</w:t>
      </w:r>
      <w:bookmarkEnd w:id="31"/>
      <w:bookmarkEnd w:id="32"/>
    </w:p>
    <w:p w14:paraId="741A41A8" w14:textId="77777777" w:rsidR="004E6419" w:rsidRPr="002976AF" w:rsidRDefault="004E6419" w:rsidP="004E6419">
      <w:pPr>
        <w:pStyle w:val="Paragraph2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>В настоящее время в компании работают 1 администратор сети, 2 оператора биллинга и 1 бухгалтер; обслуживается около 1500 абонентов. Увеличение количества абонентов в ближайшие 5 лет — максимально до 5000, операторов биллинга — максимально до 5, администраторов сети — до 3, бухгалтеров — до 2.</w:t>
      </w:r>
    </w:p>
    <w:p w14:paraId="2E55B927" w14:textId="77777777" w:rsidR="004E6419" w:rsidRPr="002976AF" w:rsidRDefault="004E6419" w:rsidP="004E6419">
      <w:pPr>
        <w:pStyle w:val="Paragraph2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>Разумное время обработки типичного обращения абонента оператором — 3 минуты, формирования счетов за расчётный период по всем абонентам — не более 30 минут.</w:t>
      </w:r>
    </w:p>
    <w:p w14:paraId="29ACCF08" w14:textId="77777777" w:rsidR="004E6419" w:rsidRPr="002976AF" w:rsidRDefault="004E6419" w:rsidP="004E6419">
      <w:pPr>
        <w:pStyle w:val="Paragraph2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>Система будет работать на платформе IBM PC. Рабочие места сотрудников — под управлением операционной системы Microsoft Windows 10 и выше; доступ абонентов к личному кабинету — через веб-браузер.</w:t>
      </w:r>
    </w:p>
    <w:p w14:paraId="658F32C8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3" w:name="_Toc35464957"/>
      <w:r w:rsidRPr="002976AF">
        <w:rPr>
          <w:rFonts w:ascii="Times New Roman" w:hAnsi="Times New Roman"/>
          <w:sz w:val="24"/>
          <w:szCs w:val="24"/>
          <w:lang w:val="ru-RU"/>
        </w:rPr>
        <w:t>Профили пользователей</w:t>
      </w:r>
      <w:bookmarkEnd w:id="33"/>
      <w:r w:rsidRPr="002976AF">
        <w:rPr>
          <w:rFonts w:ascii="Times New Roman" w:hAnsi="Times New Roman"/>
          <w:sz w:val="24"/>
          <w:szCs w:val="24"/>
          <w:lang w:val="ru-RU"/>
        </w:rPr>
        <w:t xml:space="preserve">  </w:t>
      </w: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7FA17F40" w14:textId="77777777" w:rsidTr="004E6419">
        <w:trPr>
          <w:cantSplit/>
        </w:trPr>
        <w:tc>
          <w:tcPr>
            <w:tcW w:w="2094" w:type="dxa"/>
          </w:tcPr>
          <w:p w14:paraId="419C0A6F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Типичный представитель</w:t>
            </w:r>
          </w:p>
        </w:tc>
        <w:tc>
          <w:tcPr>
            <w:tcW w:w="6948" w:type="dxa"/>
          </w:tcPr>
          <w:p w14:paraId="1A490DC2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Оператор биллинга</w:t>
            </w:r>
          </w:p>
        </w:tc>
      </w:tr>
      <w:tr w:rsidR="004E6419" w:rsidRPr="002976AF" w14:paraId="1FD656FF" w14:textId="77777777" w:rsidTr="004E6419">
        <w:trPr>
          <w:cantSplit/>
        </w:trPr>
        <w:tc>
          <w:tcPr>
            <w:tcW w:w="2094" w:type="dxa"/>
          </w:tcPr>
          <w:p w14:paraId="719BA7CB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7B810629" w14:textId="77777777" w:rsidR="004E6419" w:rsidRPr="002976AF" w:rsidRDefault="004E6419" w:rsidP="00E615C5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наделённый правами на ведение данных об абонентах, договорах и тарифных планах.</w:t>
            </w:r>
          </w:p>
        </w:tc>
      </w:tr>
      <w:tr w:rsidR="004E6419" w:rsidRPr="002976AF" w14:paraId="29AA17AD" w14:textId="77777777" w:rsidTr="004E6419">
        <w:trPr>
          <w:cantSplit/>
        </w:trPr>
        <w:tc>
          <w:tcPr>
            <w:tcW w:w="2094" w:type="dxa"/>
          </w:tcPr>
          <w:p w14:paraId="7CD4311A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736CA2AF" w14:textId="77777777" w:rsidR="004E6419" w:rsidRPr="002976AF" w:rsidRDefault="004E6419" w:rsidP="00E615C5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Обычный пользователь</w:t>
            </w:r>
          </w:p>
        </w:tc>
      </w:tr>
      <w:tr w:rsidR="004E6419" w:rsidRPr="002976AF" w14:paraId="40BECB12" w14:textId="77777777" w:rsidTr="004E6419">
        <w:trPr>
          <w:cantSplit/>
        </w:trPr>
        <w:tc>
          <w:tcPr>
            <w:tcW w:w="2094" w:type="dxa"/>
          </w:tcPr>
          <w:p w14:paraId="7D5B0450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27C1614F" w14:textId="77777777" w:rsidR="004E6419" w:rsidRPr="002976AF" w:rsidRDefault="004E6419" w:rsidP="00E615C5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Регистрирует абонентов и договоры. Подключает и меняет тарифные планы. Обрабатывает обращения и претензии абонентов по начислениям.</w:t>
            </w:r>
          </w:p>
        </w:tc>
      </w:tr>
      <w:tr w:rsidR="004E6419" w:rsidRPr="002976AF" w14:paraId="1719921A" w14:textId="77777777" w:rsidTr="004E6419">
        <w:trPr>
          <w:cantSplit/>
        </w:trPr>
        <w:tc>
          <w:tcPr>
            <w:tcW w:w="2094" w:type="dxa"/>
          </w:tcPr>
          <w:p w14:paraId="7281544B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668BAA85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Отсутствие обоснованных претензий по начислениям; быстрая обработка обращений абонентов.</w:t>
            </w:r>
          </w:p>
        </w:tc>
      </w:tr>
    </w:tbl>
    <w:p w14:paraId="4B06A47F" w14:textId="77777777" w:rsidR="004E6419" w:rsidRPr="002976AF" w:rsidRDefault="004E6419" w:rsidP="004E6419">
      <w:pPr>
        <w:pStyle w:val="a6"/>
        <w:rPr>
          <w:sz w:val="24"/>
          <w:szCs w:val="24"/>
          <w:lang w:val="ru-RU"/>
        </w:rPr>
      </w:pP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1A5D5E78" w14:textId="77777777" w:rsidTr="004E6419">
        <w:trPr>
          <w:cantSplit/>
        </w:trPr>
        <w:tc>
          <w:tcPr>
            <w:tcW w:w="2094" w:type="dxa"/>
          </w:tcPr>
          <w:p w14:paraId="58E166B0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Типичный представитель</w:t>
            </w:r>
          </w:p>
        </w:tc>
        <w:tc>
          <w:tcPr>
            <w:tcW w:w="6948" w:type="dxa"/>
          </w:tcPr>
          <w:p w14:paraId="5A2D63E0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Администратор сети</w:t>
            </w:r>
          </w:p>
        </w:tc>
      </w:tr>
      <w:tr w:rsidR="004E6419" w:rsidRPr="002976AF" w14:paraId="3128748A" w14:textId="77777777" w:rsidTr="004E6419">
        <w:trPr>
          <w:cantSplit/>
        </w:trPr>
        <w:tc>
          <w:tcPr>
            <w:tcW w:w="2094" w:type="dxa"/>
          </w:tcPr>
          <w:p w14:paraId="0AFDF01F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4AF19686" w14:textId="77777777" w:rsidR="004E6419" w:rsidRPr="002976AF" w:rsidRDefault="004E6419" w:rsidP="00E615C5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наделённый правами на настройку источников данных о трафике и управление доступом абонентов.</w:t>
            </w:r>
          </w:p>
        </w:tc>
      </w:tr>
      <w:tr w:rsidR="004E6419" w:rsidRPr="002976AF" w14:paraId="6F43C7E4" w14:textId="77777777" w:rsidTr="004E6419">
        <w:trPr>
          <w:cantSplit/>
        </w:trPr>
        <w:tc>
          <w:tcPr>
            <w:tcW w:w="2094" w:type="dxa"/>
          </w:tcPr>
          <w:p w14:paraId="780B8E26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6E593499" w14:textId="77777777" w:rsidR="004E6419" w:rsidRPr="002976AF" w:rsidRDefault="004E6419" w:rsidP="00E615C5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Продвинутый пользователь</w:t>
            </w:r>
          </w:p>
        </w:tc>
      </w:tr>
      <w:tr w:rsidR="004E6419" w:rsidRPr="002976AF" w14:paraId="0E004B87" w14:textId="77777777" w:rsidTr="004E6419">
        <w:trPr>
          <w:cantSplit/>
        </w:trPr>
        <w:tc>
          <w:tcPr>
            <w:tcW w:w="2094" w:type="dxa"/>
          </w:tcPr>
          <w:p w14:paraId="16586ED7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59A0EF11" w14:textId="77777777" w:rsidR="004E6419" w:rsidRPr="002976AF" w:rsidRDefault="004E6419" w:rsidP="00E615C5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Обеспечивает бесперебойный сбор статистики с сетевого оборудования. Настраивает параметры системы. Контролирует ограничение и возобновление доступа абонентов.</w:t>
            </w:r>
          </w:p>
        </w:tc>
      </w:tr>
      <w:tr w:rsidR="004E6419" w:rsidRPr="002976AF" w14:paraId="25A6DAC3" w14:textId="77777777" w:rsidTr="004E6419">
        <w:trPr>
          <w:cantSplit/>
        </w:trPr>
        <w:tc>
          <w:tcPr>
            <w:tcW w:w="2094" w:type="dxa"/>
          </w:tcPr>
          <w:p w14:paraId="3C5E202F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02057003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Полнота и непрерывность данных о трафике; отсутствие ошибочных отключений абонентов.</w:t>
            </w:r>
          </w:p>
        </w:tc>
      </w:tr>
    </w:tbl>
    <w:p w14:paraId="0D23431C" w14:textId="77777777" w:rsidR="004E6419" w:rsidRDefault="004E6419" w:rsidP="004E6419">
      <w:pPr>
        <w:pStyle w:val="a6"/>
        <w:rPr>
          <w:sz w:val="24"/>
          <w:szCs w:val="24"/>
          <w:lang w:val="ru-RU"/>
        </w:rPr>
      </w:pPr>
    </w:p>
    <w:p w14:paraId="1CD2529B" w14:textId="77777777" w:rsidR="002976AF" w:rsidRPr="002976AF" w:rsidRDefault="002976AF" w:rsidP="004E6419">
      <w:pPr>
        <w:pStyle w:val="a6"/>
        <w:rPr>
          <w:sz w:val="24"/>
          <w:szCs w:val="24"/>
          <w:lang w:val="ru-RU"/>
        </w:rPr>
      </w:pP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30D3E641" w14:textId="77777777" w:rsidTr="004E6419">
        <w:trPr>
          <w:cantSplit/>
        </w:trPr>
        <w:tc>
          <w:tcPr>
            <w:tcW w:w="2094" w:type="dxa"/>
          </w:tcPr>
          <w:p w14:paraId="4BB7B815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Типичный представитель</w:t>
            </w:r>
          </w:p>
        </w:tc>
        <w:tc>
          <w:tcPr>
            <w:tcW w:w="6948" w:type="dxa"/>
          </w:tcPr>
          <w:p w14:paraId="621DEB2C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Бухгалтер</w:t>
            </w:r>
          </w:p>
        </w:tc>
      </w:tr>
      <w:tr w:rsidR="004E6419" w:rsidRPr="002976AF" w14:paraId="769FC1B6" w14:textId="77777777" w:rsidTr="004E6419">
        <w:trPr>
          <w:cantSplit/>
        </w:trPr>
        <w:tc>
          <w:tcPr>
            <w:tcW w:w="2094" w:type="dxa"/>
          </w:tcPr>
          <w:p w14:paraId="4C351B56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2C669646" w14:textId="77777777" w:rsidR="004E6419" w:rsidRPr="002976AF" w:rsidRDefault="004E6419" w:rsidP="00E615C5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наделённый правами на просмотр начислений, учёт платежей и формирование финансовых документов.</w:t>
            </w:r>
          </w:p>
        </w:tc>
      </w:tr>
      <w:tr w:rsidR="004E6419" w:rsidRPr="002976AF" w14:paraId="2CFE68E6" w14:textId="77777777" w:rsidTr="004E6419">
        <w:trPr>
          <w:cantSplit/>
        </w:trPr>
        <w:tc>
          <w:tcPr>
            <w:tcW w:w="2094" w:type="dxa"/>
          </w:tcPr>
          <w:p w14:paraId="69D74B7D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0377FBAA" w14:textId="77777777" w:rsidR="004E6419" w:rsidRPr="002976AF" w:rsidRDefault="004E6419" w:rsidP="00E615C5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Обычный пользователь</w:t>
            </w:r>
          </w:p>
        </w:tc>
      </w:tr>
      <w:tr w:rsidR="004E6419" w:rsidRPr="002976AF" w14:paraId="7208DB09" w14:textId="77777777" w:rsidTr="004E6419">
        <w:trPr>
          <w:cantSplit/>
        </w:trPr>
        <w:tc>
          <w:tcPr>
            <w:tcW w:w="2094" w:type="dxa"/>
          </w:tcPr>
          <w:p w14:paraId="370B059D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3CE32B81" w14:textId="77777777" w:rsidR="004E6419" w:rsidRPr="002976AF" w:rsidRDefault="004E6419" w:rsidP="00E615C5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Вносит данные о платежах абонентов. Контролирует правильность начислений. Формирует счета и отчётность за расчётный период.</w:t>
            </w:r>
          </w:p>
        </w:tc>
      </w:tr>
      <w:tr w:rsidR="004E6419" w:rsidRPr="002976AF" w14:paraId="3779A436" w14:textId="77777777" w:rsidTr="004E6419">
        <w:trPr>
          <w:cantSplit/>
        </w:trPr>
        <w:tc>
          <w:tcPr>
            <w:tcW w:w="2094" w:type="dxa"/>
          </w:tcPr>
          <w:p w14:paraId="58C7ED0B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08DD93BE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Соответствие начислений и платежей; своевременное формирование документов.</w:t>
            </w:r>
          </w:p>
        </w:tc>
      </w:tr>
    </w:tbl>
    <w:p w14:paraId="509D6A55" w14:textId="77777777" w:rsidR="004E6419" w:rsidRPr="002976AF" w:rsidRDefault="004E6419" w:rsidP="004E6419">
      <w:pPr>
        <w:pStyle w:val="a6"/>
        <w:rPr>
          <w:sz w:val="24"/>
          <w:szCs w:val="24"/>
          <w:lang w:val="ru-RU"/>
        </w:rPr>
      </w:pP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30D3E641" w14:textId="77777777" w:rsidTr="004E6419">
        <w:trPr>
          <w:cantSplit/>
        </w:trPr>
        <w:tc>
          <w:tcPr>
            <w:tcW w:w="2094" w:type="dxa"/>
          </w:tcPr>
          <w:p w14:paraId="4BB7B815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Типичный представитель</w:t>
            </w:r>
          </w:p>
        </w:tc>
        <w:tc>
          <w:tcPr>
            <w:tcW w:w="6948" w:type="dxa"/>
          </w:tcPr>
          <w:p w14:paraId="621DEB2C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Абонент</w:t>
            </w:r>
          </w:p>
        </w:tc>
      </w:tr>
      <w:tr w:rsidR="004E6419" w:rsidRPr="002976AF" w14:paraId="769FC1B6" w14:textId="77777777" w:rsidTr="004E6419">
        <w:trPr>
          <w:cantSplit/>
        </w:trPr>
        <w:tc>
          <w:tcPr>
            <w:tcW w:w="2094" w:type="dxa"/>
          </w:tcPr>
          <w:p w14:paraId="4C351B56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2C669646" w14:textId="77777777" w:rsidR="004E6419" w:rsidRPr="002976AF" w:rsidRDefault="004E6419" w:rsidP="00E615C5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Внешний пользователь системы, имеющий доступ только к собственным данным через личный кабинет.</w:t>
            </w:r>
          </w:p>
        </w:tc>
      </w:tr>
      <w:tr w:rsidR="004E6419" w:rsidRPr="002976AF" w14:paraId="2CFE68E6" w14:textId="77777777" w:rsidTr="004E6419">
        <w:trPr>
          <w:cantSplit/>
        </w:trPr>
        <w:tc>
          <w:tcPr>
            <w:tcW w:w="2094" w:type="dxa"/>
          </w:tcPr>
          <w:p w14:paraId="69D74B7D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0377FBAA" w14:textId="77777777" w:rsidR="004E6419" w:rsidRPr="002976AF" w:rsidRDefault="004E6419" w:rsidP="00E615C5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Эпизодический пользователь</w:t>
            </w:r>
          </w:p>
        </w:tc>
      </w:tr>
      <w:tr w:rsidR="004E6419" w:rsidRPr="002976AF" w14:paraId="7208DB09" w14:textId="77777777" w:rsidTr="004E6419">
        <w:trPr>
          <w:cantSplit/>
        </w:trPr>
        <w:tc>
          <w:tcPr>
            <w:tcW w:w="2094" w:type="dxa"/>
          </w:tcPr>
          <w:p w14:paraId="370B059D" w14:textId="77777777" w:rsidR="004E6419" w:rsidRPr="002976AF" w:rsidRDefault="004E6419" w:rsidP="00E615C5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3CE32B81" w14:textId="77777777" w:rsidR="004E6419" w:rsidRPr="002976AF" w:rsidRDefault="004E6419" w:rsidP="00E615C5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Контролирует расход трафика и состояние лицевого счёта. Своевременно пополняет счёт.</w:t>
            </w:r>
          </w:p>
        </w:tc>
      </w:tr>
      <w:tr w:rsidR="004E6419" w:rsidRPr="002976AF" w14:paraId="3779A436" w14:textId="77777777" w:rsidTr="004E6419">
        <w:trPr>
          <w:cantSplit/>
        </w:trPr>
        <w:tc>
          <w:tcPr>
            <w:tcW w:w="2094" w:type="dxa"/>
          </w:tcPr>
          <w:p w14:paraId="58C7ED0B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08DD93BE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Прозрачность начислений; возможность узнать баланс и расход трафика без обращения в поддержку.</w:t>
            </w:r>
          </w:p>
        </w:tc>
      </w:tr>
    </w:tbl>
    <w:p w14:paraId="509D6A55" w14:textId="77777777" w:rsidR="004E6419" w:rsidRPr="002976AF" w:rsidRDefault="004E6419" w:rsidP="004E6419">
      <w:pPr>
        <w:pStyle w:val="a6"/>
        <w:rPr>
          <w:sz w:val="24"/>
          <w:szCs w:val="24"/>
          <w:lang w:val="ru-RU"/>
        </w:rPr>
      </w:pPr>
    </w:p>
    <w:p w14:paraId="420519FE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4" w:name="_Toc452813588"/>
      <w:bookmarkStart w:id="35" w:name="_Toc456662675"/>
      <w:bookmarkStart w:id="36" w:name="_Toc35464958"/>
      <w:r w:rsidRPr="002976AF">
        <w:rPr>
          <w:rFonts w:ascii="Times New Roman" w:hAnsi="Times New Roman"/>
          <w:sz w:val="24"/>
          <w:szCs w:val="24"/>
          <w:lang w:val="ru-RU"/>
        </w:rPr>
        <w:t>Ключевые потребности пользовател</w:t>
      </w:r>
      <w:bookmarkEnd w:id="34"/>
      <w:bookmarkEnd w:id="35"/>
      <w:r w:rsidRPr="002976AF">
        <w:rPr>
          <w:rFonts w:ascii="Times New Roman" w:hAnsi="Times New Roman"/>
          <w:sz w:val="24"/>
          <w:szCs w:val="24"/>
          <w:lang w:val="ru-RU"/>
        </w:rPr>
        <w:t>ей</w:t>
      </w:r>
      <w:bookmarkEnd w:id="36"/>
    </w:p>
    <w:p w14:paraId="58C2FA5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Сотрудники компании затрачивают значительное время на подсчёт трафика по выгрузкам оборудования и ручное составление счетов, при этом сохраняется риск ошибок. Оператор вынужден разбирать спорные начисления с абонентами, а абоненты не могут самостоятельно проверить, сколько трафика ими израсходовано. Предприятие нуждается в системе, которая автоматизирует учёт трафика, расчёт платы и контроль оплаты. Ключевые потребности пользователей (пользовательские требования):</w:t>
      </w:r>
    </w:p>
    <w:p w14:paraId="58C2FA5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U-1. Оператор биллинга хочет видеть по каждому абоненту сводку трафика и начислений за любой период, чтобы быстро отвечать на обращения.</w:t>
      </w:r>
    </w:p>
    <w:p w14:paraId="58C2FA5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U-2. Администратор сети хочет быть уверенным, что данные о трафике поступают без пропусков, и управлять доступом абонентов без ручных операций.</w:t>
      </w:r>
    </w:p>
    <w:p w14:paraId="58C2FA5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U-3. Бухгалтер хочет получать счета и отчёты за расчётный период без ручных расчётов.</w:t>
      </w:r>
    </w:p>
    <w:p w14:paraId="58C2FA5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U-4. Абонент хочет видеть историю своих начислений и расход трафика в личном кабинете.</w:t>
      </w:r>
    </w:p>
    <w:p w14:paraId="4B09D57C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  <w:lang w:val="ru-RU"/>
        </w:rPr>
      </w:pPr>
      <w:bookmarkStart w:id="37" w:name="_Toc35464959"/>
      <w:r w:rsidRPr="002976AF">
        <w:rPr>
          <w:rFonts w:ascii="Times New Roman" w:hAnsi="Times New Roman"/>
          <w:szCs w:val="24"/>
          <w:lang w:val="ru-RU"/>
        </w:rPr>
        <w:t>Краткий обзор изделия</w:t>
      </w:r>
      <w:bookmarkEnd w:id="37"/>
    </w:p>
    <w:p w14:paraId="534FCAA4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8" w:name="_Toc35464960"/>
      <w:r w:rsidRPr="002976AF">
        <w:rPr>
          <w:rFonts w:ascii="Times New Roman" w:hAnsi="Times New Roman"/>
          <w:sz w:val="24"/>
          <w:szCs w:val="24"/>
          <w:lang w:val="ru-RU"/>
        </w:rPr>
        <w:t>Контекст использования системы</w:t>
      </w:r>
      <w:bookmarkEnd w:id="38"/>
    </w:p>
    <w:p w14:paraId="371DD23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Система является независимой разработкой, взаимодействующей с сетевым оборудованием доступа для получения статистики трафика и управления доступом абонентов. В перспективе возможно использование системы в комплексе с бухгалтерской системой предприятия. По классификации информационных систем разрабатываемая АИС относится к автоматизированным управляющим системам групповой архитектуры «клиент-сервер» (она автоматизирует принятие решений о начислениях и ограничении доступа) с веб-доступом для абонентов.</w:t>
      </w:r>
    </w:p>
    <w:p w14:paraId="0E1568C3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9" w:name="_Toc35464961"/>
      <w:r w:rsidRPr="002976AF">
        <w:rPr>
          <w:rFonts w:ascii="Times New Roman" w:hAnsi="Times New Roman"/>
          <w:sz w:val="24"/>
          <w:szCs w:val="24"/>
          <w:lang w:val="ru-RU"/>
        </w:rPr>
        <w:t>Сводка возможностей</w:t>
      </w:r>
      <w:bookmarkEnd w:id="39"/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2268"/>
        <w:gridCol w:w="7196"/>
      </w:tblGrid>
      <w:tr w:rsidR="004E6419" w:rsidRPr="002976AF" w14:paraId="3E3DD2B5" w14:textId="77777777" w:rsidTr="004E6419">
        <w:tc>
          <w:tcPr>
            <w:tcW w:w="2268" w:type="dxa"/>
          </w:tcPr>
          <w:p w14:paraId="6660B4D7" w14:textId="77777777" w:rsidR="004E6419" w:rsidRPr="002976AF" w:rsidRDefault="004E6419" w:rsidP="00E615C5">
            <w:pPr>
              <w:keepNext/>
              <w:keepLines/>
              <w:ind w:right="7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Выгоды заказчика</w:t>
            </w:r>
          </w:p>
        </w:tc>
        <w:tc>
          <w:tcPr>
            <w:tcW w:w="7196" w:type="dxa"/>
          </w:tcPr>
          <w:p w14:paraId="27067832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Поддерживающие возможности</w:t>
            </w:r>
          </w:p>
        </w:tc>
      </w:tr>
      <w:tr w:rsidR="004E6419" w:rsidRPr="002976AF" w14:paraId="44283457" w14:textId="77777777" w:rsidTr="004E6419">
        <w:tc>
          <w:tcPr>
            <w:tcW w:w="2268" w:type="dxa"/>
          </w:tcPr>
          <w:p w14:paraId="64C93A9A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Точность и прозрачность учёта трафика</w:t>
            </w:r>
          </w:p>
        </w:tc>
        <w:tc>
          <w:tcPr>
            <w:tcW w:w="7196" w:type="dxa"/>
          </w:tcPr>
          <w:p w14:paraId="16D9FF6A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(F-1, F-4) Автоматический сбор и хранение данных о трафике каждого абонента с детализацией по времени; исключение ручных подсчётов.</w:t>
            </w:r>
          </w:p>
        </w:tc>
      </w:tr>
      <w:tr w:rsidR="004E6419" w:rsidRPr="002976AF" w14:paraId="12B3CBF4" w14:textId="77777777" w:rsidTr="004E6419">
        <w:tc>
          <w:tcPr>
            <w:tcW w:w="2268" w:type="dxa"/>
          </w:tcPr>
          <w:p w14:paraId="556CB53C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Гибкая тарификация</w:t>
            </w:r>
          </w:p>
        </w:tc>
        <w:tc>
          <w:tcPr>
            <w:tcW w:w="7196" w:type="dxa"/>
          </w:tcPr>
          <w:p w14:paraId="4671B183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(F-3, F-4) Настраиваемые тарифные планы: пакеты трафика, лимиты, разные цены по времени суток, абонентская плата; автоматический расчёт платы.</w:t>
            </w:r>
          </w:p>
        </w:tc>
      </w:tr>
      <w:tr w:rsidR="004E6419" w:rsidRPr="002976AF" w14:paraId="1DF2CF48" w14:textId="77777777" w:rsidTr="004E6419">
        <w:tc>
          <w:tcPr>
            <w:tcW w:w="2268" w:type="dxa"/>
          </w:tcPr>
          <w:p w14:paraId="16A40F8F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Упрощение работы бухгалтера и оператора</w:t>
            </w:r>
          </w:p>
        </w:tc>
        <w:tc>
          <w:tcPr>
            <w:tcW w:w="7196" w:type="dxa"/>
          </w:tcPr>
          <w:p w14:paraId="2EF5921B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(F-2, F-5) Автоматическое формирование счетов и актов за расчётный период; учёт платежей и лицевых счетов в единой базе.</w:t>
            </w:r>
          </w:p>
        </w:tc>
      </w:tr>
      <w:tr w:rsidR="004E6419" w:rsidRPr="002976AF" w14:paraId="7430423F" w14:textId="77777777" w:rsidTr="004E6419">
        <w:tc>
          <w:tcPr>
            <w:tcW w:w="2268" w:type="dxa"/>
          </w:tcPr>
          <w:p w14:paraId="0706BCD9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Снижение потерь от задолженности</w:t>
            </w:r>
          </w:p>
        </w:tc>
        <w:tc>
          <w:tcPr>
            <w:tcW w:w="7196" w:type="dxa"/>
          </w:tcPr>
          <w:p w14:paraId="28879372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(F-5, F-6) Контроль баланса, уведомления абонентов, автоматическое ограничение и возобновление доступа в сеть.</w:t>
            </w:r>
          </w:p>
        </w:tc>
      </w:tr>
      <w:tr w:rsidR="004E6419" w:rsidRPr="002976AF" w14:paraId="117FECAE" w14:textId="77777777" w:rsidTr="004E6419">
        <w:tc>
          <w:tcPr>
            <w:tcW w:w="2268" w:type="dxa"/>
          </w:tcPr>
          <w:p w14:paraId="7A6A4FD0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Информированность абонентов</w:t>
            </w:r>
          </w:p>
        </w:tc>
        <w:tc>
          <w:tcPr>
            <w:tcW w:w="7196" w:type="dxa"/>
          </w:tcPr>
          <w:p w14:paraId="5B84D22D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(F-7) Личный кабинет со статистикой трафика, начислений и платежей; снижение нагрузки на службу поддержки.</w:t>
            </w:r>
          </w:p>
        </w:tc>
      </w:tr>
    </w:tbl>
    <w:p w14:paraId="73A78B00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</w:rPr>
      </w:pPr>
    </w:p>
    <w:p w14:paraId="7D8C7D40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40" w:name="_Toc35464962"/>
      <w:r w:rsidRPr="002976AF">
        <w:rPr>
          <w:rFonts w:ascii="Times New Roman" w:hAnsi="Times New Roman"/>
          <w:sz w:val="24"/>
          <w:szCs w:val="24"/>
          <w:lang w:val="ru-RU"/>
        </w:rPr>
        <w:lastRenderedPageBreak/>
        <w:t>Предположения и зависимости</w:t>
      </w:r>
      <w:bookmarkEnd w:id="40"/>
    </w:p>
    <w:p w14:paraId="11AE0301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Система будет использоваться в одной организации-провайдере; сетевое оборудование предоставляет статистику трафика в поддерживаемом формате (например, NetFlow или SNMP) и доступно по сети.</w:t>
      </w:r>
    </w:p>
    <w:p w14:paraId="5BB5EF7D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 случае изменения тарифной политики компании система должна позволять перенастроить тарифные планы без доработки программы; в случае изменения форм финансовых документов потребуется модифицировать отчётные формы.</w:t>
      </w:r>
    </w:p>
    <w:p w14:paraId="6DB17C1A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 случае внедрения бухгалтерской системы предприятия будет необходимо разработать средства импорта-экспорта информации о начислениях и платежах.</w:t>
      </w:r>
    </w:p>
    <w:p w14:paraId="4CF2EEA6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41" w:name="_Toc35464963"/>
      <w:r w:rsidRPr="002976AF">
        <w:rPr>
          <w:rFonts w:ascii="Times New Roman" w:hAnsi="Times New Roman"/>
          <w:szCs w:val="24"/>
          <w:lang w:val="ru-RU"/>
        </w:rPr>
        <w:t>Возможности продукта</w:t>
      </w:r>
      <w:bookmarkEnd w:id="41"/>
    </w:p>
    <w:p w14:paraId="11AE0301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Каждой возможности присвоен идентификатор (F-n) для трассировки к пользовательским и бизнес-требованиям, приоритет по методу MoSCoW (Must — обязательно, Should — желательно) и оценка стабильности — прогноз неизменности требования во времени.</w:t>
      </w:r>
    </w:p>
    <w:p w14:paraId="1EBA443A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42" w:name="_Toc35464964"/>
      <w:bookmarkStart w:id="43" w:name="_Toc425054407"/>
      <w:bookmarkStart w:id="44" w:name="_Toc342757873"/>
      <w:bookmarkStart w:id="45" w:name="_Toc346297791"/>
      <w:bookmarkStart w:id="46" w:name="_Toc422186500"/>
      <w:bookmarkStart w:id="47" w:name="_Toc436203403"/>
      <w:bookmarkStart w:id="48" w:name="_Toc452813597"/>
      <w:bookmarkStart w:id="49" w:name="_Toc456662686"/>
      <w:bookmarkEnd w:id="42"/>
      <w:r w:rsidRPr="002976AF">
        <w:rPr>
          <w:rFonts w:ascii="Times New Roman" w:hAnsi="Times New Roman"/>
          <w:sz w:val="24"/>
          <w:szCs w:val="24"/>
          <w:lang w:val="ru-RU"/>
        </w:rPr>
        <w:t>Сбор данных об интернет-трафике</w:t>
      </w:r>
    </w:p>
    <w:p w14:paraId="6AD82A74" w14:textId="77777777" w:rsidR="004E6419" w:rsidRPr="002976AF" w:rsidRDefault="004E6419" w:rsidP="002976AF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[F-1] Возможность автоматически получать от сетевого оборудования и сохранять данные об объёме входящего и исходящего трафика каждого абонента с привязкой ко времени. Приоритет: Must. Стабильность: высокая.</w:t>
      </w:r>
    </w:p>
    <w:p w14:paraId="01E185A0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0" w:name="_Toc35464965"/>
      <w:bookmarkEnd w:id="50"/>
      <w:r w:rsidRPr="002976AF">
        <w:rPr>
          <w:rFonts w:ascii="Times New Roman" w:hAnsi="Times New Roman"/>
          <w:sz w:val="24"/>
          <w:szCs w:val="24"/>
          <w:lang w:val="ru-RU"/>
        </w:rPr>
        <w:t>Ведение базы абонентов и договоров</w:t>
      </w:r>
    </w:p>
    <w:p w14:paraId="43D00ABD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[F-2] Возможность регистрировать абонентов, договоры, лицевые счета и подключённые тарифные планы, а также хранить и изменять их данные. Приоритет: Must. Стабильность: высокая.</w:t>
      </w:r>
    </w:p>
    <w:p w14:paraId="1F38D6AC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1" w:name="_Toc35464966"/>
      <w:bookmarkEnd w:id="51"/>
      <w:r w:rsidRPr="002976AF">
        <w:rPr>
          <w:rFonts w:ascii="Times New Roman" w:hAnsi="Times New Roman"/>
          <w:sz w:val="24"/>
          <w:szCs w:val="24"/>
          <w:lang w:val="ru-RU"/>
        </w:rPr>
        <w:t>Настройка тарифных планов</w:t>
      </w:r>
    </w:p>
    <w:p w14:paraId="62903F14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[F-3] Возможность создавать и изменять тарифные планы: цену единицы трафика, включённые пакеты, лимиты, разные цены в зависимости от времени суток, абонентскую плату. Приоритет: Must. Стабильность: средняя (тарифная политика может меняться).</w:t>
      </w:r>
    </w:p>
    <w:p w14:paraId="52D0BDC1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2" w:name="_Toc35464967"/>
      <w:bookmarkEnd w:id="52"/>
      <w:r w:rsidRPr="002976AF">
        <w:rPr>
          <w:rFonts w:ascii="Times New Roman" w:hAnsi="Times New Roman"/>
          <w:sz w:val="24"/>
          <w:szCs w:val="24"/>
          <w:lang w:val="ru-RU"/>
        </w:rPr>
        <w:t>Тарификация и начисление платы</w:t>
      </w:r>
    </w:p>
    <w:p w14:paraId="2D0C66A3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[F-4] Возможность автоматически рассчитывать плату за расчётный период на основании учтённого трафика и тарифного плана абонента с точностью до копейки. Приоритет: Must. Стабильность: высокая.</w:t>
      </w:r>
    </w:p>
    <w:p w14:paraId="4FCA46AB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3" w:name="_Toc35464968"/>
      <w:bookmarkEnd w:id="53"/>
      <w:r w:rsidRPr="002976AF">
        <w:rPr>
          <w:rFonts w:ascii="Times New Roman" w:hAnsi="Times New Roman"/>
          <w:sz w:val="24"/>
          <w:szCs w:val="24"/>
          <w:lang w:val="ru-RU"/>
        </w:rPr>
        <w:t>Учёт платежей и формирование счетов</w:t>
      </w:r>
    </w:p>
    <w:p w14:paraId="1E05E497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[F-5] Возможность регистрировать платежи абонентов, пополнять лицевые счета, формировать счета и акты за расчётный период. Приоритет: Must. Стабильность: средняя (формы документов могут меняться).</w:t>
      </w:r>
    </w:p>
    <w:p w14:paraId="631F3FDB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4" w:name="_Toc35464969"/>
      <w:bookmarkEnd w:id="54"/>
      <w:r w:rsidRPr="002976AF">
        <w:rPr>
          <w:rFonts w:ascii="Times New Roman" w:hAnsi="Times New Roman"/>
          <w:sz w:val="24"/>
          <w:szCs w:val="24"/>
          <w:lang w:val="ru-RU"/>
        </w:rPr>
        <w:t>Контроль баланса и управление доступом абонентов</w:t>
      </w:r>
    </w:p>
    <w:p w14:paraId="40E1ADF1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[F-6] Возможность автоматически контролировать состояние лицевых счетов, уведомлять абонентов о низком балансе, ограничивать доступ в сеть при задолженности и возобновлять его после оплаты. Приоритет: Should. Стабильность: средняя.</w:t>
      </w:r>
    </w:p>
    <w:p w14:paraId="2CDADA48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5" w:name="_Toc35464970"/>
      <w:bookmarkEnd w:id="55"/>
      <w:r w:rsidRPr="002976AF">
        <w:rPr>
          <w:rFonts w:ascii="Times New Roman" w:hAnsi="Times New Roman"/>
          <w:sz w:val="24"/>
          <w:szCs w:val="24"/>
          <w:lang w:val="ru-RU"/>
        </w:rPr>
        <w:t>Информирование абонентов и отчётность</w:t>
      </w:r>
    </w:p>
    <w:p w14:paraId="62F4CCED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[F-7] Возможность предоставлять абонентам через личный кабинет данные о расходе трафика, начислениях и платежах, а сотрудникам — формировать отчёты о потреблении трафика, выручке и задолженности за произвольный период. Приоритет: Should. Стабильность: средняя.</w:t>
      </w:r>
    </w:p>
    <w:p w14:paraId="646698F5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  <w:lang w:val="ru-RU"/>
        </w:rPr>
      </w:pPr>
      <w:bookmarkStart w:id="56" w:name="_Toc35464971"/>
      <w:bookmarkEnd w:id="43"/>
      <w:bookmarkEnd w:id="44"/>
      <w:bookmarkEnd w:id="45"/>
      <w:bookmarkEnd w:id="46"/>
      <w:bookmarkEnd w:id="47"/>
      <w:bookmarkEnd w:id="48"/>
      <w:bookmarkEnd w:id="49"/>
      <w:r w:rsidRPr="002976AF">
        <w:rPr>
          <w:rFonts w:ascii="Times New Roman" w:hAnsi="Times New Roman"/>
          <w:szCs w:val="24"/>
          <w:lang w:val="ru-RU"/>
        </w:rPr>
        <w:t>Ограничения</w:t>
      </w:r>
      <w:bookmarkEnd w:id="56"/>
    </w:p>
    <w:p w14:paraId="4F06C851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Внедрение системы не должно занимать более 4 месяцев.</w:t>
      </w:r>
    </w:p>
    <w:p w14:paraId="523FB90C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 ядре системы должна быть представлена промышленная СУБД реляционного типа.</w:t>
      </w:r>
    </w:p>
    <w:p w14:paraId="71AAD13B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Все обращения к информации должны осуществляться через драйвер ODBC.</w:t>
      </w:r>
    </w:p>
    <w:p w14:paraId="71AAD13B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Хранение и обработка персональных данных абонентов должны соответствовать законодательству РФ (Федеральный закон № 152-ФЗ «О персональных данных»).</w:t>
      </w:r>
    </w:p>
    <w:p w14:paraId="4129B666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  <w:lang w:val="ru-RU"/>
        </w:rPr>
      </w:pPr>
      <w:bookmarkStart w:id="57" w:name="_Toc35464972"/>
      <w:r w:rsidRPr="002976AF">
        <w:rPr>
          <w:rFonts w:ascii="Times New Roman" w:hAnsi="Times New Roman"/>
          <w:szCs w:val="24"/>
          <w:lang w:val="ru-RU"/>
        </w:rPr>
        <w:t>Показатели качества</w:t>
      </w:r>
      <w:bookmarkEnd w:id="57"/>
      <w:r w:rsidRPr="002976AF">
        <w:rPr>
          <w:rFonts w:ascii="Times New Roman" w:hAnsi="Times New Roman"/>
          <w:szCs w:val="24"/>
          <w:lang w:val="ru-RU"/>
        </w:rPr>
        <w:t xml:space="preserve"> </w:t>
      </w:r>
    </w:p>
    <w:p w14:paraId="78474B88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58" w:name="_Toc493950710"/>
      <w:bookmarkStart w:id="59" w:name="_Toc35464973"/>
      <w:r w:rsidRPr="002976AF">
        <w:rPr>
          <w:rFonts w:ascii="Times New Roman" w:hAnsi="Times New Roman"/>
          <w:sz w:val="24"/>
          <w:szCs w:val="24"/>
          <w:lang w:val="ru-RU"/>
        </w:rPr>
        <w:t>Применимость</w:t>
      </w:r>
      <w:bookmarkEnd w:id="58"/>
      <w:bookmarkEnd w:id="59"/>
      <w:r w:rsidRPr="002976AF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6229907F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Время, необходимое для обучения обычных пользователей — 2 рабочих дня (16 часов), для обучения продвинутых пользователей — 1 рабочий день (8 часов).</w:t>
      </w:r>
    </w:p>
    <w:p w14:paraId="6F994E25" w14:textId="77777777" w:rsidR="004E6419" w:rsidRPr="002976AF" w:rsidRDefault="004E6419" w:rsidP="004E6419">
      <w:pPr>
        <w:pStyle w:val="InfoBlue"/>
        <w:numPr>
          <w:ilvl w:val="0"/>
          <w:numId w:val="4"/>
        </w:numPr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Типовые операции оператора биллинга (регистрация абонента, регистрация платежа, смена тарифного плана) должны выполняться не более чем за 5 действий пользователя.</w:t>
      </w:r>
    </w:p>
    <w:p w14:paraId="6757E4DD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60" w:name="_Toc493950712"/>
      <w:bookmarkStart w:id="61" w:name="_Toc35464974"/>
      <w:r w:rsidRPr="002976AF">
        <w:rPr>
          <w:rFonts w:ascii="Times New Roman" w:hAnsi="Times New Roman"/>
          <w:sz w:val="24"/>
          <w:szCs w:val="24"/>
          <w:lang w:val="ru-RU"/>
        </w:rPr>
        <w:t>Надежность</w:t>
      </w:r>
      <w:bookmarkEnd w:id="60"/>
      <w:bookmarkEnd w:id="61"/>
      <w:r w:rsidRPr="002976AF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31F3E334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Доступность — время, затрачиваемое на обслуживание системы, не должно превышать 3% от общего времени работы.</w:t>
      </w:r>
    </w:p>
    <w:p w14:paraId="74601176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Среднее время безотказной работы — 30 дней.</w:t>
      </w:r>
    </w:p>
    <w:p w14:paraId="248AD853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Максимальная норма ошибок или дефектов — 1 ошибка на десять тысяч строк кода.</w:t>
      </w:r>
    </w:p>
    <w:p w14:paraId="248AD853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Точность учёта — расхождение объёма трафика, учтённого системой, и данных сетевого оборудования — не более 1%.</w:t>
      </w:r>
    </w:p>
    <w:p w14:paraId="248AD853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Резервное копирование базы данных — не реже одного раза в сутки.</w:t>
      </w:r>
    </w:p>
    <w:p w14:paraId="6757E4DD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9001" w:name="_Toc90000073"/>
      <w:r w:rsidRPr="002976AF">
        <w:rPr>
          <w:rFonts w:ascii="Times New Roman" w:hAnsi="Times New Roman"/>
          <w:sz w:val="24"/>
          <w:szCs w:val="24"/>
          <w:lang w:val="ru-RU"/>
        </w:rPr>
        <w:t xml:space="preserve">Производительность </w:t>
      </w:r>
      <w:bookmarkEnd w:id="9001"/>
    </w:p>
    <w:p w14:paraId="248AD853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Время отклика для типичных операций (просмотр данных абонента, регистрация платежа) — не более 3 секунд.</w:t>
      </w:r>
    </w:p>
    <w:p w14:paraId="248AD853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Время формирования отчёта за произвольный период — не более 20 секунд; расчёта начислений за расчётный период по всем абонентам — не более 30 минут.</w:t>
      </w:r>
    </w:p>
    <w:p w14:paraId="248AD853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Данные о трафике должны становиться доступными в системе не позднее чем через 5 минут после их получения от сетевого оборудования.</w:t>
      </w:r>
    </w:p>
    <w:p w14:paraId="248AD853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Время загрузки страниц личного кабинета — не более 5 секунд при одновременной работе 200 абонентов.</w:t>
      </w:r>
    </w:p>
    <w:p w14:paraId="6757E4DD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9002" w:name="_Toc90000074"/>
      <w:r w:rsidRPr="002976AF">
        <w:rPr>
          <w:rFonts w:ascii="Times New Roman" w:hAnsi="Times New Roman"/>
          <w:sz w:val="24"/>
          <w:szCs w:val="24"/>
          <w:lang w:val="ru-RU"/>
        </w:rPr>
        <w:t xml:space="preserve">Эксплуатационная пригодность </w:t>
      </w:r>
      <w:bookmarkEnd w:id="9002"/>
    </w:p>
    <w:p w14:paraId="248AD853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Изменение параметров тарифных планов должно выполняться пользователем системы без остановки системы и без изменения программы.</w:t>
      </w:r>
    </w:p>
    <w:p w14:paraId="248AD853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Система должна вести журнал действий пользователей и событий сбора данных; срок хранения журнала — не менее 1 года.</w:t>
      </w:r>
    </w:p>
    <w:p w14:paraId="248AD853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Установка обновлений системы должна приводить к простою не более 1 часа.</w:t>
      </w:r>
    </w:p>
    <w:p w14:paraId="7D99B6C0" w14:textId="77777777" w:rsidR="004E6419" w:rsidRPr="002976AF" w:rsidRDefault="004E6419" w:rsidP="004E6419">
      <w:pPr>
        <w:pStyle w:val="1"/>
        <w:ind w:left="720" w:hanging="720"/>
        <w:rPr>
          <w:rFonts w:ascii="Times New Roman" w:hAnsi="Times New Roman"/>
          <w:szCs w:val="24"/>
          <w:lang w:val="ru-RU"/>
        </w:rPr>
      </w:pPr>
      <w:bookmarkStart w:id="62" w:name="_Toc35464975"/>
      <w:r w:rsidRPr="002976AF">
        <w:rPr>
          <w:rFonts w:ascii="Times New Roman" w:hAnsi="Times New Roman"/>
          <w:szCs w:val="24"/>
          <w:lang w:val="ru-RU"/>
        </w:rPr>
        <w:t>Другие требования к изделию</w:t>
      </w:r>
      <w:bookmarkEnd w:id="62"/>
    </w:p>
    <w:p w14:paraId="0D04D259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63" w:name="_Toc483480534"/>
      <w:bookmarkStart w:id="64" w:name="_Toc35464976"/>
      <w:bookmarkStart w:id="65" w:name="_Toc425054410"/>
      <w:bookmarkStart w:id="66" w:name="_Toc422186503"/>
      <w:bookmarkStart w:id="67" w:name="_Toc436203409"/>
      <w:bookmarkStart w:id="68" w:name="_Toc452813603"/>
      <w:bookmarkStart w:id="69" w:name="_Toc456662692"/>
      <w:r w:rsidRPr="002976AF">
        <w:rPr>
          <w:rFonts w:ascii="Times New Roman" w:hAnsi="Times New Roman"/>
          <w:sz w:val="24"/>
          <w:szCs w:val="24"/>
          <w:lang w:val="ru-RU"/>
        </w:rPr>
        <w:t>Применяемые стандарты</w:t>
      </w:r>
      <w:bookmarkEnd w:id="63"/>
      <w:bookmarkEnd w:id="64"/>
    </w:p>
    <w:p w14:paraId="0D0657B5" w14:textId="77777777" w:rsidR="004E6419" w:rsidRPr="002976AF" w:rsidRDefault="004E6419" w:rsidP="004E6419">
      <w:pPr>
        <w:pStyle w:val="Paragraph2"/>
        <w:widowControl/>
        <w:rPr>
          <w:sz w:val="24"/>
          <w:szCs w:val="24"/>
          <w:lang w:val="quz-PE"/>
        </w:rPr>
      </w:pPr>
      <w:r w:rsidRPr="002976AF">
        <w:rPr>
          <w:snapToGrid w:val="0"/>
          <w:sz w:val="24"/>
          <w:szCs w:val="24"/>
          <w:lang w:val="ru-RU"/>
        </w:rPr>
        <w:t>Система должна соответствовать стандартам интерфейса пользователя Microsoft Windows. Веб-интерфейс личного кабинета должен работать по протоколу HTTPS и корректно отображаться в современных браузерах. Обработка персональных данных должна соответствовать требованиям Федерального закона № 152-ФЗ. Проектная и эксплуатационная документация должна разрабатываться с учётом ГОСТ 34.601-90 и ГОСТ 34.602-89.</w:t>
      </w:r>
    </w:p>
    <w:p w14:paraId="475F7725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0" w:name="_Toc483480535"/>
      <w:bookmarkStart w:id="71" w:name="_Toc35464977"/>
      <w:r w:rsidRPr="002976AF">
        <w:rPr>
          <w:rFonts w:ascii="Times New Roman" w:hAnsi="Times New Roman"/>
          <w:sz w:val="24"/>
          <w:szCs w:val="24"/>
          <w:lang w:val="ru-RU"/>
        </w:rPr>
        <w:t>Системные требования</w:t>
      </w:r>
      <w:bookmarkEnd w:id="70"/>
      <w:bookmarkEnd w:id="71"/>
    </w:p>
    <w:p w14:paraId="346AAFB7" w14:textId="77777777" w:rsidR="004E6419" w:rsidRPr="002976AF" w:rsidRDefault="004E6419" w:rsidP="004E6419">
      <w:pPr>
        <w:pStyle w:val="Paragraph2"/>
        <w:widowControl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Минимальные системные требования (рабочее место сотрудника):</w:t>
      </w:r>
    </w:p>
    <w:p w14:paraId="7BE3E12F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4 Гб оперативной памяти</w:t>
      </w:r>
    </w:p>
    <w:p w14:paraId="7042C2E1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200 Мб свободного дискового пространства</w:t>
      </w:r>
    </w:p>
    <w:p w14:paraId="4C3B26DA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процессор с тактовой частотой не менее 2 ГГц</w:t>
      </w:r>
    </w:p>
    <w:p w14:paraId="144E4F71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Операционная система Windows 10 или выше</w:t>
      </w:r>
    </w:p>
    <w:p w14:paraId="144E4F71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Сервер с промышленной СУБД и не менее 100 Гб дискового пространства для хранения данных</w:t>
      </w:r>
    </w:p>
    <w:p w14:paraId="1B4A5827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2" w:name="_Toc483480536"/>
      <w:bookmarkStart w:id="73" w:name="_Toc35464978"/>
      <w:r w:rsidRPr="002976AF">
        <w:rPr>
          <w:rFonts w:ascii="Times New Roman" w:hAnsi="Times New Roman"/>
          <w:sz w:val="24"/>
          <w:szCs w:val="24"/>
          <w:lang w:val="ru-RU"/>
        </w:rPr>
        <w:t>Эксплуатационные требования</w:t>
      </w:r>
      <w:bookmarkEnd w:id="72"/>
      <w:bookmarkEnd w:id="73"/>
    </w:p>
    <w:p w14:paraId="0E24893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Система должна быть способна поддерживать минимум 20 одновременно работающих сотрудников и не менее 200 одновременно работающих абонентов в личном кабинете, связанных с общей базой данных, и иметь возможность увеличить эти показатели на случай роста числа абонентов до 5000, см. п. 3.2.</w:t>
      </w:r>
    </w:p>
    <w:p w14:paraId="2AAFD90B" w14:textId="77777777" w:rsidR="004E6419" w:rsidRPr="002976AF" w:rsidRDefault="004E6419" w:rsidP="004E6419">
      <w:pPr>
        <w:pStyle w:val="1"/>
        <w:ind w:left="720" w:hanging="720"/>
        <w:rPr>
          <w:rFonts w:ascii="Times New Roman" w:hAnsi="Times New Roman"/>
          <w:szCs w:val="24"/>
          <w:lang w:val="ru-RU"/>
        </w:rPr>
      </w:pPr>
      <w:bookmarkStart w:id="74" w:name="_Toc35464979"/>
      <w:bookmarkEnd w:id="65"/>
      <w:bookmarkEnd w:id="66"/>
      <w:bookmarkEnd w:id="67"/>
      <w:bookmarkEnd w:id="68"/>
      <w:bookmarkEnd w:id="69"/>
      <w:r w:rsidRPr="002976AF">
        <w:rPr>
          <w:rFonts w:ascii="Times New Roman" w:hAnsi="Times New Roman"/>
          <w:szCs w:val="24"/>
          <w:lang w:val="ru-RU"/>
        </w:rPr>
        <w:t>Требования к документации</w:t>
      </w:r>
      <w:bookmarkEnd w:id="74"/>
    </w:p>
    <w:p w14:paraId="37265656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5" w:name="_Toc35464980"/>
      <w:r w:rsidRPr="002976AF">
        <w:rPr>
          <w:rFonts w:ascii="Times New Roman" w:hAnsi="Times New Roman"/>
          <w:sz w:val="24"/>
          <w:szCs w:val="24"/>
          <w:lang w:val="ru-RU"/>
        </w:rPr>
        <w:t>Руководство пользователя</w:t>
      </w:r>
      <w:bookmarkEnd w:id="75"/>
    </w:p>
    <w:p w14:paraId="54CAE4D4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В системе должны быть представлены Руководства пользователей (по типам пользователей: оператор биллинга, администратор сети, бухгалтер, абонент). Они должны содержать расшифровку всех используемых терминов, описания основных вариантов использования, включая альтернативные сценарии, а также подробный обзор интерфейса программы.</w:t>
      </w:r>
    </w:p>
    <w:p w14:paraId="06B96CB7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6" w:name="_Toc35464981"/>
      <w:r w:rsidRPr="002976AF">
        <w:rPr>
          <w:rFonts w:ascii="Times New Roman" w:hAnsi="Times New Roman"/>
          <w:sz w:val="24"/>
          <w:szCs w:val="24"/>
          <w:lang w:val="ru-RU"/>
        </w:rPr>
        <w:t>Интерактивная справка</w:t>
      </w:r>
      <w:bookmarkEnd w:id="76"/>
    </w:p>
    <w:p w14:paraId="128C57D7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bookmarkStart w:id="77" w:name="_Toc425054417"/>
      <w:bookmarkStart w:id="78" w:name="_Toc422186510"/>
      <w:bookmarkStart w:id="79" w:name="_Toc436203416"/>
      <w:bookmarkStart w:id="80" w:name="_Toc452813610"/>
      <w:bookmarkStart w:id="81" w:name="_Toc456662699"/>
      <w:r w:rsidRPr="002976AF">
        <w:rPr>
          <w:rFonts w:ascii="Times New Roman" w:hAnsi="Times New Roman" w:cs="Times New Roman"/>
          <w:sz w:val="24"/>
          <w:szCs w:val="24"/>
        </w:rPr>
        <w:t xml:space="preserve">Интерактивная справка необходима для разрешения возникших во время работы вопросов. В справке должна быть реализована возможность поиска </w:t>
      </w:r>
      <w:proofErr w:type="gramStart"/>
      <w:r w:rsidRPr="002976AF">
        <w:rPr>
          <w:rFonts w:ascii="Times New Roman" w:hAnsi="Times New Roman" w:cs="Times New Roman"/>
          <w:sz w:val="24"/>
          <w:szCs w:val="24"/>
        </w:rPr>
        <w:t>информации по ключевым словам</w:t>
      </w:r>
      <w:proofErr w:type="gramEnd"/>
      <w:r w:rsidRPr="002976AF">
        <w:rPr>
          <w:rFonts w:ascii="Times New Roman" w:hAnsi="Times New Roman" w:cs="Times New Roman"/>
          <w:sz w:val="24"/>
          <w:szCs w:val="24"/>
        </w:rPr>
        <w:t>, а также вариант представления информации по отдельным позициям меню программы. Справка должна содержать максимально полную и подробную информацию по работе системы.</w:t>
      </w:r>
    </w:p>
    <w:p w14:paraId="2D127ECA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82" w:name="_Toc35464982"/>
      <w:r w:rsidRPr="002976AF">
        <w:rPr>
          <w:rFonts w:ascii="Times New Roman" w:hAnsi="Times New Roman"/>
          <w:sz w:val="24"/>
          <w:szCs w:val="24"/>
          <w:lang w:val="ru-RU"/>
        </w:rPr>
        <w:t xml:space="preserve">Руководства по установке и конфигурированию, файл </w:t>
      </w:r>
      <w:proofErr w:type="spellStart"/>
      <w:r w:rsidRPr="002976AF">
        <w:rPr>
          <w:rFonts w:ascii="Times New Roman" w:hAnsi="Times New Roman"/>
          <w:sz w:val="24"/>
          <w:szCs w:val="24"/>
          <w:lang w:val="ru-RU"/>
        </w:rPr>
        <w:t>Read</w:t>
      </w:r>
      <w:proofErr w:type="spellEnd"/>
      <w:r w:rsidRPr="002976AF">
        <w:rPr>
          <w:rFonts w:ascii="Times New Roman" w:hAnsi="Times New Roman"/>
          <w:sz w:val="24"/>
          <w:szCs w:val="24"/>
          <w:lang w:val="ru-RU"/>
        </w:rPr>
        <w:t xml:space="preserve"> Me</w:t>
      </w:r>
      <w:bookmarkEnd w:id="77"/>
      <w:bookmarkEnd w:id="78"/>
      <w:bookmarkEnd w:id="79"/>
      <w:bookmarkEnd w:id="80"/>
      <w:bookmarkEnd w:id="81"/>
      <w:bookmarkEnd w:id="82"/>
    </w:p>
    <w:p w14:paraId="3996E140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bookmarkStart w:id="83" w:name="_Toc425054418"/>
      <w:bookmarkStart w:id="84" w:name="_Toc422186511"/>
      <w:bookmarkStart w:id="85" w:name="_Toc436203417"/>
      <w:bookmarkStart w:id="86" w:name="_Toc452813611"/>
      <w:bookmarkStart w:id="87" w:name="_Toc456662700"/>
      <w:r w:rsidRPr="002976AF">
        <w:rPr>
          <w:rFonts w:ascii="Times New Roman" w:hAnsi="Times New Roman" w:cs="Times New Roman"/>
          <w:sz w:val="24"/>
          <w:szCs w:val="24"/>
        </w:rPr>
        <w:t>Система должна иметь руководство по установке в файле ReadMe.txt, который должен прилагаться к системе. Файл ReadMe.txt должен содержать подробную инструкцию по установке данной системы, чтобы в случае необходимости пользователь смог произвести установку самостоятельно без помощи администратора.</w:t>
      </w:r>
    </w:p>
    <w:p w14:paraId="6C4C343B" w14:textId="77777777" w:rsidR="004E6419" w:rsidRPr="002976AF" w:rsidRDefault="004E6419" w:rsidP="004E6419">
      <w:pPr>
        <w:pStyle w:val="1"/>
        <w:ind w:left="720" w:hanging="720"/>
        <w:rPr>
          <w:rFonts w:ascii="Times New Roman" w:hAnsi="Times New Roman"/>
          <w:szCs w:val="24"/>
          <w:lang w:val="ru-RU"/>
        </w:rPr>
      </w:pPr>
      <w:bookmarkStart w:id="88" w:name="_Toc35464983"/>
      <w:bookmarkEnd w:id="83"/>
      <w:bookmarkEnd w:id="84"/>
      <w:bookmarkEnd w:id="85"/>
      <w:bookmarkEnd w:id="86"/>
      <w:bookmarkEnd w:id="87"/>
      <w:r w:rsidRPr="002976AF">
        <w:rPr>
          <w:rFonts w:ascii="Times New Roman" w:hAnsi="Times New Roman"/>
          <w:szCs w:val="24"/>
          <w:lang w:val="ru-RU"/>
        </w:rPr>
        <w:t>Маркировка и пакетирование</w:t>
      </w:r>
      <w:bookmarkEnd w:id="88"/>
    </w:p>
    <w:p w14:paraId="427CAF6C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Система будет распространяться в виде установочного комплекта (дистрибутива), в состав которого войдут сама система, интерактивная справка, руководство по установке и руководство пользователя к ней.</w:t>
      </w:r>
    </w:p>
    <w:p w14:paraId="4462A2F8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lastRenderedPageBreak/>
        <w:t>Инсталляционная программа должна включать общее лицензионное соглашение, и, информацию об авторских правах.</w:t>
      </w:r>
    </w:p>
    <w:sectPr w:rsidR="004E6419" w:rsidRPr="004E6419" w:rsidSect="00936BF3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6C316" w14:textId="77777777" w:rsidR="00D17C53" w:rsidRDefault="00D17C53" w:rsidP="004E6419">
      <w:pPr>
        <w:spacing w:after="0" w:line="240" w:lineRule="auto"/>
      </w:pPr>
      <w:r>
        <w:separator/>
      </w:r>
    </w:p>
  </w:endnote>
  <w:endnote w:type="continuationSeparator" w:id="0">
    <w:p w14:paraId="7D800066" w14:textId="77777777" w:rsidR="00D17C53" w:rsidRDefault="00D17C53" w:rsidP="004E6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55A6" w14:textId="77777777" w:rsidR="00936BF3" w:rsidRDefault="00D20AB9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 w:rsidR="00936BF3">
      <w:rPr>
        <w:rStyle w:val="af1"/>
      </w:rPr>
      <w:instrText xml:space="preserve">PAGE  </w:instrText>
    </w:r>
    <w:r>
      <w:rPr>
        <w:rStyle w:val="af1"/>
      </w:rPr>
      <w:fldChar w:fldCharType="separate"/>
    </w:r>
    <w:r w:rsidR="00936BF3">
      <w:rPr>
        <w:rStyle w:val="af1"/>
        <w:noProof/>
      </w:rPr>
      <w:t>1</w:t>
    </w:r>
    <w:r>
      <w:rPr>
        <w:rStyle w:val="af1"/>
      </w:rPr>
      <w:fldChar w:fldCharType="end"/>
    </w:r>
  </w:p>
  <w:p w14:paraId="056894B4" w14:textId="77777777" w:rsidR="00936BF3" w:rsidRDefault="00936BF3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41B54" w14:textId="77777777" w:rsidR="00936BF3" w:rsidRDefault="002976AF" w:rsidP="003532F4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AE45F" w14:textId="77777777" w:rsidR="00D17C53" w:rsidRDefault="00D17C53" w:rsidP="004E6419">
      <w:pPr>
        <w:spacing w:after="0" w:line="240" w:lineRule="auto"/>
      </w:pPr>
      <w:r>
        <w:separator/>
      </w:r>
    </w:p>
  </w:footnote>
  <w:footnote w:type="continuationSeparator" w:id="0">
    <w:p w14:paraId="7DFA0E09" w14:textId="77777777" w:rsidR="00D17C53" w:rsidRDefault="00D17C53" w:rsidP="004E6419">
      <w:pPr>
        <w:spacing w:after="0" w:line="240" w:lineRule="auto"/>
      </w:pPr>
      <w:r>
        <w:continuationSeparator/>
      </w:r>
    </w:p>
  </w:footnote>
  <w:footnote w:id="1">
    <w:p w14:paraId="36EE484E" w14:textId="77777777" w:rsidR="004E6419" w:rsidRDefault="004E6419" w:rsidP="004E6419">
      <w:pPr>
        <w:pStyle w:val="a9"/>
        <w:rPr>
          <w:rFonts w:ascii="Times New Roman" w:hAnsi="Times New Roman"/>
          <w:lang w:val="ru-RU"/>
        </w:rPr>
      </w:pPr>
      <w:r>
        <w:rPr>
          <w:rStyle w:val="a8"/>
        </w:rPr>
        <w:footnoteRef/>
      </w:r>
      <w:r>
        <w:rPr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В момент оформления первой лабораторной работы документ «Глоссарий» представляется студентом в черновом варианте; допустимо изложение базовой терминологии непосредственно в разделе 1.5. Видения.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37BA29EC"/>
    <w:multiLevelType w:val="singleLevel"/>
    <w:tmpl w:val="397A4902"/>
    <w:lvl w:ilvl="0">
      <w:numFmt w:val="bullet"/>
      <w:pStyle w:val="a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3" w15:restartNumberingAfterBreak="0">
    <w:nsid w:val="51FF67E0"/>
    <w:multiLevelType w:val="hybridMultilevel"/>
    <w:tmpl w:val="F07ECC9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973752087">
    <w:abstractNumId w:val="0"/>
  </w:num>
  <w:num w:numId="2" w16cid:durableId="201151691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247231553">
    <w:abstractNumId w:val="2"/>
  </w:num>
  <w:num w:numId="4" w16cid:durableId="1230655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6419"/>
    <w:rsid w:val="00013D93"/>
    <w:rsid w:val="00083245"/>
    <w:rsid w:val="00122209"/>
    <w:rsid w:val="002976AF"/>
    <w:rsid w:val="002A0CF3"/>
    <w:rsid w:val="00300831"/>
    <w:rsid w:val="00396507"/>
    <w:rsid w:val="00487BFB"/>
    <w:rsid w:val="004E6419"/>
    <w:rsid w:val="005823DA"/>
    <w:rsid w:val="00745D21"/>
    <w:rsid w:val="00923EE1"/>
    <w:rsid w:val="00936BF3"/>
    <w:rsid w:val="00B03194"/>
    <w:rsid w:val="00C52735"/>
    <w:rsid w:val="00C54A0F"/>
    <w:rsid w:val="00D17C53"/>
    <w:rsid w:val="00D20AB9"/>
    <w:rsid w:val="00DA782A"/>
    <w:rsid w:val="00F8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35C3B"/>
  <w15:docId w15:val="{ED4E2053-4F66-4A90-8EDD-572F0BBB5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4A0F"/>
  </w:style>
  <w:style w:type="paragraph" w:styleId="1">
    <w:name w:val="heading 1"/>
    <w:basedOn w:val="a0"/>
    <w:next w:val="a0"/>
    <w:link w:val="10"/>
    <w:qFormat/>
    <w:rsid w:val="004E6419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eastAsia="Times New Roman" w:hAnsi="Arial" w:cs="Times New Roman"/>
      <w:b/>
      <w:sz w:val="24"/>
      <w:szCs w:val="20"/>
      <w:lang w:val="en-US" w:eastAsia="ru-RU"/>
    </w:rPr>
  </w:style>
  <w:style w:type="paragraph" w:styleId="2">
    <w:name w:val="heading 2"/>
    <w:basedOn w:val="1"/>
    <w:next w:val="a0"/>
    <w:link w:val="20"/>
    <w:qFormat/>
    <w:rsid w:val="004E6419"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link w:val="30"/>
    <w:qFormat/>
    <w:rsid w:val="004E6419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link w:val="40"/>
    <w:qFormat/>
    <w:rsid w:val="004E6419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link w:val="50"/>
    <w:qFormat/>
    <w:rsid w:val="004E6419"/>
    <w:pPr>
      <w:widowControl w:val="0"/>
      <w:numPr>
        <w:ilvl w:val="4"/>
        <w:numId w:val="1"/>
      </w:numPr>
      <w:spacing w:before="240" w:after="60" w:line="240" w:lineRule="atLeast"/>
      <w:ind w:left="2880"/>
      <w:outlineLvl w:val="4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6">
    <w:name w:val="heading 6"/>
    <w:basedOn w:val="a0"/>
    <w:next w:val="a0"/>
    <w:link w:val="60"/>
    <w:qFormat/>
    <w:rsid w:val="004E6419"/>
    <w:pPr>
      <w:widowControl w:val="0"/>
      <w:numPr>
        <w:ilvl w:val="5"/>
        <w:numId w:val="1"/>
      </w:numPr>
      <w:spacing w:before="240" w:after="60" w:line="240" w:lineRule="atLeast"/>
      <w:ind w:left="2880"/>
      <w:outlineLvl w:val="5"/>
    </w:pPr>
    <w:rPr>
      <w:rFonts w:ascii="Times New Roman" w:eastAsia="Times New Roman" w:hAnsi="Times New Roman" w:cs="Times New Roman"/>
      <w:i/>
      <w:szCs w:val="20"/>
      <w:lang w:val="en-US" w:eastAsia="ru-RU"/>
    </w:rPr>
  </w:style>
  <w:style w:type="paragraph" w:styleId="7">
    <w:name w:val="heading 7"/>
    <w:basedOn w:val="a0"/>
    <w:next w:val="a0"/>
    <w:link w:val="70"/>
    <w:qFormat/>
    <w:rsid w:val="004E6419"/>
    <w:pPr>
      <w:widowControl w:val="0"/>
      <w:numPr>
        <w:ilvl w:val="6"/>
        <w:numId w:val="1"/>
      </w:numPr>
      <w:spacing w:before="240" w:after="60" w:line="240" w:lineRule="atLeast"/>
      <w:ind w:left="2880"/>
      <w:outlineLvl w:val="6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8">
    <w:name w:val="heading 8"/>
    <w:basedOn w:val="a0"/>
    <w:next w:val="a0"/>
    <w:link w:val="80"/>
    <w:qFormat/>
    <w:rsid w:val="004E6419"/>
    <w:pPr>
      <w:widowControl w:val="0"/>
      <w:numPr>
        <w:ilvl w:val="7"/>
        <w:numId w:val="1"/>
      </w:numPr>
      <w:spacing w:before="240" w:after="60" w:line="240" w:lineRule="atLeast"/>
      <w:ind w:left="2880"/>
      <w:outlineLvl w:val="7"/>
    </w:pPr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paragraph" w:styleId="9">
    <w:name w:val="heading 9"/>
    <w:basedOn w:val="a0"/>
    <w:next w:val="a0"/>
    <w:link w:val="90"/>
    <w:qFormat/>
    <w:rsid w:val="004E6419"/>
    <w:pPr>
      <w:widowControl w:val="0"/>
      <w:numPr>
        <w:ilvl w:val="8"/>
        <w:numId w:val="1"/>
      </w:numPr>
      <w:spacing w:before="240" w:after="60" w:line="240" w:lineRule="atLeast"/>
      <w:ind w:left="2880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qFormat/>
    <w:rsid w:val="004E641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 w:eastAsia="ru-RU"/>
    </w:rPr>
  </w:style>
  <w:style w:type="character" w:customStyle="1" w:styleId="a5">
    <w:name w:val="Заголовок Знак"/>
    <w:basedOn w:val="a1"/>
    <w:link w:val="a4"/>
    <w:rsid w:val="004E6419"/>
    <w:rPr>
      <w:rFonts w:ascii="Arial" w:eastAsia="Times New Roman" w:hAnsi="Arial" w:cs="Times New Roman"/>
      <w:b/>
      <w:sz w:val="36"/>
      <w:szCs w:val="20"/>
      <w:lang w:val="en-US" w:eastAsia="ru-RU"/>
    </w:rPr>
  </w:style>
  <w:style w:type="paragraph" w:styleId="11">
    <w:name w:val="toc 1"/>
    <w:basedOn w:val="a0"/>
    <w:next w:val="a0"/>
    <w:uiPriority w:val="39"/>
    <w:rsid w:val="004E6419"/>
    <w:pPr>
      <w:widowControl w:val="0"/>
      <w:tabs>
        <w:tab w:val="right" w:pos="9360"/>
      </w:tabs>
      <w:spacing w:before="240" w:after="60" w:line="240" w:lineRule="atLeast"/>
      <w:ind w:righ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1">
    <w:name w:val="toc 2"/>
    <w:basedOn w:val="a0"/>
    <w:next w:val="a0"/>
    <w:uiPriority w:val="39"/>
    <w:rsid w:val="004E6419"/>
    <w:pPr>
      <w:widowControl w:val="0"/>
      <w:tabs>
        <w:tab w:val="right" w:pos="9360"/>
      </w:tabs>
      <w:spacing w:after="0" w:line="240" w:lineRule="atLeast"/>
      <w:ind w:left="432" w:righ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10">
    <w:name w:val="Заголовок 1 Знак"/>
    <w:basedOn w:val="a1"/>
    <w:link w:val="1"/>
    <w:rsid w:val="004E6419"/>
    <w:rPr>
      <w:rFonts w:ascii="Arial" w:eastAsia="Times New Roman" w:hAnsi="Arial" w:cs="Times New Roman"/>
      <w:b/>
      <w:sz w:val="24"/>
      <w:szCs w:val="20"/>
      <w:lang w:val="en-US" w:eastAsia="ru-RU"/>
    </w:rPr>
  </w:style>
  <w:style w:type="character" w:customStyle="1" w:styleId="20">
    <w:name w:val="Заголовок 2 Знак"/>
    <w:basedOn w:val="a1"/>
    <w:link w:val="2"/>
    <w:rsid w:val="004E6419"/>
    <w:rPr>
      <w:rFonts w:ascii="Arial" w:eastAsia="Times New Roman" w:hAnsi="Arial" w:cs="Times New Roman"/>
      <w:b/>
      <w:sz w:val="20"/>
      <w:szCs w:val="20"/>
      <w:lang w:val="en-US" w:eastAsia="ru-RU"/>
    </w:rPr>
  </w:style>
  <w:style w:type="character" w:customStyle="1" w:styleId="30">
    <w:name w:val="Заголовок 3 Знак"/>
    <w:basedOn w:val="a1"/>
    <w:link w:val="3"/>
    <w:rsid w:val="004E6419"/>
    <w:rPr>
      <w:rFonts w:ascii="Arial" w:eastAsia="Times New Roman" w:hAnsi="Arial" w:cs="Times New Roman"/>
      <w:i/>
      <w:sz w:val="20"/>
      <w:szCs w:val="20"/>
      <w:lang w:val="en-US" w:eastAsia="ru-RU"/>
    </w:rPr>
  </w:style>
  <w:style w:type="character" w:customStyle="1" w:styleId="40">
    <w:name w:val="Заголовок 4 Знак"/>
    <w:basedOn w:val="a1"/>
    <w:link w:val="4"/>
    <w:rsid w:val="004E6419"/>
    <w:rPr>
      <w:rFonts w:ascii="Arial" w:eastAsia="Times New Roman" w:hAnsi="Arial" w:cs="Times New Roman"/>
      <w:sz w:val="20"/>
      <w:szCs w:val="20"/>
      <w:lang w:val="en-US" w:eastAsia="ru-RU"/>
    </w:rPr>
  </w:style>
  <w:style w:type="character" w:customStyle="1" w:styleId="50">
    <w:name w:val="Заголовок 5 Знак"/>
    <w:basedOn w:val="a1"/>
    <w:link w:val="5"/>
    <w:rsid w:val="004E6419"/>
    <w:rPr>
      <w:rFonts w:ascii="Times New Roman" w:eastAsia="Times New Roman" w:hAnsi="Times New Roman" w:cs="Times New Roman"/>
      <w:szCs w:val="20"/>
      <w:lang w:val="en-US" w:eastAsia="ru-RU"/>
    </w:rPr>
  </w:style>
  <w:style w:type="character" w:customStyle="1" w:styleId="60">
    <w:name w:val="Заголовок 6 Знак"/>
    <w:basedOn w:val="a1"/>
    <w:link w:val="6"/>
    <w:rsid w:val="004E6419"/>
    <w:rPr>
      <w:rFonts w:ascii="Times New Roman" w:eastAsia="Times New Roman" w:hAnsi="Times New Roman" w:cs="Times New Roman"/>
      <w:i/>
      <w:szCs w:val="20"/>
      <w:lang w:val="en-US" w:eastAsia="ru-RU"/>
    </w:rPr>
  </w:style>
  <w:style w:type="character" w:customStyle="1" w:styleId="70">
    <w:name w:val="Заголовок 7 Знак"/>
    <w:basedOn w:val="a1"/>
    <w:link w:val="7"/>
    <w:rsid w:val="004E6419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80">
    <w:name w:val="Заголовок 8 Знак"/>
    <w:basedOn w:val="a1"/>
    <w:link w:val="8"/>
    <w:rsid w:val="004E6419"/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character" w:customStyle="1" w:styleId="90">
    <w:name w:val="Заголовок 9 Знак"/>
    <w:basedOn w:val="a1"/>
    <w:link w:val="9"/>
    <w:rsid w:val="004E6419"/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paragraph" w:customStyle="1" w:styleId="Paragraph2">
    <w:name w:val="Paragraph2"/>
    <w:basedOn w:val="a0"/>
    <w:rsid w:val="004E6419"/>
    <w:pPr>
      <w:widowControl w:val="0"/>
      <w:spacing w:before="80" w:after="0" w:line="240" w:lineRule="atLeast"/>
      <w:ind w:left="720"/>
      <w:jc w:val="both"/>
    </w:pPr>
    <w:rPr>
      <w:rFonts w:ascii="Times New Roman" w:eastAsia="Times New Roman" w:hAnsi="Times New Roman" w:cs="Times New Roman"/>
      <w:color w:val="000000"/>
      <w:sz w:val="20"/>
      <w:szCs w:val="20"/>
      <w:lang w:val="en-AU" w:eastAsia="ru-RU"/>
    </w:rPr>
  </w:style>
  <w:style w:type="paragraph" w:styleId="a6">
    <w:name w:val="Body Text"/>
    <w:basedOn w:val="a0"/>
    <w:link w:val="a7"/>
    <w:semiHidden/>
    <w:rsid w:val="004E6419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a7">
    <w:name w:val="Основной текст Знак"/>
    <w:basedOn w:val="a1"/>
    <w:link w:val="a6"/>
    <w:semiHidden/>
    <w:rsid w:val="004E6419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8">
    <w:name w:val="footnote reference"/>
    <w:basedOn w:val="a1"/>
    <w:semiHidden/>
    <w:rsid w:val="004E6419"/>
    <w:rPr>
      <w:sz w:val="20"/>
      <w:vertAlign w:val="superscript"/>
    </w:rPr>
  </w:style>
  <w:style w:type="paragraph" w:styleId="a9">
    <w:name w:val="footnote text"/>
    <w:basedOn w:val="a0"/>
    <w:link w:val="aa"/>
    <w:semiHidden/>
    <w:rsid w:val="004E6419"/>
    <w:pPr>
      <w:keepNext/>
      <w:keepLines/>
      <w:widowControl w:val="0"/>
      <w:pBdr>
        <w:bottom w:val="single" w:sz="6" w:space="0" w:color="000000"/>
      </w:pBdr>
      <w:spacing w:before="40" w:after="40" w:line="240" w:lineRule="atLeast"/>
      <w:ind w:left="360" w:hanging="360"/>
    </w:pPr>
    <w:rPr>
      <w:rFonts w:ascii="Helvetica" w:eastAsia="Times New Roman" w:hAnsi="Helvetica" w:cs="Times New Roman"/>
      <w:sz w:val="16"/>
      <w:szCs w:val="20"/>
      <w:lang w:val="en-US" w:eastAsia="ru-RU"/>
    </w:rPr>
  </w:style>
  <w:style w:type="character" w:customStyle="1" w:styleId="aa">
    <w:name w:val="Текст сноски Знак"/>
    <w:basedOn w:val="a1"/>
    <w:link w:val="a9"/>
    <w:semiHidden/>
    <w:rsid w:val="004E6419"/>
    <w:rPr>
      <w:rFonts w:ascii="Helvetica" w:eastAsia="Times New Roman" w:hAnsi="Helvetica" w:cs="Times New Roman"/>
      <w:sz w:val="16"/>
      <w:szCs w:val="20"/>
      <w:lang w:val="en-US" w:eastAsia="ru-RU"/>
    </w:rPr>
  </w:style>
  <w:style w:type="paragraph" w:customStyle="1" w:styleId="InfoBlue">
    <w:name w:val="InfoBlue"/>
    <w:basedOn w:val="a0"/>
    <w:next w:val="a6"/>
    <w:rsid w:val="004E6419"/>
    <w:pPr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i/>
      <w:color w:val="0000FF"/>
      <w:sz w:val="20"/>
      <w:szCs w:val="20"/>
      <w:lang w:val="en-US" w:eastAsia="ru-RU"/>
    </w:rPr>
  </w:style>
  <w:style w:type="paragraph" w:styleId="a">
    <w:name w:val="List"/>
    <w:basedOn w:val="a0"/>
    <w:semiHidden/>
    <w:rsid w:val="004E6419"/>
    <w:pPr>
      <w:widowControl w:val="0"/>
      <w:numPr>
        <w:numId w:val="3"/>
      </w:numPr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b">
    <w:name w:val="Hyperlink"/>
    <w:basedOn w:val="a1"/>
    <w:semiHidden/>
    <w:rsid w:val="004E6419"/>
    <w:rPr>
      <w:color w:val="0000FF"/>
      <w:u w:val="single"/>
    </w:rPr>
  </w:style>
  <w:style w:type="table" w:styleId="ac">
    <w:name w:val="Table Grid"/>
    <w:basedOn w:val="a2"/>
    <w:uiPriority w:val="59"/>
    <w:rsid w:val="004E6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C52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C52735"/>
    <w:rPr>
      <w:rFonts w:ascii="Tahoma" w:hAnsi="Tahoma" w:cs="Tahoma"/>
      <w:sz w:val="16"/>
      <w:szCs w:val="16"/>
    </w:rPr>
  </w:style>
  <w:style w:type="paragraph" w:styleId="af">
    <w:name w:val="footer"/>
    <w:basedOn w:val="a0"/>
    <w:link w:val="af0"/>
    <w:uiPriority w:val="99"/>
    <w:semiHidden/>
    <w:unhideWhenUsed/>
    <w:rsid w:val="00936B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semiHidden/>
    <w:rsid w:val="00936BF3"/>
  </w:style>
  <w:style w:type="character" w:styleId="af1">
    <w:name w:val="page number"/>
    <w:semiHidden/>
    <w:rsid w:val="00936BF3"/>
  </w:style>
  <w:style w:type="table" w:customStyle="1" w:styleId="12">
    <w:name w:val="Сетка таблицы1"/>
    <w:basedOn w:val="a2"/>
    <w:next w:val="ac"/>
    <w:uiPriority w:val="59"/>
    <w:rsid w:val="00936BF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Document.d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04-Glossary.do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2133</Words>
  <Characters>12161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</dc:creator>
  <cp:lastModifiedBy>buryachenkovv@gmail.com</cp:lastModifiedBy>
  <cp:revision>11</cp:revision>
  <cp:lastPrinted>2016-09-09T10:12:00Z</cp:lastPrinted>
  <dcterms:created xsi:type="dcterms:W3CDTF">2016-02-09T09:46:00Z</dcterms:created>
  <dcterms:modified xsi:type="dcterms:W3CDTF">2025-02-18T10:46:00Z</dcterms:modified>
</cp:coreProperties>
</file>