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F751B6" w14:textId="77777777" w:rsidR="00B921C8" w:rsidRPr="00AC1CEF" w:rsidRDefault="00B921C8" w:rsidP="00616C62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616C62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616C62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 xml:space="preserve">имени академика М.Ф. </w:t>
      </w:r>
      <w:proofErr w:type="spellStart"/>
      <w:r w:rsidRPr="00AC1CEF">
        <w:rPr>
          <w:b/>
          <w:szCs w:val="28"/>
        </w:rPr>
        <w:t>Решетнева</w:t>
      </w:r>
      <w:proofErr w:type="spellEnd"/>
      <w:r w:rsidRPr="00AC1CEF">
        <w:rPr>
          <w:b/>
          <w:szCs w:val="28"/>
        </w:rPr>
        <w:t>»</w:t>
      </w:r>
    </w:p>
    <w:p w14:paraId="6A9E855A" w14:textId="77777777" w:rsidR="00B921C8" w:rsidRPr="00AC1CEF" w:rsidRDefault="00B921C8" w:rsidP="00616C62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616C62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588CBF1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C04B38C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B68BF4D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A2F6D2D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87C36CE" w14:textId="77777777" w:rsidR="007336AC" w:rsidRPr="000F4ED2" w:rsidRDefault="007336AC" w:rsidP="00616C62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04F6669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18A15C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8F330C0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4A1DF8F" w14:textId="77777777" w:rsidR="007336AC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99163DA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21DCCCD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E6C71A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99F360" w14:textId="77777777" w:rsidR="00443EB1" w:rsidRPr="000F4ED2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9C4EFEA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334A832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44F6F470" w:rsidR="00B921C8" w:rsidRPr="00AC1CEF" w:rsidRDefault="00B921C8" w:rsidP="00616C62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left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u w:val="single"/>
          <w:lang w:eastAsia="ru-RU"/>
        </w:rPr>
        <w:t>В</w:t>
      </w:r>
      <w:r w:rsidRPr="00AC1CEF">
        <w:rPr>
          <w:szCs w:val="28"/>
          <w:u w:val="single"/>
          <w:lang w:eastAsia="ru-RU"/>
        </w:rPr>
        <w:t>.В. </w:t>
      </w:r>
      <w:proofErr w:type="spellStart"/>
      <w:r w:rsidR="00443EB1">
        <w:rPr>
          <w:szCs w:val="28"/>
          <w:u w:val="single"/>
          <w:lang w:eastAsia="ru-RU"/>
        </w:rPr>
        <w:t>Кишкан</w:t>
      </w:r>
      <w:proofErr w:type="spellEnd"/>
    </w:p>
    <w:p w14:paraId="259CF58B" w14:textId="7EFF92CC" w:rsidR="00B921C8" w:rsidRPr="00AC1CEF" w:rsidRDefault="00B921C8" w:rsidP="00616C62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                               </w:t>
      </w:r>
      <w:r w:rsidRPr="00AC1CEF">
        <w:rPr>
          <w:sz w:val="20"/>
          <w:szCs w:val="20"/>
          <w:lang w:eastAsia="ru-RU"/>
        </w:rPr>
        <w:t xml:space="preserve">инициалы, фамилия </w:t>
      </w:r>
    </w:p>
    <w:p w14:paraId="11849B42" w14:textId="77777777" w:rsidR="00B921C8" w:rsidRPr="00AC1CEF" w:rsidRDefault="00B921C8" w:rsidP="00616C62">
      <w:pPr>
        <w:spacing w:after="120"/>
        <w:ind w:firstLine="0"/>
        <w:rPr>
          <w:szCs w:val="28"/>
          <w:lang w:eastAsia="ru-RU"/>
        </w:rPr>
      </w:pPr>
    </w:p>
    <w:p w14:paraId="2744EA93" w14:textId="42159CF4" w:rsidR="00B921C8" w:rsidRPr="00AC1CEF" w:rsidRDefault="00B921C8" w:rsidP="00616C62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left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</w:t>
      </w:r>
      <w:r w:rsidR="00616C62">
        <w:rPr>
          <w:szCs w:val="28"/>
          <w:u w:val="single"/>
          <w:lang w:eastAsia="ru-RU"/>
        </w:rPr>
        <w:t xml:space="preserve">  </w:t>
      </w:r>
      <w:r w:rsidRPr="00AC1CEF">
        <w:rPr>
          <w:szCs w:val="28"/>
          <w:u w:val="single"/>
          <w:lang w:eastAsia="ru-RU"/>
        </w:rPr>
        <w:t>БПИ24-02, 2415143</w:t>
      </w:r>
      <w:r>
        <w:rPr>
          <w:szCs w:val="28"/>
          <w:u w:val="single"/>
          <w:lang w:eastAsia="ru-RU"/>
        </w:rPr>
        <w:t>0</w:t>
      </w:r>
      <w:r w:rsidR="00616C62">
        <w:rPr>
          <w:szCs w:val="28"/>
          <w:u w:val="single"/>
          <w:lang w:eastAsia="ru-RU"/>
        </w:rPr>
        <w:t xml:space="preserve">  </w:t>
      </w:r>
      <w:r w:rsidRPr="00AC1CEF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>
        <w:rPr>
          <w:szCs w:val="28"/>
          <w:u w:val="single"/>
          <w:lang w:eastAsia="ru-RU"/>
        </w:rPr>
        <w:t xml:space="preserve">В.Т. </w:t>
      </w:r>
      <w:proofErr w:type="spellStart"/>
      <w:r>
        <w:rPr>
          <w:szCs w:val="28"/>
          <w:u w:val="single"/>
          <w:lang w:eastAsia="ru-RU"/>
        </w:rPr>
        <w:t>Гордов</w:t>
      </w:r>
      <w:proofErr w:type="spellEnd"/>
    </w:p>
    <w:p w14:paraId="19E7DAB4" w14:textId="5233046C" w:rsidR="00B921C8" w:rsidRPr="00AC1CEF" w:rsidRDefault="00B921C8" w:rsidP="00616C62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</w:t>
      </w:r>
      <w:r w:rsidRPr="00AC1CEF">
        <w:rPr>
          <w:sz w:val="20"/>
          <w:szCs w:val="20"/>
          <w:lang w:eastAsia="ru-RU"/>
        </w:rPr>
        <w:t>номер группы, зачетной книжки</w:t>
      </w: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                               </w:t>
      </w:r>
      <w:r w:rsidR="00616C62" w:rsidRPr="00AC1CEF">
        <w:rPr>
          <w:sz w:val="20"/>
          <w:szCs w:val="20"/>
          <w:lang w:eastAsia="ru-RU"/>
        </w:rPr>
        <w:t>инициалы, фамилия</w:t>
      </w:r>
    </w:p>
    <w:p w14:paraId="0EB771BA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80BC63E" w14:textId="77777777" w:rsidR="00B921C8" w:rsidRDefault="00B921C8" w:rsidP="00616C62">
      <w:pPr>
        <w:ind w:firstLine="0"/>
        <w:rPr>
          <w:szCs w:val="28"/>
          <w:lang w:eastAsia="ru-RU"/>
        </w:rPr>
      </w:pPr>
    </w:p>
    <w:p w14:paraId="1CFC175C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6CC005F6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43A8729D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68FC4EEE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188EC4A7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7BCFF761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03B4C87" w14:textId="77777777" w:rsidR="00616C62" w:rsidRDefault="00616C62" w:rsidP="00616C62">
      <w:pPr>
        <w:ind w:firstLine="0"/>
        <w:rPr>
          <w:szCs w:val="28"/>
          <w:lang w:eastAsia="ru-RU"/>
        </w:rPr>
      </w:pPr>
    </w:p>
    <w:p w14:paraId="7DF3924F" w14:textId="77777777" w:rsidR="00616C62" w:rsidRDefault="00616C62" w:rsidP="00616C62">
      <w:pPr>
        <w:ind w:firstLine="0"/>
        <w:rPr>
          <w:szCs w:val="28"/>
          <w:lang w:eastAsia="ru-RU"/>
        </w:rPr>
      </w:pPr>
    </w:p>
    <w:p w14:paraId="106973A2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196A2730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6E7CD68" w14:textId="77777777" w:rsidR="00443EB1" w:rsidRPr="00AC1CEF" w:rsidRDefault="00443EB1" w:rsidP="00616C62">
      <w:pPr>
        <w:ind w:firstLine="0"/>
        <w:rPr>
          <w:szCs w:val="28"/>
          <w:lang w:eastAsia="ru-RU"/>
        </w:rPr>
      </w:pPr>
    </w:p>
    <w:p w14:paraId="624DA1AD" w14:textId="736C62A8" w:rsidR="00444C48" w:rsidRDefault="00B921C8" w:rsidP="00616C62">
      <w:pPr>
        <w:ind w:firstLine="0"/>
        <w:jc w:val="center"/>
        <w:rPr>
          <w:rFonts w:eastAsia="Times New Roman" w:cs="Times New Roman"/>
          <w:b/>
          <w:sz w:val="22"/>
          <w:lang w:eastAsia="ru-RU"/>
        </w:rPr>
        <w:sectPr w:rsidR="00444C48" w:rsidSect="00616C62">
          <w:footerReference w:type="default" r:id="rId8"/>
          <w:pgSz w:w="11906" w:h="16838" w:code="9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p w14:paraId="0EADA49C" w14:textId="3908C0C1" w:rsidR="007336AC" w:rsidRDefault="007336AC" w:rsidP="00616C62">
      <w:pPr>
        <w:pStyle w:val="1"/>
      </w:pPr>
      <w:bookmarkStart w:id="0" w:name="_Toc216769985"/>
      <w:r>
        <w:lastRenderedPageBreak/>
        <w:t>Содержание</w:t>
      </w:r>
      <w:bookmarkEnd w:id="0"/>
    </w:p>
    <w:p w14:paraId="443944BA" w14:textId="77777777" w:rsidR="007336AC" w:rsidRDefault="007336AC" w:rsidP="00616C62"/>
    <w:p w14:paraId="0FAF00B3" w14:textId="77777777" w:rsidR="00277B2D" w:rsidRDefault="00277B2D" w:rsidP="00616C62">
      <w:pPr>
        <w:ind w:firstLine="0"/>
      </w:pPr>
    </w:p>
    <w:sdt>
      <w:sdtPr>
        <w:id w:val="59575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D63642" w14:textId="77777777" w:rsidR="008C2064" w:rsidRDefault="0053331B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16769985" w:history="1">
            <w:r w:rsidR="008C2064" w:rsidRPr="00571DEE">
              <w:rPr>
                <w:rStyle w:val="af3"/>
                <w:noProof/>
              </w:rPr>
              <w:t>Содержание</w:t>
            </w:r>
            <w:r w:rsidR="008C2064">
              <w:rPr>
                <w:noProof/>
                <w:webHidden/>
              </w:rPr>
              <w:tab/>
            </w:r>
            <w:r w:rsidR="008C2064">
              <w:rPr>
                <w:noProof/>
                <w:webHidden/>
              </w:rPr>
              <w:fldChar w:fldCharType="begin"/>
            </w:r>
            <w:r w:rsidR="008C2064">
              <w:rPr>
                <w:noProof/>
                <w:webHidden/>
              </w:rPr>
              <w:instrText xml:space="preserve"> PAGEREF _Toc216769985 \h </w:instrText>
            </w:r>
            <w:r w:rsidR="008C2064">
              <w:rPr>
                <w:noProof/>
                <w:webHidden/>
              </w:rPr>
            </w:r>
            <w:r w:rsidR="008C2064">
              <w:rPr>
                <w:noProof/>
                <w:webHidden/>
              </w:rPr>
              <w:fldChar w:fldCharType="separate"/>
            </w:r>
            <w:r w:rsidR="008C2064">
              <w:rPr>
                <w:noProof/>
                <w:webHidden/>
              </w:rPr>
              <w:t>2</w:t>
            </w:r>
            <w:r w:rsidR="008C2064">
              <w:rPr>
                <w:noProof/>
                <w:webHidden/>
              </w:rPr>
              <w:fldChar w:fldCharType="end"/>
            </w:r>
          </w:hyperlink>
        </w:p>
        <w:p w14:paraId="13EC833B" w14:textId="77777777" w:rsidR="008C2064" w:rsidRDefault="008C206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86" w:history="1">
            <w:r w:rsidRPr="00571DEE">
              <w:rPr>
                <w:rStyle w:val="af3"/>
                <w:noProof/>
              </w:rPr>
              <w:t xml:space="preserve">1 Необходимость </w:t>
            </w:r>
            <w:r w:rsidRPr="00571DEE">
              <w:rPr>
                <w:rStyle w:val="af3"/>
                <w:noProof/>
                <w:lang w:val="en-US"/>
              </w:rPr>
              <w:t>UML</w:t>
            </w:r>
            <w:r w:rsidRPr="00571DEE">
              <w:rPr>
                <w:rStyle w:val="af3"/>
                <w:noProof/>
              </w:rPr>
              <w:t>: визуализация, спецификация, конструирование, документирование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2EA5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87" w:history="1">
            <w:r w:rsidRPr="00571DEE">
              <w:rPr>
                <w:rStyle w:val="af3"/>
                <w:noProof/>
              </w:rPr>
              <w:t xml:space="preserve">1.1 Определение и назначения </w:t>
            </w:r>
            <w:r w:rsidRPr="00571DEE">
              <w:rPr>
                <w:rStyle w:val="af3"/>
                <w:noProof/>
                <w:lang w:val="en-US"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6355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88" w:history="1">
            <w:r w:rsidRPr="00571DEE">
              <w:rPr>
                <w:rStyle w:val="af3"/>
                <w:noProof/>
              </w:rPr>
              <w:t xml:space="preserve">1.2 </w:t>
            </w:r>
            <w:r w:rsidRPr="00571DEE">
              <w:rPr>
                <w:rStyle w:val="af3"/>
                <w:bCs/>
                <w:noProof/>
              </w:rPr>
              <w:t>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833B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89" w:history="1">
            <w:r w:rsidRPr="00571DEE">
              <w:rPr>
                <w:rStyle w:val="af3"/>
                <w:noProof/>
              </w:rPr>
              <w:t xml:space="preserve">1.3 </w:t>
            </w:r>
            <w:r w:rsidRPr="00571DEE">
              <w:rPr>
                <w:rStyle w:val="af3"/>
                <w:bCs/>
                <w:noProof/>
              </w:rPr>
              <w:t>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2FA0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0" w:history="1">
            <w:r w:rsidRPr="00571DEE">
              <w:rPr>
                <w:rStyle w:val="af3"/>
                <w:noProof/>
              </w:rPr>
              <w:t xml:space="preserve">1.4 </w:t>
            </w:r>
            <w:r w:rsidRPr="00571DEE">
              <w:rPr>
                <w:rStyle w:val="af3"/>
                <w:bCs/>
                <w:noProof/>
              </w:rPr>
              <w:t>Конструирование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C1A7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1" w:history="1">
            <w:r w:rsidRPr="00571DEE">
              <w:rPr>
                <w:rStyle w:val="af3"/>
                <w:noProof/>
              </w:rPr>
              <w:t xml:space="preserve">1.5 </w:t>
            </w:r>
            <w:r w:rsidRPr="00571DEE">
              <w:rPr>
                <w:rStyle w:val="af3"/>
                <w:bCs/>
                <w:noProof/>
              </w:rPr>
              <w:t>Документирование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E3CF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2" w:history="1">
            <w:r w:rsidRPr="00571DEE">
              <w:rPr>
                <w:rStyle w:val="af3"/>
                <w:noProof/>
              </w:rPr>
              <w:t>1.6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4243" w14:textId="77777777" w:rsidR="008C2064" w:rsidRDefault="008C206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3" w:history="1">
            <w:r w:rsidRPr="00571DEE">
              <w:rPr>
                <w:rStyle w:val="af3"/>
                <w:noProof/>
              </w:rPr>
              <w:t>2 Методология архитектуры интегрированных информационных систем ARIS как среды описания и анализа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B172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4" w:history="1">
            <w:r w:rsidRPr="00571DEE">
              <w:rPr>
                <w:rStyle w:val="af3"/>
                <w:noProof/>
              </w:rPr>
              <w:t xml:space="preserve">2.1 </w:t>
            </w:r>
            <w:r w:rsidRPr="00571DEE">
              <w:rPr>
                <w:rStyle w:val="af3"/>
                <w:bCs/>
                <w:noProof/>
              </w:rPr>
              <w:t>Общая характеристика методологии 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4997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5" w:history="1">
            <w:r w:rsidRPr="00571DEE">
              <w:rPr>
                <w:rStyle w:val="af3"/>
                <w:noProof/>
              </w:rPr>
              <w:t xml:space="preserve">2.2 </w:t>
            </w:r>
            <w:r w:rsidRPr="00571DEE">
              <w:rPr>
                <w:rStyle w:val="af3"/>
                <w:bCs/>
                <w:noProof/>
              </w:rPr>
              <w:t>Пять аспектов моделирования в 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0456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6" w:history="1">
            <w:r w:rsidRPr="00571DEE">
              <w:rPr>
                <w:rStyle w:val="af3"/>
                <w:noProof/>
              </w:rPr>
              <w:t xml:space="preserve">2.3 </w:t>
            </w:r>
            <w:r w:rsidRPr="00571DEE">
              <w:rPr>
                <w:rStyle w:val="af3"/>
                <w:bCs/>
                <w:noProof/>
              </w:rPr>
              <w:t>Основные типы диаграмм 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5952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7" w:history="1">
            <w:r w:rsidRPr="00571DEE">
              <w:rPr>
                <w:rStyle w:val="af3"/>
                <w:noProof/>
              </w:rPr>
              <w:t xml:space="preserve">2.4 </w:t>
            </w:r>
            <w:r w:rsidRPr="00571DEE">
              <w:rPr>
                <w:rStyle w:val="af3"/>
                <w:bCs/>
                <w:noProof/>
              </w:rPr>
              <w:t>Этапы моделирования в 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5EDB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8" w:history="1">
            <w:r w:rsidRPr="00571DEE">
              <w:rPr>
                <w:rStyle w:val="af3"/>
                <w:noProof/>
              </w:rPr>
              <w:t xml:space="preserve">2.5 </w:t>
            </w:r>
            <w:r w:rsidRPr="00571DEE">
              <w:rPr>
                <w:rStyle w:val="af3"/>
                <w:bCs/>
                <w:noProof/>
              </w:rPr>
              <w:t>Практическая ценность 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B6A5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69999" w:history="1">
            <w:r w:rsidRPr="00571DEE">
              <w:rPr>
                <w:rStyle w:val="af3"/>
                <w:noProof/>
              </w:rPr>
              <w:t xml:space="preserve">2.6 </w:t>
            </w:r>
            <w:r w:rsidRPr="00571DEE">
              <w:rPr>
                <w:rStyle w:val="af3"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D5E5" w14:textId="77777777" w:rsidR="008C2064" w:rsidRDefault="008C2064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0" w:history="1">
            <w:r w:rsidRPr="00571DEE">
              <w:rPr>
                <w:rStyle w:val="af3"/>
                <w:noProof/>
              </w:rPr>
              <w:t xml:space="preserve">3 </w:t>
            </w:r>
            <w:r w:rsidRPr="00571DEE">
              <w:rPr>
                <w:rStyle w:val="af3"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Методика моделирования бизнес-процессов: основные составляющие. Примеры методик моделирования бизнес-проц</w:t>
            </w:r>
            <w:r w:rsidRPr="00571DEE">
              <w:rPr>
                <w:rStyle w:val="af3"/>
                <w:bCs/>
                <w:noProof/>
              </w:rPr>
              <w:t>ессов. Семейство стандартов IDE</w:t>
            </w:r>
            <w:r w:rsidRPr="00571DEE">
              <w:rPr>
                <w:rStyle w:val="af3"/>
                <w:bCs/>
                <w:noProof/>
                <w:lang w:val="en-US"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9912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1" w:history="1">
            <w:r w:rsidRPr="00571DEE">
              <w:rPr>
                <w:rStyle w:val="af3"/>
                <w:noProof/>
              </w:rPr>
              <w:t xml:space="preserve">3.1 </w:t>
            </w:r>
            <w:r w:rsidRPr="00571DEE">
              <w:rPr>
                <w:rStyle w:val="af3"/>
                <w:bCs/>
                <w:noProof/>
              </w:rPr>
              <w:t>Сущность и структура методики моделирования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0A26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2" w:history="1">
            <w:r w:rsidRPr="00571DEE">
              <w:rPr>
                <w:rStyle w:val="af3"/>
                <w:noProof/>
              </w:rPr>
              <w:t xml:space="preserve">3.2 </w:t>
            </w:r>
            <w:r w:rsidRPr="00571DEE">
              <w:rPr>
                <w:rStyle w:val="af3"/>
                <w:bCs/>
                <w:noProof/>
              </w:rPr>
              <w:t>Наиболее распространённые методики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4000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3" w:history="1">
            <w:r w:rsidRPr="00571DEE">
              <w:rPr>
                <w:rStyle w:val="af3"/>
                <w:noProof/>
              </w:rPr>
              <w:t xml:space="preserve">3.3 </w:t>
            </w:r>
            <w:r w:rsidRPr="00571DEE">
              <w:rPr>
                <w:rStyle w:val="af3"/>
                <w:bCs/>
                <w:noProof/>
              </w:rPr>
              <w:t>Назначение семейства стандартов IDEF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24ED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4" w:history="1">
            <w:r w:rsidRPr="00571DEE">
              <w:rPr>
                <w:rStyle w:val="af3"/>
                <w:noProof/>
              </w:rPr>
              <w:t>3.4. IDEF0 и IDEF3: ключевые принципы и различия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8BA4" w14:textId="77777777" w:rsidR="008C2064" w:rsidRDefault="008C2064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70005" w:history="1">
            <w:r w:rsidRPr="00571DEE">
              <w:rPr>
                <w:rStyle w:val="af3"/>
                <w:noProof/>
              </w:rPr>
              <w:t>3.5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FBD" w14:textId="2B9139FE" w:rsidR="0053331B" w:rsidRDefault="0053331B" w:rsidP="00616C62">
          <w:r w:rsidRPr="0053331B">
            <w:rPr>
              <w:rFonts w:cs="Times New Roman"/>
              <w:bCs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65397ADD" w14:textId="77777777" w:rsidR="007336AC" w:rsidRPr="0064116F" w:rsidRDefault="007336AC" w:rsidP="00616C62">
      <w:pPr>
        <w:spacing w:after="160"/>
        <w:ind w:left="709" w:firstLine="0"/>
        <w:jc w:val="left"/>
        <w:rPr>
          <w:rFonts w:eastAsia="Calibri" w:cs="Times New Roman"/>
          <w:b/>
          <w:color w:val="000000" w:themeColor="text1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6D8E249A" w14:textId="5CF14519" w:rsidR="00623922" w:rsidRPr="0046547A" w:rsidRDefault="00623922" w:rsidP="00616C62">
      <w:pPr>
        <w:pStyle w:val="1"/>
      </w:pPr>
      <w:bookmarkStart w:id="1" w:name="_Toc216769986"/>
      <w:r w:rsidRPr="003243FF">
        <w:lastRenderedPageBreak/>
        <w:t xml:space="preserve">1 </w:t>
      </w:r>
      <w:r w:rsidR="0046547A">
        <w:t xml:space="preserve">Необходимость </w:t>
      </w:r>
      <w:r w:rsidR="0046547A">
        <w:rPr>
          <w:lang w:val="en-US"/>
        </w:rPr>
        <w:t>UML</w:t>
      </w:r>
      <w:r w:rsidR="0046547A" w:rsidRPr="0046547A">
        <w:t xml:space="preserve">: </w:t>
      </w:r>
      <w:r w:rsidR="0046547A">
        <w:t>визуализация, спецификация, конструирование, документирование</w:t>
      </w:r>
      <w:bookmarkEnd w:id="1"/>
    </w:p>
    <w:p w14:paraId="510E0394" w14:textId="77777777" w:rsidR="005F1756" w:rsidRDefault="005F1756" w:rsidP="00616C62">
      <w:pPr>
        <w:rPr>
          <w:rFonts w:cs="Times New Roman"/>
        </w:rPr>
      </w:pPr>
    </w:p>
    <w:p w14:paraId="541DB5BB" w14:textId="77777777" w:rsidR="001B0A64" w:rsidRPr="003243FF" w:rsidRDefault="001B0A64" w:rsidP="00616C62">
      <w:pPr>
        <w:ind w:firstLine="0"/>
        <w:rPr>
          <w:rFonts w:cs="Times New Roman"/>
        </w:rPr>
      </w:pPr>
    </w:p>
    <w:p w14:paraId="011F0948" w14:textId="18AC60A6" w:rsidR="00623922" w:rsidRPr="0046547A" w:rsidRDefault="00623922" w:rsidP="00616C62">
      <w:pPr>
        <w:pStyle w:val="2"/>
      </w:pPr>
      <w:bookmarkStart w:id="2" w:name="_Toc216769987"/>
      <w:r w:rsidRPr="00DF0063">
        <w:t xml:space="preserve">1.1 </w:t>
      </w:r>
      <w:r w:rsidR="0046547A">
        <w:t xml:space="preserve">Определение и назначения </w:t>
      </w:r>
      <w:r w:rsidR="0046547A">
        <w:rPr>
          <w:lang w:val="en-US"/>
        </w:rPr>
        <w:t>UML</w:t>
      </w:r>
      <w:bookmarkEnd w:id="2"/>
    </w:p>
    <w:p w14:paraId="2D2BEDE6" w14:textId="77777777" w:rsidR="00DF0063" w:rsidRDefault="00DF0063" w:rsidP="00616C62">
      <w:pPr>
        <w:rPr>
          <w:rFonts w:cs="Times New Roman"/>
        </w:rPr>
      </w:pPr>
    </w:p>
    <w:p w14:paraId="0B0462B1" w14:textId="77777777" w:rsidR="0046547A" w:rsidRPr="0046547A" w:rsidRDefault="0046547A" w:rsidP="00616C62">
      <w:r w:rsidRPr="0046547A">
        <w:rPr>
          <w:b/>
          <w:bCs/>
          <w:i/>
          <w:iCs/>
        </w:rPr>
        <w:t xml:space="preserve">Unified </w:t>
      </w:r>
      <w:proofErr w:type="spellStart"/>
      <w:r w:rsidRPr="0046547A">
        <w:rPr>
          <w:b/>
          <w:bCs/>
          <w:i/>
          <w:iCs/>
        </w:rPr>
        <w:t>Modeling</w:t>
      </w:r>
      <w:proofErr w:type="spellEnd"/>
      <w:r w:rsidRPr="0046547A">
        <w:rPr>
          <w:b/>
          <w:bCs/>
          <w:i/>
          <w:iCs/>
        </w:rPr>
        <w:t xml:space="preserve"> </w:t>
      </w:r>
      <w:proofErr w:type="spellStart"/>
      <w:r w:rsidRPr="0046547A">
        <w:rPr>
          <w:b/>
          <w:bCs/>
          <w:i/>
          <w:iCs/>
        </w:rPr>
        <w:t>Language</w:t>
      </w:r>
      <w:proofErr w:type="spellEnd"/>
      <w:r w:rsidRPr="0046547A">
        <w:rPr>
          <w:b/>
          <w:bCs/>
        </w:rPr>
        <w:t xml:space="preserve"> (UML)</w:t>
      </w:r>
      <w:r w:rsidRPr="0046547A">
        <w:t xml:space="preserve"> — это стандартизированный язык графического описания для визуального моделирования программных и информационных систем. Разработанный в середине 1990-х годов </w:t>
      </w:r>
      <w:proofErr w:type="spellStart"/>
      <w:r w:rsidRPr="0046547A">
        <w:t>Гради</w:t>
      </w:r>
      <w:proofErr w:type="spellEnd"/>
      <w:r w:rsidRPr="0046547A">
        <w:t xml:space="preserve"> </w:t>
      </w:r>
      <w:proofErr w:type="spellStart"/>
      <w:r w:rsidRPr="0046547A">
        <w:t>Бучем</w:t>
      </w:r>
      <w:proofErr w:type="spellEnd"/>
      <w:r w:rsidRPr="0046547A">
        <w:t xml:space="preserve">, Джеймсом </w:t>
      </w:r>
      <w:proofErr w:type="spellStart"/>
      <w:r w:rsidRPr="0046547A">
        <w:t>Рамбо</w:t>
      </w:r>
      <w:proofErr w:type="spellEnd"/>
      <w:r w:rsidRPr="0046547A">
        <w:t xml:space="preserve"> и Иваром Якобсоном, UML был принят как стандарт </w:t>
      </w:r>
      <w:r w:rsidRPr="0046547A">
        <w:rPr>
          <w:b/>
          <w:bCs/>
        </w:rPr>
        <w:t>OMG (</w:t>
      </w:r>
      <w:proofErr w:type="spellStart"/>
      <w:r w:rsidRPr="0046547A">
        <w:rPr>
          <w:b/>
          <w:bCs/>
        </w:rPr>
        <w:t>Object</w:t>
      </w:r>
      <w:proofErr w:type="spellEnd"/>
      <w:r w:rsidRPr="0046547A">
        <w:rPr>
          <w:b/>
          <w:bCs/>
        </w:rPr>
        <w:t xml:space="preserve"> </w:t>
      </w:r>
      <w:proofErr w:type="spellStart"/>
      <w:r w:rsidRPr="0046547A">
        <w:rPr>
          <w:b/>
          <w:bCs/>
        </w:rPr>
        <w:t>Management</w:t>
      </w:r>
      <w:proofErr w:type="spellEnd"/>
      <w:r w:rsidRPr="0046547A">
        <w:rPr>
          <w:b/>
          <w:bCs/>
        </w:rPr>
        <w:t xml:space="preserve"> </w:t>
      </w:r>
      <w:proofErr w:type="spellStart"/>
      <w:r w:rsidRPr="0046547A">
        <w:rPr>
          <w:b/>
          <w:bCs/>
        </w:rPr>
        <w:t>Group</w:t>
      </w:r>
      <w:proofErr w:type="spellEnd"/>
      <w:r w:rsidRPr="0046547A">
        <w:rPr>
          <w:b/>
          <w:bCs/>
        </w:rPr>
        <w:t>)</w:t>
      </w:r>
      <w:r w:rsidRPr="0046547A">
        <w:t xml:space="preserve"> в 1997 году и с тех пор стал де-факто основным инструментом объектно-ориентированного анализа и проектирования.</w:t>
      </w:r>
    </w:p>
    <w:p w14:paraId="424ACA56" w14:textId="4E89E6EA" w:rsidR="0046547A" w:rsidRPr="0046547A" w:rsidRDefault="0046547A" w:rsidP="00616C62">
      <w:r w:rsidRPr="0046547A">
        <w:rPr>
          <w:b/>
          <w:bCs/>
        </w:rPr>
        <w:t>Основная цель</w:t>
      </w:r>
      <w:r w:rsidRPr="0046547A">
        <w:t xml:space="preserve"> UML — преодолеть разрыв между концептуальным пониманием системы и её реализацией в коде. Язык объединяет лучшие практики ряда методологий </w:t>
      </w:r>
      <w:r>
        <w:t xml:space="preserve">(таких как </w:t>
      </w:r>
      <w:proofErr w:type="spellStart"/>
      <w:r w:rsidRPr="0046547A">
        <w:t>Booch</w:t>
      </w:r>
      <w:proofErr w:type="spellEnd"/>
      <w:r w:rsidRPr="0046547A">
        <w:t>, OMT,</w:t>
      </w:r>
      <w:r>
        <w:t xml:space="preserve"> </w:t>
      </w:r>
      <w:r w:rsidRPr="0046547A">
        <w:t>OOSE</w:t>
      </w:r>
      <w:r>
        <w:t xml:space="preserve"> и другие</w:t>
      </w:r>
      <w:r w:rsidRPr="0046547A">
        <w:t>), обеспечивая универсальный, но гибкий способ описания структуры, поведения и взаимодействия компонентов сложных систем.</w:t>
      </w:r>
    </w:p>
    <w:p w14:paraId="4A411B42" w14:textId="77777777" w:rsidR="0046547A" w:rsidRPr="0046547A" w:rsidRDefault="0046547A" w:rsidP="00616C62">
      <w:r w:rsidRPr="0046547A">
        <w:rPr>
          <w:b/>
          <w:bCs/>
        </w:rPr>
        <w:t>Необходимость</w:t>
      </w:r>
      <w:r w:rsidRPr="0046547A">
        <w:t xml:space="preserve"> UML обусловлена рядом фундаментальных задач, стоящих перед разработчиками, аналитиками и архитекторами ПО:</w:t>
      </w:r>
    </w:p>
    <w:p w14:paraId="3EBFA0E6" w14:textId="2ED5C5FD" w:rsidR="0046547A" w:rsidRPr="0046547A" w:rsidRDefault="00A32C3B" w:rsidP="00B9454F">
      <w:pPr>
        <w:pStyle w:val="a0"/>
        <w:numPr>
          <w:ilvl w:val="0"/>
          <w:numId w:val="1"/>
        </w:numPr>
      </w:pPr>
      <w:r>
        <w:t>Н</w:t>
      </w:r>
      <w:r w:rsidR="0046547A" w:rsidRPr="0046547A">
        <w:t>еобходимостью согласованного общения между участниками проекта;</w:t>
      </w:r>
    </w:p>
    <w:p w14:paraId="588C5CF0" w14:textId="13ECF3F1" w:rsidR="0046547A" w:rsidRPr="0046547A" w:rsidRDefault="00A32C3B" w:rsidP="00B9454F">
      <w:pPr>
        <w:pStyle w:val="a0"/>
        <w:numPr>
          <w:ilvl w:val="0"/>
          <w:numId w:val="1"/>
        </w:numPr>
      </w:pPr>
      <w:r>
        <w:t>Т</w:t>
      </w:r>
      <w:r w:rsidR="0046547A" w:rsidRPr="0046547A">
        <w:t>ребованием точной и полной фиксации требований и архитектуры;</w:t>
      </w:r>
    </w:p>
    <w:p w14:paraId="1BD644AC" w14:textId="1BDCFABE" w:rsidR="0046547A" w:rsidRPr="0046547A" w:rsidRDefault="00A32C3B" w:rsidP="00B9454F">
      <w:pPr>
        <w:pStyle w:val="a0"/>
        <w:numPr>
          <w:ilvl w:val="0"/>
          <w:numId w:val="1"/>
        </w:numPr>
      </w:pPr>
      <w:r>
        <w:t>С</w:t>
      </w:r>
      <w:r w:rsidR="0046547A" w:rsidRPr="0046547A">
        <w:t>тремлением минимизировать ошибки на ранних этапах разработки;</w:t>
      </w:r>
    </w:p>
    <w:p w14:paraId="06153A07" w14:textId="77777777" w:rsidR="0046547A" w:rsidRPr="0046547A" w:rsidRDefault="0046547A" w:rsidP="00B9454F">
      <w:pPr>
        <w:pStyle w:val="a0"/>
        <w:numPr>
          <w:ilvl w:val="0"/>
          <w:numId w:val="1"/>
        </w:numPr>
      </w:pPr>
      <w:r w:rsidRPr="0046547A">
        <w:t>желанием обеспечить преемственность между этапами жизненного цикла системы.</w:t>
      </w:r>
    </w:p>
    <w:p w14:paraId="24DD0201" w14:textId="422CEF37" w:rsidR="007336AC" w:rsidRPr="0046547A" w:rsidRDefault="0046547A" w:rsidP="00616C62">
      <w:r w:rsidRPr="0046547A">
        <w:t xml:space="preserve">Всё это реализуется через </w:t>
      </w:r>
      <w:r w:rsidRPr="0046547A">
        <w:rPr>
          <w:b/>
          <w:bCs/>
        </w:rPr>
        <w:t>четыре ключевые функции UML</w:t>
      </w:r>
      <w:r w:rsidRPr="0046547A">
        <w:t xml:space="preserve">, которые и определяют его ценность: </w:t>
      </w:r>
      <w:r w:rsidRPr="0046547A">
        <w:rPr>
          <w:b/>
          <w:bCs/>
        </w:rPr>
        <w:t>визуализация, спецификация, конструирование и документирование</w:t>
      </w:r>
      <w:r w:rsidRPr="0046547A">
        <w:t>.</w:t>
      </w:r>
    </w:p>
    <w:p w14:paraId="3B87FF61" w14:textId="77777777" w:rsidR="000133D9" w:rsidRDefault="000133D9" w:rsidP="00616C62">
      <w:pPr>
        <w:rPr>
          <w:rFonts w:cs="Times New Roman"/>
        </w:rPr>
      </w:pPr>
    </w:p>
    <w:p w14:paraId="2277ED3B" w14:textId="118DFFC6" w:rsidR="00623922" w:rsidRPr="0046547A" w:rsidRDefault="00623922" w:rsidP="00616C62">
      <w:pPr>
        <w:pStyle w:val="2"/>
        <w:rPr>
          <w:bCs/>
        </w:rPr>
      </w:pPr>
      <w:bookmarkStart w:id="3" w:name="_Toc216769988"/>
      <w:r w:rsidRPr="00893D7B">
        <w:t xml:space="preserve">1.2 </w:t>
      </w:r>
      <w:r w:rsidR="0046547A" w:rsidRPr="0046547A">
        <w:rPr>
          <w:bCs/>
        </w:rPr>
        <w:t>Визуализация</w:t>
      </w:r>
      <w:bookmarkEnd w:id="3"/>
    </w:p>
    <w:p w14:paraId="0D5E52EE" w14:textId="77777777" w:rsidR="007336AC" w:rsidRPr="007336AC" w:rsidRDefault="007336AC" w:rsidP="00616C62"/>
    <w:p w14:paraId="74363EE7" w14:textId="0765080B" w:rsidR="0021711D" w:rsidRPr="0046547A" w:rsidRDefault="0046547A" w:rsidP="00616C62">
      <w:pPr>
        <w:rPr>
          <w:rFonts w:cs="Times New Roman"/>
        </w:rPr>
      </w:pPr>
      <w:r w:rsidRPr="0046547A">
        <w:rPr>
          <w:rFonts w:cs="Times New Roman"/>
          <w:b/>
          <w:bCs/>
          <w:i/>
          <w:iCs/>
        </w:rPr>
        <w:t>Визуализация</w:t>
      </w:r>
      <w:r w:rsidRPr="0046547A">
        <w:rPr>
          <w:rFonts w:cs="Times New Roman"/>
        </w:rPr>
        <w:t xml:space="preserve"> — это способность UML представлять сложные концепции в наглядной, графической форме. Программные системы, особенно корпоративные, обладают высокой степенью абстракции и сложной внутренней структурой. Словесные описания или текстовые спецификации часто недостаточны для полного понимания взаимодействий между компонентами.</w:t>
      </w:r>
    </w:p>
    <w:p w14:paraId="478B2C56" w14:textId="77777777" w:rsidR="0046547A" w:rsidRPr="0046547A" w:rsidRDefault="0046547A" w:rsidP="00616C62">
      <w:pPr>
        <w:rPr>
          <w:rFonts w:cs="Times New Roman"/>
        </w:rPr>
      </w:pPr>
      <w:r w:rsidRPr="0046547A">
        <w:rPr>
          <w:rFonts w:cs="Times New Roman"/>
        </w:rPr>
        <w:t xml:space="preserve">UML решает эту проблему через набор стандартизированных </w:t>
      </w:r>
      <w:r w:rsidRPr="0046547A">
        <w:rPr>
          <w:rFonts w:cs="Times New Roman"/>
          <w:b/>
          <w:bCs/>
        </w:rPr>
        <w:t>диаграмм</w:t>
      </w:r>
      <w:r w:rsidRPr="0046547A">
        <w:rPr>
          <w:rFonts w:cs="Times New Roman"/>
        </w:rPr>
        <w:t>, каждая из которых отражает определённый аспект системы:</w:t>
      </w:r>
    </w:p>
    <w:p w14:paraId="7529A1F9" w14:textId="27F1BBE1" w:rsidR="0021711D" w:rsidRPr="0021711D" w:rsidRDefault="0046547A" w:rsidP="00B9454F">
      <w:pPr>
        <w:pStyle w:val="a0"/>
        <w:numPr>
          <w:ilvl w:val="0"/>
          <w:numId w:val="2"/>
        </w:numPr>
        <w:jc w:val="center"/>
        <w:rPr>
          <w:rFonts w:cs="Times New Roman"/>
        </w:rPr>
      </w:pPr>
      <w:r w:rsidRPr="0021711D">
        <w:rPr>
          <w:rFonts w:cs="Times New Roman"/>
          <w:b/>
          <w:bCs/>
        </w:rPr>
        <w:lastRenderedPageBreak/>
        <w:t>Диаграммы прецедентов</w:t>
      </w:r>
      <w:r w:rsidRPr="0021711D">
        <w:rPr>
          <w:rFonts w:cs="Times New Roman"/>
        </w:rPr>
        <w:t xml:space="preserve"> — показывают, какие функции система предоставляет пользователям;</w:t>
      </w:r>
      <w:r w:rsidR="0021711D">
        <w:rPr>
          <w:noProof/>
          <w:lang w:eastAsia="ru-RU"/>
        </w:rPr>
        <w:drawing>
          <wp:inline distT="0" distB="0" distL="0" distR="0" wp14:anchorId="73383D65" wp14:editId="0D557515">
            <wp:extent cx="5029200" cy="3851044"/>
            <wp:effectExtent l="0" t="0" r="0" b="0"/>
            <wp:docPr id="1497456469" name="Рисунок 17" descr="НОУ ИНТУИТ | Введение в UML. Лекция 7: Диаграммы прецедентов: крупным план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У ИНТУИТ | Введение в UML. Лекция 7: Диаграммы прецедентов: крупным план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91" cy="38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E366" w14:textId="0870F3F2" w:rsidR="0021711D" w:rsidRDefault="0046547A" w:rsidP="00B9454F">
      <w:pPr>
        <w:pStyle w:val="a0"/>
        <w:numPr>
          <w:ilvl w:val="0"/>
          <w:numId w:val="2"/>
        </w:numPr>
        <w:jc w:val="center"/>
      </w:pPr>
      <w:r w:rsidRPr="0046547A">
        <w:rPr>
          <w:rFonts w:cs="Times New Roman"/>
          <w:b/>
          <w:bCs/>
        </w:rPr>
        <w:t>Диаграммы классов</w:t>
      </w:r>
      <w:r w:rsidRPr="0046547A">
        <w:rPr>
          <w:rFonts w:cs="Times New Roman"/>
        </w:rPr>
        <w:t xml:space="preserve"> — описывают статическую структуру: классы, их атрибуты, методы и связи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  <w:lang w:eastAsia="ru-RU"/>
        </w:rPr>
        <w:drawing>
          <wp:inline distT="0" distB="0" distL="0" distR="0" wp14:anchorId="1891F764" wp14:editId="777B0EB5">
            <wp:extent cx="5015806" cy="3904377"/>
            <wp:effectExtent l="0" t="0" r="0" b="1270"/>
            <wp:docPr id="54201433" name="Рисунок 18" descr="UML-диаграммы классов : сущности, связи, интерфей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L-диаграммы классов : сущности, связи, интерфейс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98" cy="39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529E" w14:textId="77777777" w:rsidR="0021711D" w:rsidRDefault="0021711D" w:rsidP="00616C62">
      <w:pPr>
        <w:spacing w:after="160"/>
        <w:ind w:left="709" w:firstLine="0"/>
        <w:jc w:val="left"/>
      </w:pPr>
      <w:r>
        <w:br w:type="page"/>
      </w:r>
    </w:p>
    <w:p w14:paraId="3CA24794" w14:textId="169A00C7" w:rsidR="0021711D" w:rsidRPr="00C76DAF" w:rsidRDefault="0046547A" w:rsidP="00C76DAF">
      <w:pPr>
        <w:pStyle w:val="a0"/>
        <w:numPr>
          <w:ilvl w:val="0"/>
          <w:numId w:val="2"/>
        </w:numPr>
        <w:jc w:val="center"/>
        <w:rPr>
          <w:rFonts w:cs="Times New Roman"/>
        </w:rPr>
      </w:pPr>
      <w:r w:rsidRPr="0046547A">
        <w:rPr>
          <w:rFonts w:cs="Times New Roman"/>
          <w:b/>
          <w:bCs/>
        </w:rPr>
        <w:lastRenderedPageBreak/>
        <w:t>Диаграммы последовательностей</w:t>
      </w:r>
      <w:r w:rsidRPr="0046547A">
        <w:rPr>
          <w:rFonts w:cs="Times New Roman"/>
        </w:rPr>
        <w:t xml:space="preserve"> и </w:t>
      </w:r>
      <w:r w:rsidRPr="0046547A">
        <w:rPr>
          <w:rFonts w:cs="Times New Roman"/>
          <w:b/>
          <w:bCs/>
        </w:rPr>
        <w:t>кооперации</w:t>
      </w:r>
      <w:r w:rsidRPr="0046547A">
        <w:rPr>
          <w:rFonts w:cs="Times New Roman"/>
        </w:rPr>
        <w:t xml:space="preserve"> — иллюстрируют динамическое поведение и обмен сообщениями во времени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  <w:lang w:eastAsia="ru-RU"/>
        </w:rPr>
        <w:drawing>
          <wp:inline distT="0" distB="0" distL="0" distR="0" wp14:anchorId="08BFBEBB" wp14:editId="765EEE0E">
            <wp:extent cx="4869815" cy="2265045"/>
            <wp:effectExtent l="0" t="0" r="6985" b="1905"/>
            <wp:docPr id="1064894425" name="Рисунок 19" descr="Диаграмма последовательности (Sequence diagram) | Flexberry PLATFORM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последовательности (Sequence diagram) | Flexberry PLATFORM  Document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70DE" w14:textId="1B442958" w:rsidR="0021711D" w:rsidRDefault="0046547A" w:rsidP="00B9454F">
      <w:pPr>
        <w:pStyle w:val="a0"/>
        <w:numPr>
          <w:ilvl w:val="0"/>
          <w:numId w:val="2"/>
        </w:numPr>
        <w:rPr>
          <w:rFonts w:cs="Times New Roman"/>
        </w:rPr>
      </w:pPr>
      <w:r w:rsidRPr="0046547A">
        <w:rPr>
          <w:rFonts w:cs="Times New Roman"/>
          <w:b/>
          <w:bCs/>
        </w:rPr>
        <w:t>Диаграммы деятельности</w:t>
      </w:r>
      <w:r w:rsidRPr="0046547A">
        <w:rPr>
          <w:rFonts w:cs="Times New Roman"/>
        </w:rPr>
        <w:t xml:space="preserve"> — представляют бизнес-процессы и логику работы</w:t>
      </w:r>
      <w:r>
        <w:rPr>
          <w:rFonts w:cs="Times New Roman"/>
        </w:rPr>
        <w:t>.</w:t>
      </w:r>
    </w:p>
    <w:p w14:paraId="0609E035" w14:textId="6DE305B0" w:rsidR="0021711D" w:rsidRPr="0021711D" w:rsidRDefault="0021711D" w:rsidP="00616C62">
      <w:pPr>
        <w:pStyle w:val="a0"/>
        <w:ind w:left="108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40D98196" wp14:editId="55530B3D">
            <wp:extent cx="4465955" cy="5943600"/>
            <wp:effectExtent l="0" t="0" r="0" b="0"/>
            <wp:docPr id="155691907" name="Рисунок 23" descr="ЛАБОРАТОРНАЯ РАБОТ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ЛАБОРАТОРНАЯ РАБОТА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3D2E" w14:textId="22913AF5" w:rsidR="00623922" w:rsidRDefault="0046547A" w:rsidP="00616C62">
      <w:pPr>
        <w:rPr>
          <w:rFonts w:cs="Times New Roman"/>
        </w:rPr>
      </w:pPr>
      <w:r w:rsidRPr="0046547A">
        <w:rPr>
          <w:rFonts w:cs="Times New Roman"/>
        </w:rPr>
        <w:lastRenderedPageBreak/>
        <w:t>Такая визуализация не только упрощает восприятие, но и выявляет противоречия и пробелы в требованиях на ранних этапах, когда их исправление обходится значительно дешевле.</w:t>
      </w:r>
    </w:p>
    <w:p w14:paraId="5E66825B" w14:textId="77777777" w:rsidR="00827941" w:rsidRPr="003243FF" w:rsidRDefault="00827941" w:rsidP="00616C62">
      <w:pPr>
        <w:rPr>
          <w:rFonts w:cs="Times New Roman"/>
        </w:rPr>
      </w:pPr>
    </w:p>
    <w:p w14:paraId="78899D96" w14:textId="77777777" w:rsidR="0021711D" w:rsidRPr="0021711D" w:rsidRDefault="00623922" w:rsidP="00616C62">
      <w:pPr>
        <w:pStyle w:val="2"/>
        <w:rPr>
          <w:bCs/>
        </w:rPr>
      </w:pPr>
      <w:bookmarkStart w:id="4" w:name="_Toc216769989"/>
      <w:r w:rsidRPr="003243FF">
        <w:t xml:space="preserve">1.3 </w:t>
      </w:r>
      <w:r w:rsidR="0021711D" w:rsidRPr="0021711D">
        <w:rPr>
          <w:bCs/>
        </w:rPr>
        <w:t>Спецификация</w:t>
      </w:r>
      <w:bookmarkEnd w:id="4"/>
    </w:p>
    <w:p w14:paraId="3045A69F" w14:textId="77777777" w:rsidR="007336AC" w:rsidRPr="003243FF" w:rsidRDefault="007336AC" w:rsidP="00616C62">
      <w:pPr>
        <w:ind w:firstLine="0"/>
        <w:rPr>
          <w:rFonts w:cs="Times New Roman"/>
        </w:rPr>
      </w:pPr>
    </w:p>
    <w:p w14:paraId="1822F733" w14:textId="1A463808" w:rsidR="0021711D" w:rsidRPr="0021711D" w:rsidRDefault="0021711D" w:rsidP="00BD7224">
      <w:pPr>
        <w:rPr>
          <w:rFonts w:cs="Times New Roman"/>
        </w:rPr>
      </w:pPr>
      <w:r w:rsidRPr="0021711D">
        <w:rPr>
          <w:rFonts w:cs="Times New Roman"/>
          <w:b/>
          <w:bCs/>
          <w:i/>
          <w:iCs/>
        </w:rPr>
        <w:t>Спецификация</w:t>
      </w:r>
      <w:r w:rsidRPr="0021711D">
        <w:rPr>
          <w:rFonts w:cs="Times New Roman"/>
        </w:rPr>
        <w:t xml:space="preserve"> в контексте UML означает </w:t>
      </w:r>
      <w:r w:rsidRPr="0021711D">
        <w:rPr>
          <w:rFonts w:cs="Times New Roman"/>
          <w:b/>
          <w:bCs/>
        </w:rPr>
        <w:t>точное, недвусмысленное и формализованное описание</w:t>
      </w:r>
      <w:r w:rsidRPr="0021711D">
        <w:rPr>
          <w:rFonts w:cs="Times New Roman"/>
        </w:rPr>
        <w:t xml:space="preserve"> элементов системы. В отличие от естественного языка, который допускает неоднозначность, UML предоставляет строгий синтаксис и семантику для всех диаграмм и их элементов.</w:t>
      </w:r>
    </w:p>
    <w:p w14:paraId="18E298DC" w14:textId="539EBDDC" w:rsidR="0021711D" w:rsidRPr="0021711D" w:rsidRDefault="0021711D" w:rsidP="00616C62">
      <w:pPr>
        <w:rPr>
          <w:rFonts w:cs="Times New Roman"/>
        </w:rPr>
      </w:pPr>
      <w:r w:rsidRPr="0021711D">
        <w:rPr>
          <w:rFonts w:cs="Times New Roman"/>
        </w:rPr>
        <w:t xml:space="preserve">Например, на </w:t>
      </w:r>
      <w:r w:rsidRPr="0021711D">
        <w:rPr>
          <w:rFonts w:cs="Times New Roman"/>
          <w:i/>
          <w:iCs/>
        </w:rPr>
        <w:t xml:space="preserve">диаграмме классов </w:t>
      </w:r>
      <w:r w:rsidRPr="0021711D">
        <w:rPr>
          <w:rFonts w:cs="Times New Roman"/>
        </w:rPr>
        <w:t xml:space="preserve">каждая связь </w:t>
      </w:r>
      <w:r w:rsidR="00A32C3B">
        <w:rPr>
          <w:rFonts w:cs="Times New Roman"/>
        </w:rPr>
        <w:t>должна</w:t>
      </w:r>
      <w:r w:rsidRPr="0021711D">
        <w:rPr>
          <w:rFonts w:cs="Times New Roman"/>
        </w:rPr>
        <w:t xml:space="preserve"> быть точно определена:</w:t>
      </w:r>
    </w:p>
    <w:p w14:paraId="480EFE13" w14:textId="1174BEA2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Т</w:t>
      </w:r>
      <w:r w:rsidR="0021711D" w:rsidRPr="00EE4DCC">
        <w:rPr>
          <w:rFonts w:cs="Times New Roman"/>
        </w:rPr>
        <w:t>ип отношения (ассоциация, агрегация, композиция, наследование);</w:t>
      </w:r>
    </w:p>
    <w:p w14:paraId="0235EF31" w14:textId="26DD5B89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К</w:t>
      </w:r>
      <w:r w:rsidR="0021711D" w:rsidRPr="00EE4DCC">
        <w:rPr>
          <w:rFonts w:cs="Times New Roman"/>
        </w:rPr>
        <w:t>ратность («один к одному», «один ко многим» и т.д.);</w:t>
      </w:r>
    </w:p>
    <w:p w14:paraId="6A25E325" w14:textId="3D52DD1D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Р</w:t>
      </w:r>
      <w:r w:rsidR="0021711D" w:rsidRPr="00EE4DCC">
        <w:rPr>
          <w:rFonts w:cs="Times New Roman"/>
        </w:rPr>
        <w:t>оли участников;</w:t>
      </w:r>
    </w:p>
    <w:p w14:paraId="4A87F310" w14:textId="354974AD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О</w:t>
      </w:r>
      <w:r w:rsidR="0021711D" w:rsidRPr="00EE4DCC">
        <w:rPr>
          <w:rFonts w:cs="Times New Roman"/>
        </w:rPr>
        <w:t>граничения и инварианты.</w:t>
      </w:r>
    </w:p>
    <w:p w14:paraId="0BE8B4EF" w14:textId="705271C6" w:rsidR="00421F53" w:rsidRDefault="0021711D" w:rsidP="00616C62">
      <w:pPr>
        <w:rPr>
          <w:rFonts w:cs="Times New Roman"/>
        </w:rPr>
      </w:pPr>
      <w:r w:rsidRPr="0021711D">
        <w:rPr>
          <w:rFonts w:cs="Times New Roman"/>
        </w:rPr>
        <w:t xml:space="preserve">Это позволяет не только описывать </w:t>
      </w:r>
      <w:r w:rsidRPr="0021711D">
        <w:rPr>
          <w:rFonts w:cs="Times New Roman"/>
          <w:i/>
          <w:iCs/>
        </w:rPr>
        <w:t>«что должно быть»</w:t>
      </w:r>
      <w:r w:rsidRPr="0021711D">
        <w:rPr>
          <w:rFonts w:cs="Times New Roman"/>
        </w:rPr>
        <w:t xml:space="preserve">, но и </w:t>
      </w:r>
      <w:r w:rsidRPr="0021711D">
        <w:rPr>
          <w:rFonts w:cs="Times New Roman"/>
          <w:b/>
          <w:bCs/>
        </w:rPr>
        <w:t>формализовать поведение</w:t>
      </w:r>
      <w:r w:rsidRPr="0021711D">
        <w:rPr>
          <w:rFonts w:cs="Times New Roman"/>
        </w:rPr>
        <w:t xml:space="preserve"> </w:t>
      </w:r>
      <w:r w:rsidRPr="0021711D">
        <w:rPr>
          <w:rFonts w:cs="Times New Roman"/>
          <w:b/>
          <w:bCs/>
        </w:rPr>
        <w:t>системы</w:t>
      </w:r>
      <w:r w:rsidRPr="0021711D">
        <w:rPr>
          <w:rFonts w:cs="Times New Roman"/>
        </w:rPr>
        <w:t xml:space="preserve"> так, чтобы оно стало основой для автоматической генерации кода</w:t>
      </w:r>
      <w:r w:rsidR="00EE4DCC">
        <w:rPr>
          <w:rFonts w:cs="Times New Roman"/>
        </w:rPr>
        <w:t xml:space="preserve">, </w:t>
      </w:r>
      <w:r w:rsidRPr="0021711D">
        <w:rPr>
          <w:rFonts w:cs="Times New Roman"/>
        </w:rPr>
        <w:t>верификации требований</w:t>
      </w:r>
      <w:r w:rsidR="00EE4DCC">
        <w:rPr>
          <w:rFonts w:cs="Times New Roman"/>
        </w:rPr>
        <w:t xml:space="preserve"> или для других задач</w:t>
      </w:r>
      <w:r w:rsidRPr="0021711D">
        <w:rPr>
          <w:rFonts w:cs="Times New Roman"/>
        </w:rPr>
        <w:t xml:space="preserve">. </w:t>
      </w:r>
      <w:r w:rsidR="00EE4DCC">
        <w:rPr>
          <w:rFonts w:cs="Times New Roman"/>
        </w:rPr>
        <w:t>Благодаря такому подходу</w:t>
      </w:r>
      <w:r w:rsidRPr="0021711D">
        <w:rPr>
          <w:rFonts w:cs="Times New Roman"/>
        </w:rPr>
        <w:t>, UML-модели становятся живыми артефактами, а не просто иллюстрациями.</w:t>
      </w:r>
    </w:p>
    <w:p w14:paraId="7875E3FC" w14:textId="77777777" w:rsidR="004516AD" w:rsidRDefault="004516AD" w:rsidP="00616C62">
      <w:pPr>
        <w:rPr>
          <w:rFonts w:cs="Times New Roman"/>
        </w:rPr>
      </w:pPr>
    </w:p>
    <w:p w14:paraId="2ABD6773" w14:textId="0E937EC0" w:rsidR="00623922" w:rsidRPr="00EE4DCC" w:rsidRDefault="00623922" w:rsidP="00616C62">
      <w:pPr>
        <w:pStyle w:val="2"/>
        <w:rPr>
          <w:bCs/>
        </w:rPr>
      </w:pPr>
      <w:bookmarkStart w:id="5" w:name="_Toc216769990"/>
      <w:r w:rsidRPr="003243FF">
        <w:t xml:space="preserve">1.4 </w:t>
      </w:r>
      <w:r w:rsidR="00EE4DCC" w:rsidRPr="00EE4DCC">
        <w:rPr>
          <w:bCs/>
        </w:rPr>
        <w:t>Конструирование</w:t>
      </w:r>
      <w:bookmarkEnd w:id="5"/>
    </w:p>
    <w:p w14:paraId="2206625A" w14:textId="77777777" w:rsidR="00421F53" w:rsidRPr="003243FF" w:rsidRDefault="00421F53" w:rsidP="00616C62">
      <w:pPr>
        <w:rPr>
          <w:rFonts w:cs="Times New Roman"/>
        </w:rPr>
      </w:pPr>
    </w:p>
    <w:p w14:paraId="664C20F8" w14:textId="77777777" w:rsidR="00EE4DCC" w:rsidRPr="00EE4DCC" w:rsidRDefault="00EE4DCC" w:rsidP="00616C62">
      <w:r w:rsidRPr="00EE4DCC">
        <w:rPr>
          <w:b/>
          <w:bCs/>
          <w:i/>
          <w:iCs/>
        </w:rPr>
        <w:t>Конструирование</w:t>
      </w:r>
      <w:r w:rsidRPr="00EE4DCC">
        <w:t xml:space="preserve"> — это процесс построения реальной или исполняемой модели системы на основе её абстрактного описания. UML играет ключевую роль на этом этапе, выступая мостом между проектированием и реализацией.</w:t>
      </w:r>
    </w:p>
    <w:p w14:paraId="1199B3D2" w14:textId="39DF6824" w:rsidR="00EE4DCC" w:rsidRPr="00EE4DCC" w:rsidRDefault="00EE4DCC" w:rsidP="00616C62">
      <w:r w:rsidRPr="00EE4DCC">
        <w:rPr>
          <w:b/>
          <w:bCs/>
        </w:rPr>
        <w:t>Современные средства проектирования</w:t>
      </w:r>
      <w:r w:rsidRPr="00EE4DCC">
        <w:t xml:space="preserve"> позволяют:</w:t>
      </w:r>
    </w:p>
    <w:p w14:paraId="50943E14" w14:textId="2DD1AC0C" w:rsidR="00EE4DCC" w:rsidRPr="00EE4DCC" w:rsidRDefault="00BD7224" w:rsidP="00B9454F">
      <w:pPr>
        <w:pStyle w:val="a0"/>
        <w:numPr>
          <w:ilvl w:val="0"/>
          <w:numId w:val="3"/>
        </w:numPr>
      </w:pPr>
      <w:r>
        <w:t>П</w:t>
      </w:r>
      <w:r w:rsidR="00EE4DCC" w:rsidRPr="00EE4DCC">
        <w:t xml:space="preserve">реобразовывать диаграммы классов в заготовки исходного кода на </w:t>
      </w:r>
      <w:proofErr w:type="spellStart"/>
      <w:r w:rsidR="00EE4DCC" w:rsidRPr="00EE4DCC">
        <w:t>Java</w:t>
      </w:r>
      <w:proofErr w:type="spellEnd"/>
      <w:r w:rsidR="00EE4DCC" w:rsidRPr="00EE4DCC">
        <w:t xml:space="preserve">, C++, </w:t>
      </w:r>
      <w:proofErr w:type="spellStart"/>
      <w:r w:rsidR="00EE4DCC" w:rsidRPr="00EE4DCC">
        <w:t>Python</w:t>
      </w:r>
      <w:proofErr w:type="spellEnd"/>
      <w:r w:rsidR="00EE4DCC" w:rsidRPr="00EE4DCC">
        <w:t xml:space="preserve"> и других языках;</w:t>
      </w:r>
    </w:p>
    <w:p w14:paraId="621E6758" w14:textId="33902841" w:rsidR="00EE4DCC" w:rsidRPr="00EE4DCC" w:rsidRDefault="00BD7224" w:rsidP="00B9454F">
      <w:pPr>
        <w:pStyle w:val="a0"/>
        <w:numPr>
          <w:ilvl w:val="0"/>
          <w:numId w:val="3"/>
        </w:numPr>
      </w:pPr>
      <w:r>
        <w:t>Г</w:t>
      </w:r>
      <w:r w:rsidR="00EE4DCC" w:rsidRPr="00EE4DCC">
        <w:t>енерировать каркасные структуры на основе диаграмм компонентов или развертывания;</w:t>
      </w:r>
    </w:p>
    <w:p w14:paraId="436F9241" w14:textId="4BCD446C" w:rsidR="00EE4DCC" w:rsidRPr="00EE4DCC" w:rsidRDefault="00BD7224" w:rsidP="00B9454F">
      <w:pPr>
        <w:pStyle w:val="a0"/>
        <w:numPr>
          <w:ilvl w:val="0"/>
          <w:numId w:val="3"/>
        </w:numPr>
      </w:pPr>
      <w:r>
        <w:t>И</w:t>
      </w:r>
      <w:r w:rsidR="00EE4DCC" w:rsidRPr="00EE4DCC">
        <w:t>спользовать модели для симуляции поведения (например, через диаграммы деятельности или последовательностей).</w:t>
      </w:r>
      <w:r w:rsidR="00B37AF5">
        <w:tab/>
      </w:r>
    </w:p>
    <w:p w14:paraId="205DF42F" w14:textId="048DD929" w:rsidR="005777ED" w:rsidRPr="00827941" w:rsidRDefault="00EE4DCC" w:rsidP="00616C62">
      <w:pPr>
        <w:rPr>
          <w:rFonts w:cs="Times New Roman"/>
        </w:rPr>
      </w:pPr>
      <w:r w:rsidRPr="00EE4DCC">
        <w:t xml:space="preserve">Более того, UML поддерживает итеративную и инкрементальную разработку: модель можно уточнять по мере появления новых требований, не переписывая систему заново. Это особенно ценно в </w:t>
      </w:r>
      <w:r w:rsidRPr="00EE4DCC">
        <w:rPr>
          <w:i/>
          <w:iCs/>
        </w:rPr>
        <w:t>«гибких»</w:t>
      </w:r>
      <w:r w:rsidRPr="00EE4DCC">
        <w:t xml:space="preserve"> (</w:t>
      </w:r>
      <w:r w:rsidRPr="00EE4DCC">
        <w:rPr>
          <w:i/>
          <w:iCs/>
        </w:rPr>
        <w:t>«</w:t>
      </w:r>
      <w:proofErr w:type="spellStart"/>
      <w:r w:rsidRPr="00EE4DCC">
        <w:rPr>
          <w:i/>
          <w:iCs/>
        </w:rPr>
        <w:t>Agile</w:t>
      </w:r>
      <w:proofErr w:type="spellEnd"/>
      <w:r w:rsidRPr="00EE4DCC">
        <w:rPr>
          <w:i/>
          <w:iCs/>
        </w:rPr>
        <w:t>»</w:t>
      </w:r>
      <w:r w:rsidRPr="00EE4DCC">
        <w:t xml:space="preserve">) методологиях, где модели служат </w:t>
      </w:r>
      <w:r w:rsidRPr="00EE4DCC">
        <w:rPr>
          <w:i/>
          <w:iCs/>
        </w:rPr>
        <w:t>«живой документацией»</w:t>
      </w:r>
      <w:r w:rsidRPr="00EE4DCC">
        <w:t>.</w:t>
      </w:r>
      <w:r w:rsidR="00827941">
        <w:rPr>
          <w:rFonts w:cs="Times New Roman"/>
        </w:rPr>
        <w:br w:type="page"/>
      </w:r>
    </w:p>
    <w:p w14:paraId="76D9C60E" w14:textId="4CED0595" w:rsidR="00623922" w:rsidRPr="00EE4DCC" w:rsidRDefault="00623922" w:rsidP="00616C62">
      <w:pPr>
        <w:pStyle w:val="2"/>
        <w:rPr>
          <w:bCs/>
        </w:rPr>
      </w:pPr>
      <w:bookmarkStart w:id="6" w:name="_Toc216769991"/>
      <w:r w:rsidRPr="003243FF">
        <w:lastRenderedPageBreak/>
        <w:t xml:space="preserve">1.5 </w:t>
      </w:r>
      <w:r w:rsidR="00EE4DCC" w:rsidRPr="00EE4DCC">
        <w:rPr>
          <w:bCs/>
        </w:rPr>
        <w:t>Документирование</w:t>
      </w:r>
      <w:bookmarkEnd w:id="6"/>
    </w:p>
    <w:p w14:paraId="37BD2D5B" w14:textId="77777777" w:rsidR="00421F53" w:rsidRPr="003243FF" w:rsidRDefault="00421F53" w:rsidP="00616C62">
      <w:pPr>
        <w:rPr>
          <w:rFonts w:cs="Times New Roman"/>
        </w:rPr>
      </w:pPr>
    </w:p>
    <w:p w14:paraId="053CD99A" w14:textId="36025095" w:rsidR="00EE4DCC" w:rsidRPr="00EE4DCC" w:rsidRDefault="00EE4DCC" w:rsidP="00616C62">
      <w:pPr>
        <w:rPr>
          <w:rFonts w:cs="Times New Roman"/>
        </w:rPr>
      </w:pPr>
      <w:r w:rsidRPr="00EE4DCC">
        <w:rPr>
          <w:rFonts w:cs="Times New Roman"/>
        </w:rPr>
        <w:t xml:space="preserve">Любой сложный проект требует </w:t>
      </w:r>
      <w:r w:rsidRPr="00EE4DCC">
        <w:rPr>
          <w:rFonts w:cs="Times New Roman"/>
          <w:b/>
          <w:bCs/>
        </w:rPr>
        <w:t>сопроводительной документации</w:t>
      </w:r>
      <w:r w:rsidRPr="00EE4DCC">
        <w:rPr>
          <w:rFonts w:cs="Times New Roman"/>
        </w:rPr>
        <w:t>: для передачи знаний новым разработчикам, для аудита, для поддержки и модернизации.</w:t>
      </w:r>
    </w:p>
    <w:p w14:paraId="0A74ABEF" w14:textId="77777777" w:rsidR="00EE4DCC" w:rsidRPr="00EE4DCC" w:rsidRDefault="00EE4DCC" w:rsidP="00616C62">
      <w:pPr>
        <w:rPr>
          <w:rFonts w:cs="Times New Roman"/>
        </w:rPr>
      </w:pPr>
      <w:r w:rsidRPr="00EE4DCC">
        <w:rPr>
          <w:rFonts w:cs="Times New Roman"/>
        </w:rPr>
        <w:t xml:space="preserve">UML-диаграммы выполняют роль </w:t>
      </w:r>
      <w:r w:rsidRPr="00EE4DCC">
        <w:rPr>
          <w:rFonts w:cs="Times New Roman"/>
          <w:b/>
          <w:bCs/>
        </w:rPr>
        <w:t>структурированной, визуальной документации</w:t>
      </w:r>
      <w:r w:rsidRPr="00EE4DCC">
        <w:rPr>
          <w:rFonts w:cs="Times New Roman"/>
        </w:rPr>
        <w:t>, которая:</w:t>
      </w:r>
    </w:p>
    <w:p w14:paraId="38F4B223" w14:textId="4695BB69" w:rsidR="00EE4DCC" w:rsidRPr="00E81C2D" w:rsidRDefault="00280F57" w:rsidP="00B9454F">
      <w:pPr>
        <w:pStyle w:val="a0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О</w:t>
      </w:r>
      <w:r w:rsidR="00EE4DCC" w:rsidRPr="00E81C2D">
        <w:rPr>
          <w:rFonts w:cs="Times New Roman"/>
        </w:rPr>
        <w:t>стаётся актуальной (если поддерживается в актуальном состоянии);</w:t>
      </w:r>
    </w:p>
    <w:p w14:paraId="1E62B90A" w14:textId="2D29768A" w:rsidR="00EE4DCC" w:rsidRPr="00E81C2D" w:rsidRDefault="00280F57" w:rsidP="00B9454F">
      <w:pPr>
        <w:pStyle w:val="a0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Д</w:t>
      </w:r>
      <w:r w:rsidR="00EE4DCC" w:rsidRPr="00E81C2D">
        <w:rPr>
          <w:rFonts w:cs="Times New Roman"/>
        </w:rPr>
        <w:t>оступна не только программистам, но и аналитикам, тестировщикам, менеджерам;</w:t>
      </w:r>
    </w:p>
    <w:p w14:paraId="4C6183AF" w14:textId="0C664F83" w:rsidR="00EE4DCC" w:rsidRPr="00E81C2D" w:rsidRDefault="00280F57" w:rsidP="00B9454F">
      <w:pPr>
        <w:pStyle w:val="a0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П</w:t>
      </w:r>
      <w:r w:rsidR="00EE4DCC" w:rsidRPr="00E81C2D">
        <w:rPr>
          <w:rFonts w:cs="Times New Roman"/>
        </w:rPr>
        <w:t>озволяет быстро восстановить логику системы даже через годы после её создания.</w:t>
      </w:r>
    </w:p>
    <w:p w14:paraId="6114BFF4" w14:textId="447F722D" w:rsidR="00421F53" w:rsidRDefault="00EE4DCC" w:rsidP="00616C62">
      <w:pPr>
        <w:rPr>
          <w:rFonts w:cs="Times New Roman"/>
        </w:rPr>
      </w:pPr>
      <w:r w:rsidRPr="00EE4DCC">
        <w:rPr>
          <w:rFonts w:cs="Times New Roman"/>
        </w:rPr>
        <w:t>Кроме того, документация на основе UML легко интегрируется в общую систему управления знаниями проекта — от требований до тест-кейсо</w:t>
      </w:r>
      <w:r>
        <w:rPr>
          <w:rFonts w:cs="Times New Roman"/>
        </w:rPr>
        <w:t>в</w:t>
      </w:r>
      <w:r w:rsidR="00623922" w:rsidRPr="003243FF">
        <w:rPr>
          <w:rFonts w:cs="Times New Roman"/>
        </w:rPr>
        <w:t>.</w:t>
      </w:r>
    </w:p>
    <w:p w14:paraId="6DE4F894" w14:textId="77777777" w:rsidR="0046516F" w:rsidRPr="003243FF" w:rsidRDefault="0046516F" w:rsidP="00616C62">
      <w:pPr>
        <w:rPr>
          <w:rFonts w:cs="Times New Roman"/>
        </w:rPr>
      </w:pPr>
    </w:p>
    <w:p w14:paraId="4954B6ED" w14:textId="77777777" w:rsidR="00623922" w:rsidRDefault="00623922" w:rsidP="00616C62">
      <w:pPr>
        <w:pStyle w:val="2"/>
      </w:pPr>
      <w:bookmarkStart w:id="7" w:name="_Toc216769992"/>
      <w:r w:rsidRPr="003243FF">
        <w:t>1.6 Выводы</w:t>
      </w:r>
      <w:bookmarkEnd w:id="7"/>
    </w:p>
    <w:p w14:paraId="5D5536C4" w14:textId="77777777" w:rsidR="00421F53" w:rsidRPr="003243FF" w:rsidRDefault="00421F53" w:rsidP="00616C62">
      <w:pPr>
        <w:rPr>
          <w:rFonts w:cs="Times New Roman"/>
        </w:rPr>
      </w:pPr>
    </w:p>
    <w:p w14:paraId="1975389C" w14:textId="77777777" w:rsidR="00E81C2D" w:rsidRDefault="00E81C2D" w:rsidP="00616C62">
      <w:pPr>
        <w:rPr>
          <w:rFonts w:cs="Times New Roman"/>
        </w:rPr>
      </w:pPr>
      <w:r w:rsidRPr="00E81C2D">
        <w:rPr>
          <w:rFonts w:cs="Times New Roman"/>
        </w:rPr>
        <w:t xml:space="preserve">Таким образом, </w:t>
      </w:r>
      <w:r w:rsidRPr="00E81C2D">
        <w:rPr>
          <w:rFonts w:cs="Times New Roman"/>
          <w:b/>
          <w:bCs/>
        </w:rPr>
        <w:t>UML</w:t>
      </w:r>
      <w:r>
        <w:rPr>
          <w:rFonts w:cs="Times New Roman"/>
        </w:rPr>
        <w:t xml:space="preserve"> представляет собой </w:t>
      </w:r>
      <w:r w:rsidRPr="00E81C2D">
        <w:rPr>
          <w:rFonts w:cs="Times New Roman"/>
        </w:rPr>
        <w:t>полноценный язык моделирования, решающий четыре фундаментальные задачи:</w:t>
      </w:r>
    </w:p>
    <w:p w14:paraId="39AD8F6F" w14:textId="58EE91D8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В</w:t>
      </w:r>
      <w:r w:rsidRPr="00E81C2D">
        <w:rPr>
          <w:rFonts w:cs="Times New Roman"/>
          <w:b/>
          <w:bCs/>
        </w:rPr>
        <w:t>изуализация</w:t>
      </w:r>
      <w:r w:rsidRPr="00E81C2D">
        <w:rPr>
          <w:rFonts w:cs="Times New Roman"/>
        </w:rPr>
        <w:t xml:space="preserve"> абстрактных концепций; </w:t>
      </w:r>
    </w:p>
    <w:p w14:paraId="7C1BEECE" w14:textId="56356238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С</w:t>
      </w:r>
      <w:r w:rsidRPr="00E81C2D">
        <w:rPr>
          <w:rFonts w:cs="Times New Roman"/>
          <w:b/>
          <w:bCs/>
        </w:rPr>
        <w:t>пецификация</w:t>
      </w:r>
      <w:r w:rsidRPr="00E81C2D">
        <w:rPr>
          <w:rFonts w:cs="Times New Roman"/>
        </w:rPr>
        <w:t xml:space="preserve"> требований и архитектуры;</w:t>
      </w:r>
    </w:p>
    <w:p w14:paraId="21DDFB95" w14:textId="54A18270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К</w:t>
      </w:r>
      <w:r w:rsidRPr="00E81C2D">
        <w:rPr>
          <w:rFonts w:cs="Times New Roman"/>
          <w:b/>
          <w:bCs/>
        </w:rPr>
        <w:t>онструирование</w:t>
      </w:r>
      <w:r w:rsidRPr="00E81C2D">
        <w:rPr>
          <w:rFonts w:cs="Times New Roman"/>
        </w:rPr>
        <w:t xml:space="preserve"> исполняемых моделей;</w:t>
      </w:r>
    </w:p>
    <w:p w14:paraId="6A21773A" w14:textId="09E20B66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Д</w:t>
      </w:r>
      <w:r w:rsidRPr="00E81C2D">
        <w:rPr>
          <w:rFonts w:cs="Times New Roman"/>
          <w:b/>
          <w:bCs/>
        </w:rPr>
        <w:t>окументирование</w:t>
      </w:r>
      <w:r w:rsidRPr="00E81C2D">
        <w:rPr>
          <w:rFonts w:cs="Times New Roman"/>
        </w:rPr>
        <w:t xml:space="preserve"> всего жизненного цикла системы. </w:t>
      </w:r>
    </w:p>
    <w:p w14:paraId="152A4CCE" w14:textId="231512E1" w:rsidR="002678D6" w:rsidRDefault="00E81C2D" w:rsidP="00616C62">
      <w:pPr>
        <w:rPr>
          <w:rFonts w:cs="Times New Roman"/>
        </w:rPr>
      </w:pPr>
      <w:r w:rsidRPr="00E81C2D">
        <w:rPr>
          <w:rFonts w:cs="Times New Roman"/>
        </w:rPr>
        <w:t>Его стандартизация, выразительность и поддержка инструментальными средствами делают UML незаменимым</w:t>
      </w:r>
      <w:r>
        <w:rPr>
          <w:rFonts w:cs="Times New Roman"/>
        </w:rPr>
        <w:t xml:space="preserve"> элементом</w:t>
      </w:r>
      <w:r w:rsidRPr="00E81C2D">
        <w:rPr>
          <w:rFonts w:cs="Times New Roman"/>
        </w:rPr>
        <w:t xml:space="preserve"> в современной</w:t>
      </w:r>
      <w:r>
        <w:rPr>
          <w:rFonts w:cs="Times New Roman"/>
        </w:rPr>
        <w:t xml:space="preserve"> отрасли</w:t>
      </w:r>
      <w:r w:rsidRPr="00E81C2D">
        <w:rPr>
          <w:rFonts w:cs="Times New Roman"/>
        </w:rPr>
        <w:t xml:space="preserve"> инженерии программного обеспечения.</w:t>
      </w:r>
      <w:r w:rsidR="002678D6">
        <w:rPr>
          <w:rFonts w:cs="Times New Roman"/>
        </w:rPr>
        <w:br w:type="page"/>
      </w:r>
    </w:p>
    <w:p w14:paraId="1CFCB604" w14:textId="21D5D5B9" w:rsidR="002678D6" w:rsidRDefault="002678D6" w:rsidP="00616C62">
      <w:pPr>
        <w:pStyle w:val="1"/>
      </w:pPr>
      <w:bookmarkStart w:id="8" w:name="_Toc216769993"/>
      <w:r>
        <w:lastRenderedPageBreak/>
        <w:t>2</w:t>
      </w:r>
      <w:r w:rsidRPr="003243FF">
        <w:t xml:space="preserve"> </w:t>
      </w:r>
      <w:r w:rsidR="0072794C" w:rsidRPr="0072794C">
        <w:t>Методология архитектуры интегрированных информационных систем ARIS как среды описания и анализа бизнес-процессов</w:t>
      </w:r>
      <w:bookmarkEnd w:id="8"/>
    </w:p>
    <w:p w14:paraId="25DF75F2" w14:textId="77777777" w:rsidR="002678D6" w:rsidRDefault="002678D6" w:rsidP="00616C62">
      <w:pPr>
        <w:rPr>
          <w:rFonts w:cs="Times New Roman"/>
        </w:rPr>
      </w:pPr>
    </w:p>
    <w:p w14:paraId="08BC8B20" w14:textId="77777777" w:rsidR="002678D6" w:rsidRPr="003243FF" w:rsidRDefault="002678D6" w:rsidP="00616C62">
      <w:pPr>
        <w:ind w:firstLine="0"/>
        <w:rPr>
          <w:rFonts w:cs="Times New Roman"/>
        </w:rPr>
      </w:pPr>
    </w:p>
    <w:p w14:paraId="4870D1AD" w14:textId="2468DF70" w:rsidR="005518B3" w:rsidRDefault="002678D6" w:rsidP="00616C62">
      <w:pPr>
        <w:pStyle w:val="2"/>
        <w:rPr>
          <w:bCs/>
        </w:rPr>
      </w:pPr>
      <w:bookmarkStart w:id="9" w:name="_Toc216769994"/>
      <w:r>
        <w:t>2.1</w:t>
      </w:r>
      <w:r w:rsidRPr="00DF0063">
        <w:t xml:space="preserve"> </w:t>
      </w:r>
      <w:r w:rsidR="000511A4" w:rsidRPr="000511A4">
        <w:rPr>
          <w:bCs/>
        </w:rPr>
        <w:t>Общая характеристика методологии ARIS</w:t>
      </w:r>
      <w:bookmarkEnd w:id="9"/>
    </w:p>
    <w:p w14:paraId="14AF8371" w14:textId="77777777" w:rsidR="006A59B1" w:rsidRDefault="006A59B1" w:rsidP="00616C62"/>
    <w:p w14:paraId="37C8CD51" w14:textId="70D53EBB" w:rsidR="000511A4" w:rsidRPr="000511A4" w:rsidRDefault="000511A4" w:rsidP="00616C62">
      <w:r w:rsidRPr="000511A4">
        <w:t xml:space="preserve">Методология </w:t>
      </w:r>
      <w:r w:rsidRPr="000511A4">
        <w:rPr>
          <w:b/>
          <w:bCs/>
        </w:rPr>
        <w:t>ARIS</w:t>
      </w:r>
      <w:r w:rsidRPr="000511A4">
        <w:t xml:space="preserve"> (</w:t>
      </w:r>
      <w:proofErr w:type="spellStart"/>
      <w:r w:rsidRPr="000511A4">
        <w:rPr>
          <w:i/>
        </w:rPr>
        <w:t>Architecture</w:t>
      </w:r>
      <w:proofErr w:type="spellEnd"/>
      <w:r w:rsidRPr="000511A4">
        <w:rPr>
          <w:i/>
        </w:rPr>
        <w:t xml:space="preserve"> </w:t>
      </w:r>
      <w:proofErr w:type="spellStart"/>
      <w:r w:rsidRPr="000511A4">
        <w:rPr>
          <w:i/>
        </w:rPr>
        <w:t>of</w:t>
      </w:r>
      <w:proofErr w:type="spellEnd"/>
      <w:r w:rsidRPr="000511A4">
        <w:rPr>
          <w:i/>
        </w:rPr>
        <w:t xml:space="preserve"> </w:t>
      </w:r>
      <w:proofErr w:type="spellStart"/>
      <w:r w:rsidRPr="000511A4">
        <w:rPr>
          <w:i/>
        </w:rPr>
        <w:t>Integrated</w:t>
      </w:r>
      <w:proofErr w:type="spellEnd"/>
      <w:r w:rsidRPr="000511A4">
        <w:rPr>
          <w:i/>
        </w:rPr>
        <w:t xml:space="preserve"> </w:t>
      </w:r>
      <w:proofErr w:type="spellStart"/>
      <w:r w:rsidRPr="000511A4">
        <w:rPr>
          <w:i/>
        </w:rPr>
        <w:t>Information</w:t>
      </w:r>
      <w:proofErr w:type="spellEnd"/>
      <w:r w:rsidRPr="000511A4">
        <w:rPr>
          <w:i/>
        </w:rPr>
        <w:t xml:space="preserve"> </w:t>
      </w:r>
      <w:proofErr w:type="spellStart"/>
      <w:r w:rsidRPr="000511A4">
        <w:rPr>
          <w:i/>
        </w:rPr>
        <w:t>Systems</w:t>
      </w:r>
      <w:proofErr w:type="spellEnd"/>
      <w:r w:rsidRPr="000511A4">
        <w:t xml:space="preserve"> — </w:t>
      </w:r>
      <w:r w:rsidRPr="000511A4">
        <w:rPr>
          <w:b/>
          <w:i/>
        </w:rPr>
        <w:t>«Архитектура интегрированных информационных систем»</w:t>
      </w:r>
      <w:r w:rsidRPr="000511A4">
        <w:t xml:space="preserve">) была разработана в начале 1990-х годов профессором </w:t>
      </w:r>
      <w:r w:rsidRPr="000511A4">
        <w:rPr>
          <w:b/>
          <w:bCs/>
        </w:rPr>
        <w:t xml:space="preserve">Августом-Вильгельмом </w:t>
      </w:r>
      <w:proofErr w:type="spellStart"/>
      <w:r w:rsidRPr="000511A4">
        <w:rPr>
          <w:b/>
          <w:bCs/>
        </w:rPr>
        <w:t>Шеером</w:t>
      </w:r>
      <w:proofErr w:type="spellEnd"/>
      <w:r w:rsidRPr="000511A4">
        <w:t xml:space="preserve"> и стала одной из ключевых концепций в области моделирования, анализа и оптимизации бизнес-процессов. В отличие от узкоспециализированных подходов, ARIS предлагает </w:t>
      </w:r>
      <w:r w:rsidRPr="000511A4">
        <w:rPr>
          <w:b/>
          <w:bCs/>
        </w:rPr>
        <w:t>целостную и многоаспектную модель</w:t>
      </w:r>
      <w:r w:rsidRPr="000511A4">
        <w:t xml:space="preserve"> организации, охватывающую не только ИТ-инфраструктуру, но и функциональные, организационные и управленческие компоненты.</w:t>
      </w:r>
    </w:p>
    <w:p w14:paraId="2D796F5F" w14:textId="77777777" w:rsidR="000511A4" w:rsidRPr="000511A4" w:rsidRDefault="000511A4" w:rsidP="00616C62">
      <w:r w:rsidRPr="000511A4">
        <w:rPr>
          <w:b/>
        </w:rPr>
        <w:t>Основная цель</w:t>
      </w:r>
      <w:r w:rsidRPr="000511A4">
        <w:t xml:space="preserve"> </w:t>
      </w:r>
      <w:r w:rsidRPr="000511A4">
        <w:rPr>
          <w:b/>
        </w:rPr>
        <w:t>ARIS</w:t>
      </w:r>
      <w:r w:rsidRPr="000511A4">
        <w:t xml:space="preserve"> — обеспечить </w:t>
      </w:r>
      <w:r w:rsidRPr="000511A4">
        <w:rPr>
          <w:bCs/>
        </w:rPr>
        <w:t>связь между бизнес-стратегией и ИТ-реализацией</w:t>
      </w:r>
      <w:r w:rsidRPr="000511A4">
        <w:t xml:space="preserve"> путём создания согласованных и семантически связанных моделей. Это достигается за счёт структурированного подхода к описанию организации через пять взаимосвязанных аспектов, каждый из которых отражает отдельную «грань» бизнеса.</w:t>
      </w:r>
    </w:p>
    <w:p w14:paraId="26B26C46" w14:textId="77777777" w:rsidR="000511A4" w:rsidRPr="000511A4" w:rsidRDefault="000511A4" w:rsidP="00616C62">
      <w:r w:rsidRPr="000511A4">
        <w:t xml:space="preserve">ARIS не является всего лишь набором диаграмм — это </w:t>
      </w:r>
      <w:r w:rsidRPr="000511A4">
        <w:rPr>
          <w:b/>
          <w:bCs/>
        </w:rPr>
        <w:t>интегрированная среда моделирования</w:t>
      </w:r>
      <w:r w:rsidRPr="000511A4">
        <w:t xml:space="preserve">, поддерживаемая одноимённой платформой </w:t>
      </w:r>
      <w:r w:rsidRPr="000511A4">
        <w:rPr>
          <w:b/>
          <w:bCs/>
        </w:rPr>
        <w:t xml:space="preserve">ARIS </w:t>
      </w:r>
      <w:proofErr w:type="spellStart"/>
      <w:r w:rsidRPr="000511A4">
        <w:rPr>
          <w:b/>
          <w:bCs/>
        </w:rPr>
        <w:t>Platform</w:t>
      </w:r>
      <w:proofErr w:type="spellEnd"/>
      <w:r w:rsidRPr="000511A4">
        <w:t xml:space="preserve"> (</w:t>
      </w:r>
      <w:proofErr w:type="spellStart"/>
      <w:r w:rsidRPr="000511A4">
        <w:t>Software</w:t>
      </w:r>
      <w:proofErr w:type="spellEnd"/>
      <w:r w:rsidRPr="000511A4">
        <w:t xml:space="preserve"> AG), которая позволяет не только визуализировать, но и анализировать, симулировать и управлять изменениями в бизнес-процессах.</w:t>
      </w:r>
    </w:p>
    <w:p w14:paraId="2FDE3011" w14:textId="77777777" w:rsidR="007A7E46" w:rsidRPr="000511A4" w:rsidRDefault="007A7E46" w:rsidP="00616C62">
      <w:pPr>
        <w:pStyle w:val="2"/>
      </w:pPr>
    </w:p>
    <w:p w14:paraId="3C962C74" w14:textId="5504CEA5" w:rsidR="006A59B1" w:rsidRPr="000511A4" w:rsidRDefault="006A59B1" w:rsidP="00616C62">
      <w:pPr>
        <w:pStyle w:val="2"/>
        <w:rPr>
          <w:bCs/>
        </w:rPr>
      </w:pPr>
      <w:bookmarkStart w:id="10" w:name="_Toc216769995"/>
      <w:r>
        <w:t xml:space="preserve">2.2 </w:t>
      </w:r>
      <w:r w:rsidR="000511A4" w:rsidRPr="000511A4">
        <w:rPr>
          <w:bCs/>
        </w:rPr>
        <w:t>Пять аспектов моделирования в ARIS</w:t>
      </w:r>
      <w:bookmarkEnd w:id="10"/>
    </w:p>
    <w:p w14:paraId="10B7430D" w14:textId="38333A16" w:rsidR="006A59B1" w:rsidRDefault="006A59B1" w:rsidP="00616C62"/>
    <w:p w14:paraId="6A2EEB7B" w14:textId="42FD8EA6" w:rsidR="006A59B1" w:rsidRPr="006A59B1" w:rsidRDefault="000511A4" w:rsidP="00616C62">
      <w:r w:rsidRPr="000511A4">
        <w:t xml:space="preserve">Фундаментальная особенность ARIS — её </w:t>
      </w:r>
      <w:proofErr w:type="spellStart"/>
      <w:r w:rsidRPr="000511A4">
        <w:t>пятиаспектная</w:t>
      </w:r>
      <w:proofErr w:type="spellEnd"/>
      <w:r w:rsidRPr="000511A4">
        <w:t xml:space="preserve"> структура. Каждый аспект представляет организацию под определённым углом зрени</w:t>
      </w:r>
      <w:r>
        <w:t>я, обеспечивая полноту описания</w:t>
      </w:r>
      <w:r w:rsidR="006A59B1" w:rsidRPr="006A59B1">
        <w:t>:</w:t>
      </w:r>
    </w:p>
    <w:p w14:paraId="1D78121E" w14:textId="4DCA9D14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Функциональный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Описывает, </w:t>
      </w:r>
      <w:r w:rsidRPr="000511A4">
        <w:rPr>
          <w:b/>
          <w:bCs/>
          <w:iCs/>
        </w:rPr>
        <w:t>что делает</w:t>
      </w:r>
      <w:r w:rsidRPr="000511A4">
        <w:rPr>
          <w:bCs/>
          <w:iCs/>
        </w:rPr>
        <w:t xml:space="preserve"> организация — её бизнес-цели, функции, процессы и их иерархию. Здесь строятся диаграммы типа </w:t>
      </w:r>
      <w:r w:rsidRPr="000511A4">
        <w:rPr>
          <w:b/>
          <w:bCs/>
          <w:iCs/>
        </w:rPr>
        <w:t>IDEF0</w:t>
      </w:r>
      <w:r w:rsidRPr="000511A4">
        <w:rPr>
          <w:bCs/>
          <w:iCs/>
        </w:rPr>
        <w:t xml:space="preserve"> или </w:t>
      </w:r>
      <w:proofErr w:type="spellStart"/>
      <w:r w:rsidRPr="000511A4">
        <w:rPr>
          <w:b/>
          <w:bCs/>
          <w:iCs/>
        </w:rPr>
        <w:t>eEPC</w:t>
      </w:r>
      <w:proofErr w:type="spellEnd"/>
      <w:r w:rsidRPr="000511A4">
        <w:rPr>
          <w:bCs/>
          <w:iCs/>
        </w:rPr>
        <w:t xml:space="preserve"> (расширенные </w:t>
      </w:r>
      <w:proofErr w:type="spellStart"/>
      <w:r w:rsidRPr="00DC3CCE">
        <w:rPr>
          <w:bCs/>
          <w:i/>
          <w:iCs/>
        </w:rPr>
        <w:t>Event-driven</w:t>
      </w:r>
      <w:proofErr w:type="spellEnd"/>
      <w:r w:rsidRPr="00DC3CCE">
        <w:rPr>
          <w:bCs/>
          <w:i/>
          <w:iCs/>
        </w:rPr>
        <w:t xml:space="preserve"> </w:t>
      </w:r>
      <w:proofErr w:type="spellStart"/>
      <w:r w:rsidRPr="00DC3CCE">
        <w:rPr>
          <w:bCs/>
          <w:i/>
          <w:iCs/>
        </w:rPr>
        <w:t>Process</w:t>
      </w:r>
      <w:proofErr w:type="spellEnd"/>
      <w:r w:rsidRPr="00DC3CCE">
        <w:rPr>
          <w:bCs/>
          <w:i/>
          <w:iCs/>
        </w:rPr>
        <w:t xml:space="preserve"> </w:t>
      </w:r>
      <w:proofErr w:type="spellStart"/>
      <w:r w:rsidRPr="00DC3CCE">
        <w:rPr>
          <w:bCs/>
          <w:i/>
          <w:iCs/>
        </w:rPr>
        <w:t>Chains</w:t>
      </w:r>
      <w:proofErr w:type="spellEnd"/>
      <w:r w:rsidRPr="000511A4">
        <w:rPr>
          <w:bCs/>
          <w:iCs/>
        </w:rPr>
        <w:t>), фиксирующие последовательность действий и логику управления процессами.</w:t>
      </w:r>
    </w:p>
    <w:p w14:paraId="225BC60B" w14:textId="70F8F7AE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Информационный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Фокусируется на </w:t>
      </w:r>
      <w:r w:rsidRPr="000511A4">
        <w:rPr>
          <w:b/>
          <w:bCs/>
          <w:iCs/>
        </w:rPr>
        <w:t>данных и объектах</w:t>
      </w:r>
      <w:r w:rsidRPr="000511A4">
        <w:rPr>
          <w:bCs/>
          <w:iCs/>
        </w:rPr>
        <w:t>, необходимых для выполнения функций: сущностях, атрибутах, связях, документах. Моделируется с использованием ER-диаграмм (сущность-связь) или UML-классов.</w:t>
      </w:r>
    </w:p>
    <w:p w14:paraId="35C94FDD" w14:textId="1A42D23D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Организационный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Отражает </w:t>
      </w:r>
      <w:r w:rsidRPr="000511A4">
        <w:rPr>
          <w:b/>
          <w:bCs/>
          <w:iCs/>
        </w:rPr>
        <w:t>структуру управления</w:t>
      </w:r>
      <w:r w:rsidRPr="000511A4">
        <w:rPr>
          <w:bCs/>
          <w:iCs/>
        </w:rPr>
        <w:t xml:space="preserve">: подразделения, должности, </w:t>
      </w:r>
      <w:r w:rsidRPr="000511A4">
        <w:rPr>
          <w:bCs/>
          <w:iCs/>
        </w:rPr>
        <w:lastRenderedPageBreak/>
        <w:t xml:space="preserve">роли, исполнителей, а также их взаимосвязи. Здесь строятся </w:t>
      </w:r>
      <w:proofErr w:type="spellStart"/>
      <w:r w:rsidRPr="000511A4">
        <w:rPr>
          <w:bCs/>
          <w:iCs/>
        </w:rPr>
        <w:t>оргдиаграммы</w:t>
      </w:r>
      <w:proofErr w:type="spellEnd"/>
      <w:r w:rsidRPr="000511A4">
        <w:rPr>
          <w:bCs/>
          <w:iCs/>
        </w:rPr>
        <w:t xml:space="preserve"> и матрицы ответственности (например, RACI).</w:t>
      </w:r>
    </w:p>
    <w:p w14:paraId="0709B026" w14:textId="108823BD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Управляющий (процессный)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Определяет </w:t>
      </w:r>
      <w:r w:rsidRPr="000511A4">
        <w:rPr>
          <w:b/>
          <w:bCs/>
          <w:iCs/>
        </w:rPr>
        <w:t>порядок выполнения</w:t>
      </w:r>
      <w:r w:rsidRPr="000511A4">
        <w:rPr>
          <w:bCs/>
          <w:iCs/>
        </w:rPr>
        <w:t xml:space="preserve"> функций и процессов, включая условия запуска, события, решения и синхронизацию. Именно в этом аспекте строятся </w:t>
      </w:r>
      <w:proofErr w:type="spellStart"/>
      <w:r w:rsidRPr="000511A4">
        <w:rPr>
          <w:b/>
          <w:bCs/>
          <w:iCs/>
        </w:rPr>
        <w:t>eEPC</w:t>
      </w:r>
      <w:proofErr w:type="spellEnd"/>
      <w:r w:rsidRPr="000511A4">
        <w:rPr>
          <w:b/>
          <w:bCs/>
          <w:iCs/>
        </w:rPr>
        <w:t>-диаграммы</w:t>
      </w:r>
      <w:r w:rsidRPr="000511A4">
        <w:rPr>
          <w:bCs/>
          <w:iCs/>
        </w:rPr>
        <w:t xml:space="preserve"> — основной инструмент ARIS для моделирования динамики бизнес-процессов.</w:t>
      </w:r>
    </w:p>
    <w:p w14:paraId="5C8C48E6" w14:textId="51CFB844" w:rsidR="00DB066B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Ресурсный (прикладной)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Описывает </w:t>
      </w:r>
      <w:r w:rsidRPr="000511A4">
        <w:rPr>
          <w:b/>
          <w:bCs/>
          <w:iCs/>
        </w:rPr>
        <w:t>технологическую инфраструктуру</w:t>
      </w:r>
      <w:r w:rsidRPr="000511A4">
        <w:rPr>
          <w:bCs/>
          <w:iCs/>
        </w:rPr>
        <w:t>: приложения, системы, технические компоненты, интерфейсы. Позволяет связать бизнес-процессы с ИТ-ландшафтом организации</w:t>
      </w:r>
      <w:r w:rsidR="00DD7227" w:rsidRPr="000511A4">
        <w:t>.</w:t>
      </w:r>
    </w:p>
    <w:p w14:paraId="3AFFD362" w14:textId="77777777" w:rsidR="00DB066B" w:rsidRPr="00DD7227" w:rsidRDefault="00DB066B" w:rsidP="00616C62">
      <w:pPr>
        <w:ind w:firstLine="0"/>
      </w:pPr>
    </w:p>
    <w:p w14:paraId="556D2759" w14:textId="5E0DDCAC" w:rsidR="00DB066B" w:rsidRDefault="00DC3CCE" w:rsidP="00616C62">
      <w:r w:rsidRPr="00DC3CCE">
        <w:t>Эти аспекты не существуют изолированно — они пересекаются и дополняют друг друга. Например, функция «Оформление заказа» (функциональный аспект) исполняется сотрудником отдела продаж (организационный аспект), использует данные клиента (информационный аспект), запускается по событию «Поступил заказ» (управляющий аспект) и выполняется в CRM-системе (ресурсный аспект).</w:t>
      </w:r>
    </w:p>
    <w:p w14:paraId="54D7ABCB" w14:textId="77777777" w:rsidR="00A32C3B" w:rsidRDefault="00A32C3B" w:rsidP="00616C62"/>
    <w:p w14:paraId="4A7D62B9" w14:textId="68916E88" w:rsidR="00DB066B" w:rsidRPr="00DC3CCE" w:rsidRDefault="00DB066B" w:rsidP="00616C62">
      <w:pPr>
        <w:pStyle w:val="2"/>
        <w:rPr>
          <w:bCs/>
        </w:rPr>
      </w:pPr>
      <w:bookmarkStart w:id="11" w:name="_Toc216769996"/>
      <w:r>
        <w:t xml:space="preserve">2.3 </w:t>
      </w:r>
      <w:r w:rsidR="00DC3CCE" w:rsidRPr="00DC3CCE">
        <w:rPr>
          <w:bCs/>
        </w:rPr>
        <w:t>Основные типы диаграмм ARIS</w:t>
      </w:r>
      <w:bookmarkEnd w:id="11"/>
    </w:p>
    <w:p w14:paraId="188200CE" w14:textId="77777777" w:rsidR="00DB066B" w:rsidRDefault="00DB066B" w:rsidP="00616C62"/>
    <w:p w14:paraId="62473E6D" w14:textId="17785879" w:rsidR="00F851DE" w:rsidRDefault="00DC3CCE" w:rsidP="00616C62">
      <w:r w:rsidRPr="00DC3CCE">
        <w:t>ARIS поддерживает множество типов моделей, но наиболее часто используемые включают:</w:t>
      </w:r>
    </w:p>
    <w:p w14:paraId="7EE6DC31" w14:textId="77777777" w:rsidR="00F851DE" w:rsidRDefault="00F851DE" w:rsidP="00616C62">
      <w:pPr>
        <w:spacing w:after="160"/>
        <w:ind w:left="709" w:firstLine="0"/>
        <w:jc w:val="left"/>
      </w:pPr>
      <w:r>
        <w:br w:type="page"/>
      </w:r>
    </w:p>
    <w:p w14:paraId="08207DF2" w14:textId="7324832B" w:rsidR="00DC3CCE" w:rsidRDefault="00DC3CCE" w:rsidP="00B9454F">
      <w:pPr>
        <w:pStyle w:val="a0"/>
        <w:numPr>
          <w:ilvl w:val="0"/>
          <w:numId w:val="7"/>
        </w:numPr>
        <w:ind w:left="1068"/>
      </w:pPr>
      <w:proofErr w:type="gramStart"/>
      <w:r w:rsidRPr="00F54CC2">
        <w:rPr>
          <w:b/>
          <w:bCs/>
          <w:lang w:val="en-US"/>
        </w:rPr>
        <w:lastRenderedPageBreak/>
        <w:t>eEPC</w:t>
      </w:r>
      <w:proofErr w:type="gramEnd"/>
      <w:r w:rsidRPr="00F54CC2">
        <w:rPr>
          <w:b/>
          <w:bCs/>
        </w:rPr>
        <w:t xml:space="preserve"> (</w:t>
      </w:r>
      <w:r w:rsidRPr="00F54CC2">
        <w:rPr>
          <w:b/>
          <w:bCs/>
          <w:lang w:val="en-US"/>
        </w:rPr>
        <w:t>extended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Event</w:t>
      </w:r>
      <w:r w:rsidRPr="00F54CC2">
        <w:rPr>
          <w:b/>
          <w:bCs/>
        </w:rPr>
        <w:t>-</w:t>
      </w:r>
      <w:r w:rsidRPr="00F54CC2">
        <w:rPr>
          <w:b/>
          <w:bCs/>
          <w:lang w:val="en-US"/>
        </w:rPr>
        <w:t>driven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Process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Chain</w:t>
      </w:r>
      <w:r w:rsidRPr="00F54CC2">
        <w:rPr>
          <w:b/>
          <w:bCs/>
        </w:rPr>
        <w:t>)</w:t>
      </w:r>
      <w:r w:rsidR="00F54CC2">
        <w:rPr>
          <w:b/>
          <w:bCs/>
        </w:rPr>
        <w:t xml:space="preserve"> — </w:t>
      </w:r>
      <w:r w:rsidR="00F54CC2">
        <w:rPr>
          <w:bCs/>
        </w:rPr>
        <w:t>о</w:t>
      </w:r>
      <w:r w:rsidRPr="00DC3CCE">
        <w:t xml:space="preserve">сновная диаграмма для моделирования логики бизнес-процессов. Состоит из </w:t>
      </w:r>
      <w:r w:rsidRPr="00F54CC2">
        <w:rPr>
          <w:b/>
          <w:bCs/>
        </w:rPr>
        <w:t>событий</w:t>
      </w:r>
      <w:r w:rsidRPr="00DC3CCE">
        <w:t xml:space="preserve"> (что произошло), </w:t>
      </w:r>
      <w:r w:rsidRPr="00F54CC2">
        <w:rPr>
          <w:b/>
          <w:bCs/>
        </w:rPr>
        <w:t>функций</w:t>
      </w:r>
      <w:r w:rsidRPr="00DC3CCE">
        <w:t xml:space="preserve"> (что делается) и </w:t>
      </w:r>
      <w:r w:rsidRPr="00F54CC2">
        <w:rPr>
          <w:b/>
          <w:bCs/>
        </w:rPr>
        <w:t>логических операторов</w:t>
      </w:r>
      <w:r w:rsidR="00F851DE">
        <w:t xml:space="preserve"> (И, ИЛИ, исключающее ИЛИ);</w:t>
      </w:r>
    </w:p>
    <w:p w14:paraId="3583EEE6" w14:textId="6A0EAB05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4FC3DD25" wp14:editId="0EEEEB5B">
            <wp:extent cx="3215081" cy="435061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0408bfb6926b2710cb791bd4934758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46" cy="43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6EED" w14:textId="78DEE740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F54CC2">
        <w:rPr>
          <w:b/>
          <w:bCs/>
        </w:rPr>
        <w:t>Организационная диаграмма</w:t>
      </w:r>
      <w:r w:rsidR="00F54CC2">
        <w:rPr>
          <w:b/>
          <w:bCs/>
        </w:rPr>
        <w:t xml:space="preserve"> — </w:t>
      </w:r>
      <w:r w:rsidR="00F54CC2">
        <w:rPr>
          <w:bCs/>
        </w:rPr>
        <w:t>п</w:t>
      </w:r>
      <w:r w:rsidRPr="00DC3CCE">
        <w:t>оказывает иерархию подр</w:t>
      </w:r>
      <w:r w:rsidR="00F851DE">
        <w:t>азделений и распределение ролей;</w:t>
      </w:r>
    </w:p>
    <w:p w14:paraId="799A3384" w14:textId="0CDE5483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485CE25B" wp14:editId="0365F855">
            <wp:extent cx="3262964" cy="3451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3_aris_organizacionnaya_schem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839" cy="3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4E9" w14:textId="5E0AAE95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F54CC2">
        <w:rPr>
          <w:b/>
          <w:bCs/>
        </w:rPr>
        <w:lastRenderedPageBreak/>
        <w:t>Модель данных (ER-диаграмма)</w:t>
      </w:r>
      <w:r w:rsidR="00F54CC2">
        <w:rPr>
          <w:b/>
          <w:bCs/>
        </w:rPr>
        <w:t xml:space="preserve"> — </w:t>
      </w:r>
      <w:r w:rsidR="00F54CC2">
        <w:rPr>
          <w:bCs/>
        </w:rPr>
        <w:t>в</w:t>
      </w:r>
      <w:r w:rsidRPr="00DC3CCE">
        <w:t>изуализирует структуру инф</w:t>
      </w:r>
      <w:r w:rsidR="00F851DE">
        <w:t>ормационных объектов и их связи;</w:t>
      </w:r>
    </w:p>
    <w:p w14:paraId="1E1010C2" w14:textId="054E139D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243C48FE" wp14:editId="714924A7">
            <wp:extent cx="4369869" cy="2634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ql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50" cy="26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2C2C" w14:textId="0606D1FA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DC3CCE">
        <w:rPr>
          <w:b/>
          <w:bCs/>
        </w:rPr>
        <w:t>Матрица связей</w:t>
      </w:r>
      <w:r w:rsidR="00F54CC2">
        <w:rPr>
          <w:b/>
          <w:bCs/>
        </w:rPr>
        <w:t xml:space="preserve"> — </w:t>
      </w:r>
      <w:r w:rsidR="00F54CC2">
        <w:rPr>
          <w:bCs/>
        </w:rPr>
        <w:t>т</w:t>
      </w:r>
      <w:r w:rsidRPr="00DC3CCE">
        <w:t>аблица, показывающая, например, какие функции исполняются какими ролями или какие данные используются в каких процессах.</w:t>
      </w:r>
    </w:p>
    <w:p w14:paraId="1F53319F" w14:textId="7AB78238" w:rsidR="00F851DE" w:rsidRDefault="00F851DE" w:rsidP="00616C62">
      <w:pPr>
        <w:pStyle w:val="a0"/>
        <w:ind w:left="1068" w:firstLine="0"/>
      </w:pPr>
      <w:r>
        <w:rPr>
          <w:noProof/>
          <w:lang w:eastAsia="ru-RU"/>
        </w:rPr>
        <w:drawing>
          <wp:inline distT="0" distB="0" distL="0" distR="0" wp14:anchorId="6D0B96C0" wp14:editId="4A1451DA">
            <wp:extent cx="5293895" cy="2356751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BNuyl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17" cy="23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BA37" w14:textId="42A02FF2" w:rsidR="00DC3CCE" w:rsidRDefault="00DC3CCE" w:rsidP="00616C62">
      <w:r w:rsidRPr="00DC3CCE">
        <w:t xml:space="preserve">Такая разнообразная палитра моделей позволяет строить </w:t>
      </w:r>
      <w:r w:rsidRPr="00DC3CCE">
        <w:rPr>
          <w:b/>
          <w:bCs/>
        </w:rPr>
        <w:t>сквозное описание бизнеса</w:t>
      </w:r>
      <w:r w:rsidRPr="00DC3CCE">
        <w:t xml:space="preserve"> от стратегии до технической реализации.</w:t>
      </w:r>
    </w:p>
    <w:p w14:paraId="1ACCDCAE" w14:textId="77777777" w:rsidR="00DB22AC" w:rsidRDefault="00DB22AC" w:rsidP="00616C62"/>
    <w:p w14:paraId="0DAA9AB4" w14:textId="77777777" w:rsidR="00DC3CCE" w:rsidRPr="00DC3CCE" w:rsidRDefault="00DB22AC" w:rsidP="00616C62">
      <w:pPr>
        <w:pStyle w:val="2"/>
        <w:rPr>
          <w:bCs/>
        </w:rPr>
      </w:pPr>
      <w:bookmarkStart w:id="12" w:name="_Toc216769997"/>
      <w:r>
        <w:t xml:space="preserve">2.4 </w:t>
      </w:r>
      <w:r w:rsidR="00DC3CCE" w:rsidRPr="00DC3CCE">
        <w:rPr>
          <w:bCs/>
        </w:rPr>
        <w:t>Этапы моделирования в ARIS</w:t>
      </w:r>
      <w:bookmarkEnd w:id="12"/>
    </w:p>
    <w:p w14:paraId="6B29C222" w14:textId="275BF3F4" w:rsidR="00DB22AC" w:rsidRDefault="00DB22AC" w:rsidP="00616C62">
      <w:pPr>
        <w:pStyle w:val="2"/>
      </w:pPr>
    </w:p>
    <w:p w14:paraId="0BA618A2" w14:textId="167D4350" w:rsidR="00B25D70" w:rsidRDefault="00DC3CCE" w:rsidP="00616C62">
      <w:r w:rsidRPr="00DC3CCE">
        <w:t xml:space="preserve">Процесс </w:t>
      </w:r>
      <w:r w:rsidRPr="00DC3CCE">
        <w:rPr>
          <w:b/>
        </w:rPr>
        <w:t>моделирования</w:t>
      </w:r>
      <w:r w:rsidRPr="00DC3CCE">
        <w:t xml:space="preserve"> в ARIS следует строгой методической последовательности:</w:t>
      </w:r>
    </w:p>
    <w:p w14:paraId="7478BBDD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Определение границ и целей моделирования</w:t>
      </w:r>
      <w:r w:rsidRPr="00DC3CCE">
        <w:t xml:space="preserve"> — выбор области анализа (например, «Управление заказами»).</w:t>
      </w:r>
    </w:p>
    <w:p w14:paraId="56CC0971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Сбор информации</w:t>
      </w:r>
      <w:r w:rsidRPr="00DC3CCE">
        <w:t xml:space="preserve"> — интервью с экспертами, анализ документов.</w:t>
      </w:r>
    </w:p>
    <w:p w14:paraId="6C930D23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Построение моделей по аспектам</w:t>
      </w:r>
      <w:r w:rsidRPr="00DC3CCE">
        <w:t xml:space="preserve"> — от функциональной и процессной до организационной и ИТ-модели.</w:t>
      </w:r>
    </w:p>
    <w:p w14:paraId="606BF6CB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Интеграция моделей</w:t>
      </w:r>
      <w:r w:rsidRPr="00DC3CCE">
        <w:t xml:space="preserve"> — установление семантических связей между аспектами (например, связь функции с ролью и с ИТ-системой).</w:t>
      </w:r>
    </w:p>
    <w:p w14:paraId="28E7A5FC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lastRenderedPageBreak/>
        <w:t>Анализ и оптимизация</w:t>
      </w:r>
      <w:r w:rsidRPr="00DC3CCE">
        <w:t xml:space="preserve"> — выявление узких мест, дублирования, избыточных шагов.</w:t>
      </w:r>
    </w:p>
    <w:p w14:paraId="59D77F06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 xml:space="preserve">Симуляция и </w:t>
      </w:r>
      <w:proofErr w:type="spellStart"/>
      <w:r w:rsidRPr="00DC3CCE">
        <w:rPr>
          <w:b/>
          <w:bCs/>
        </w:rPr>
        <w:t>валидация</w:t>
      </w:r>
      <w:proofErr w:type="spellEnd"/>
      <w:r w:rsidRPr="00DC3CCE">
        <w:t xml:space="preserve"> — проверка логики процесса на корректность и эффективность.</w:t>
      </w:r>
    </w:p>
    <w:p w14:paraId="5E8C0477" w14:textId="7506D723" w:rsidR="00DC3CCE" w:rsidRDefault="00DC3CCE" w:rsidP="00B9454F">
      <w:pPr>
        <w:numPr>
          <w:ilvl w:val="0"/>
          <w:numId w:val="8"/>
        </w:numPr>
      </w:pPr>
      <w:r w:rsidRPr="00DC3CCE">
        <w:rPr>
          <w:b/>
          <w:bCs/>
        </w:rPr>
        <w:t>Внедрение изменений</w:t>
      </w:r>
      <w:r w:rsidRPr="00DC3CCE">
        <w:t xml:space="preserve"> — передача модели в ИТ-подразделение для реализации (например, в </w:t>
      </w:r>
      <w:r w:rsidRPr="00DC3CCE">
        <w:rPr>
          <w:i/>
        </w:rPr>
        <w:t>BPM</w:t>
      </w:r>
      <w:r w:rsidRPr="00DC3CCE">
        <w:t>-системе).</w:t>
      </w:r>
    </w:p>
    <w:p w14:paraId="3E2C7E3C" w14:textId="1877E1E4" w:rsidR="00DC3CCE" w:rsidRPr="00C76DAF" w:rsidRDefault="00DC3CCE" w:rsidP="00616C62">
      <w:pPr>
        <w:rPr>
          <w:noProof/>
        </w:rPr>
      </w:pPr>
      <w:r w:rsidRPr="00DC3CCE">
        <w:t xml:space="preserve">Этот цикл обеспечивает </w:t>
      </w:r>
      <w:r w:rsidRPr="00DC3CCE">
        <w:rPr>
          <w:b/>
          <w:bCs/>
        </w:rPr>
        <w:t>непрерывное улучшение</w:t>
      </w:r>
      <w:r w:rsidRPr="00DC3CCE">
        <w:t xml:space="preserve"> (</w:t>
      </w:r>
      <w:proofErr w:type="spellStart"/>
      <w:r w:rsidRPr="00DC3CCE">
        <w:rPr>
          <w:i/>
        </w:rPr>
        <w:t>continuous</w:t>
      </w:r>
      <w:proofErr w:type="spellEnd"/>
      <w:r w:rsidRPr="00DC3CCE">
        <w:rPr>
          <w:i/>
        </w:rPr>
        <w:t xml:space="preserve"> </w:t>
      </w:r>
      <w:proofErr w:type="spellStart"/>
      <w:r w:rsidRPr="00DC3CCE">
        <w:rPr>
          <w:i/>
        </w:rPr>
        <w:t>improvement</w:t>
      </w:r>
      <w:proofErr w:type="spellEnd"/>
      <w:r w:rsidRPr="00DC3CCE">
        <w:t>), подкреплённое формальной моделью.</w:t>
      </w:r>
    </w:p>
    <w:p w14:paraId="48969FC0" w14:textId="77777777" w:rsidR="008B0D40" w:rsidRDefault="008B0D40" w:rsidP="00616C62"/>
    <w:p w14:paraId="1A057F22" w14:textId="77777777" w:rsidR="00F54CC2" w:rsidRDefault="00141EC7" w:rsidP="00616C62">
      <w:pPr>
        <w:pStyle w:val="2"/>
        <w:jc w:val="left"/>
        <w:rPr>
          <w:bCs/>
        </w:rPr>
      </w:pPr>
      <w:bookmarkStart w:id="13" w:name="_Toc216769998"/>
      <w:r>
        <w:t xml:space="preserve">2.5 </w:t>
      </w:r>
      <w:r w:rsidR="00DC3CCE" w:rsidRPr="00DC3CCE">
        <w:rPr>
          <w:bCs/>
        </w:rPr>
        <w:t>Практическая ценность ARIS</w:t>
      </w:r>
      <w:bookmarkEnd w:id="13"/>
    </w:p>
    <w:p w14:paraId="56C15FAE" w14:textId="77777777" w:rsidR="00F54CC2" w:rsidRDefault="00F54CC2" w:rsidP="00616C62">
      <w:pPr>
        <w:pStyle w:val="2"/>
        <w:jc w:val="left"/>
        <w:rPr>
          <w:bCs/>
        </w:rPr>
      </w:pPr>
    </w:p>
    <w:p w14:paraId="4E7745C5" w14:textId="4029D0B3" w:rsidR="00141EC7" w:rsidRPr="00F54CC2" w:rsidRDefault="00DC3CCE" w:rsidP="00616C62">
      <w:pPr>
        <w:rPr>
          <w:bCs/>
        </w:rPr>
      </w:pPr>
      <w:r w:rsidRPr="00DC3CCE">
        <w:t>ARIS особенно э</w:t>
      </w:r>
      <w:r>
        <w:t>ффективен в следующих сценариях</w:t>
      </w:r>
      <w:r w:rsidR="00141EC7" w:rsidRPr="00141EC7">
        <w:t>:</w:t>
      </w:r>
    </w:p>
    <w:p w14:paraId="2D2CB421" w14:textId="77777777" w:rsidR="00F54CC2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Реинжиниринг бизнес-процессов (BPR)</w:t>
      </w:r>
      <w:r w:rsidRPr="00DC3CCE">
        <w:t xml:space="preserve"> — полная реструктуризация с нуля.</w:t>
      </w:r>
    </w:p>
    <w:p w14:paraId="401988FF" w14:textId="27071096" w:rsidR="00DC3CCE" w:rsidRP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Интеграция ERP-систем</w:t>
      </w:r>
      <w:r w:rsidRPr="00DC3CCE">
        <w:t xml:space="preserve"> — ARIS изначально разрабатывался как методология для SAP R/3 и до сих пор тесно интегрирован с SAP </w:t>
      </w:r>
      <w:proofErr w:type="spellStart"/>
      <w:r w:rsidRPr="00DC3CCE">
        <w:t>Solution</w:t>
      </w:r>
      <w:proofErr w:type="spellEnd"/>
      <w:r w:rsidRPr="00DC3CCE">
        <w:t xml:space="preserve"> </w:t>
      </w:r>
      <w:proofErr w:type="spellStart"/>
      <w:r w:rsidRPr="00DC3CCE">
        <w:t>Manager</w:t>
      </w:r>
      <w:proofErr w:type="spellEnd"/>
      <w:r w:rsidRPr="00DC3CCE">
        <w:t>.</w:t>
      </w:r>
    </w:p>
    <w:p w14:paraId="2EA97BEC" w14:textId="47578CE0" w:rsidR="00DC3CCE" w:rsidRP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Соответствие нормативным требованиям</w:t>
      </w:r>
      <w:r w:rsidR="00F54CC2">
        <w:t xml:space="preserve"> </w:t>
      </w:r>
      <w:r w:rsidRPr="00DC3CCE">
        <w:t>— модели ARIS служат доказательной базой при аудите.</w:t>
      </w:r>
    </w:p>
    <w:p w14:paraId="3703EC0B" w14:textId="77777777" w:rsid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Цифровая трансформация</w:t>
      </w:r>
      <w:r w:rsidRPr="00DC3CCE">
        <w:t xml:space="preserve"> — позволяет </w:t>
      </w:r>
      <w:r w:rsidRPr="00F54CC2">
        <w:rPr>
          <w:i/>
        </w:rPr>
        <w:t>«перевести»</w:t>
      </w:r>
      <w:r w:rsidRPr="00DC3CCE">
        <w:t xml:space="preserve"> бизнес в цифровую модель перед автоматизацией.</w:t>
      </w:r>
    </w:p>
    <w:p w14:paraId="35BF5642" w14:textId="77777777" w:rsidR="00F54CC2" w:rsidRPr="00F54CC2" w:rsidRDefault="00F54CC2" w:rsidP="00616C62">
      <w:r w:rsidRPr="00F54CC2">
        <w:t>Ключевые преимущества ARIS:</w:t>
      </w:r>
    </w:p>
    <w:p w14:paraId="085CE09F" w14:textId="475CF0F1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Целостность</w:t>
      </w:r>
      <w:r>
        <w:t xml:space="preserve"> — </w:t>
      </w:r>
      <w:r w:rsidRPr="00F54CC2">
        <w:t>охватывает всю организацию.</w:t>
      </w:r>
    </w:p>
    <w:p w14:paraId="6E21E18A" w14:textId="01EB5AF4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Гибкость</w:t>
      </w:r>
      <w:r>
        <w:t xml:space="preserve"> — </w:t>
      </w:r>
      <w:r w:rsidRPr="00F54CC2">
        <w:t>подходит как для стратегического, так и для операционного уровня.</w:t>
      </w:r>
    </w:p>
    <w:p w14:paraId="24D66AAA" w14:textId="78B381AB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Поддержка инструментами</w:t>
      </w:r>
      <w:r>
        <w:t xml:space="preserve"> — </w:t>
      </w:r>
      <w:r w:rsidRPr="00F54CC2">
        <w:t>обеспечивает управление версиями, права доступа, отчёты, экспорты.</w:t>
      </w:r>
    </w:p>
    <w:p w14:paraId="60D0F7BE" w14:textId="77777777" w:rsidR="00F54CC2" w:rsidRDefault="00F54CC2" w:rsidP="00616C62"/>
    <w:p w14:paraId="5DC9CBD8" w14:textId="1ADF9D6E" w:rsidR="00F54CC2" w:rsidRDefault="00F54CC2" w:rsidP="00616C62">
      <w:pPr>
        <w:pStyle w:val="2"/>
        <w:jc w:val="left"/>
        <w:rPr>
          <w:bCs/>
        </w:rPr>
      </w:pPr>
      <w:bookmarkStart w:id="14" w:name="_Toc216769999"/>
      <w:r>
        <w:t xml:space="preserve">2.6 </w:t>
      </w:r>
      <w:r>
        <w:rPr>
          <w:bCs/>
        </w:rPr>
        <w:t>Выводы</w:t>
      </w:r>
      <w:bookmarkEnd w:id="14"/>
    </w:p>
    <w:p w14:paraId="219E0CD0" w14:textId="77777777" w:rsidR="00F54CC2" w:rsidRDefault="00F54CC2" w:rsidP="00616C62">
      <w:pPr>
        <w:pStyle w:val="2"/>
        <w:jc w:val="left"/>
        <w:rPr>
          <w:bCs/>
        </w:rPr>
      </w:pPr>
    </w:p>
    <w:p w14:paraId="4BE8C279" w14:textId="3F6FD83C" w:rsidR="002B780C" w:rsidRDefault="00F54CC2" w:rsidP="00616C62">
      <w:r w:rsidRPr="00F54CC2">
        <w:t xml:space="preserve">Таким образом, методология ARIS представляет собой мощную и универсальную среду для комплексного описания, анализа и оптимизации бизнес-процессов. Её </w:t>
      </w:r>
      <w:proofErr w:type="spellStart"/>
      <w:r w:rsidRPr="00F54CC2">
        <w:t>пятиаспектная</w:t>
      </w:r>
      <w:proofErr w:type="spellEnd"/>
      <w:r w:rsidRPr="00F54CC2">
        <w:t xml:space="preserve"> структура обеспечивает полноту модели, а интеграция с ИТ-средствами делает ARIS не просто теоретической концепцией, а практическим инструментом управления. В условиях роста сложности бизнес-среды и требований к цифровой зрелости организаций, ARIS остаётся одной из ведущих методологий в арсенале аналитиков и архитекторов бизнес-процессов.</w:t>
      </w:r>
      <w:r w:rsidR="002B780C">
        <w:br w:type="page"/>
      </w:r>
    </w:p>
    <w:p w14:paraId="58E37399" w14:textId="05AC860E" w:rsidR="00141EC7" w:rsidRPr="008C2064" w:rsidRDefault="002B780C" w:rsidP="008C2064">
      <w:pPr>
        <w:pStyle w:val="1"/>
      </w:pPr>
      <w:bookmarkStart w:id="15" w:name="_Toc216770000"/>
      <w:r w:rsidRPr="008C2064">
        <w:lastRenderedPageBreak/>
        <w:t xml:space="preserve">3 </w:t>
      </w:r>
      <w:r w:rsidR="008F4F9E" w:rsidRPr="008C2064">
        <w:t>Методика моделирования бизнес-процессов: основные составляющие. Примеры методик моделирования бизнес-процессов. Семейство стандартов IDEF</w:t>
      </w:r>
      <w:bookmarkEnd w:id="15"/>
    </w:p>
    <w:p w14:paraId="13B18C41" w14:textId="77777777" w:rsidR="002B780C" w:rsidRDefault="002B780C" w:rsidP="00616C62">
      <w:bookmarkStart w:id="16" w:name="_GoBack"/>
      <w:bookmarkEnd w:id="16"/>
    </w:p>
    <w:p w14:paraId="2969976F" w14:textId="77777777" w:rsidR="002B780C" w:rsidRDefault="002B780C" w:rsidP="00616C62"/>
    <w:p w14:paraId="409513E0" w14:textId="51C19045" w:rsidR="00296EC5" w:rsidRPr="00296EC5" w:rsidRDefault="002B780C" w:rsidP="00616C62">
      <w:pPr>
        <w:pStyle w:val="2"/>
        <w:rPr>
          <w:bCs/>
        </w:rPr>
      </w:pPr>
      <w:bookmarkStart w:id="17" w:name="_Toc216770001"/>
      <w:r>
        <w:t xml:space="preserve">3.1 </w:t>
      </w:r>
      <w:r w:rsidR="008F4F9E" w:rsidRPr="008F4F9E">
        <w:rPr>
          <w:bCs/>
        </w:rPr>
        <w:t>Сущность и структура методики моделирования бизнес-процессов</w:t>
      </w:r>
      <w:bookmarkEnd w:id="17"/>
    </w:p>
    <w:p w14:paraId="7663E94C" w14:textId="3228481A" w:rsidR="002B780C" w:rsidRDefault="002B780C" w:rsidP="00616C62">
      <w:pPr>
        <w:pStyle w:val="2"/>
      </w:pPr>
    </w:p>
    <w:p w14:paraId="166B6E01" w14:textId="77777777" w:rsidR="008F4F9E" w:rsidRPr="008F4F9E" w:rsidRDefault="008F4F9E" w:rsidP="00616C62">
      <w:r w:rsidRPr="008F4F9E">
        <w:t>Методика моделирования бизнес-процессов — это систематизированный подход к описанию деятельности организации с целью её анализа, оптимизации или автоматизации. Любая методика включает пять ключевых компонентов:</w:t>
      </w:r>
    </w:p>
    <w:p w14:paraId="3267D28A" w14:textId="1F1B9210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Цель моделирования</w:t>
      </w:r>
      <w:r w:rsidRPr="008F4F9E">
        <w:t xml:space="preserve"> (например, документирование или реинжиниринг),</w:t>
      </w:r>
    </w:p>
    <w:p w14:paraId="5404B81F" w14:textId="678AC812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Объект моделирования</w:t>
      </w:r>
      <w:r w:rsidRPr="008F4F9E">
        <w:t xml:space="preserve"> (конкретный процесс или система процессов),</w:t>
      </w:r>
    </w:p>
    <w:p w14:paraId="54185BBF" w14:textId="612CF364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Выбранную нотацию или язык</w:t>
      </w:r>
      <w:r w:rsidRPr="008F4F9E">
        <w:t xml:space="preserve"> (UML, BPMN, IDEF и др.),</w:t>
      </w:r>
    </w:p>
    <w:p w14:paraId="45848A19" w14:textId="1C306795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 xml:space="preserve">Правила построения и </w:t>
      </w:r>
      <w:proofErr w:type="spellStart"/>
      <w:r w:rsidRPr="008F4F9E">
        <w:rPr>
          <w:b/>
          <w:bCs/>
        </w:rPr>
        <w:t>валидации</w:t>
      </w:r>
      <w:proofErr w:type="spellEnd"/>
      <w:r w:rsidRPr="008F4F9E">
        <w:rPr>
          <w:b/>
          <w:bCs/>
        </w:rPr>
        <w:t xml:space="preserve"> моделей</w:t>
      </w:r>
      <w:r w:rsidRPr="008F4F9E">
        <w:t>,</w:t>
      </w:r>
    </w:p>
    <w:p w14:paraId="08B2C783" w14:textId="3D5E02E7" w:rsid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Инструментальную поддержку</w:t>
      </w:r>
      <w:r w:rsidRPr="008F4F9E">
        <w:t xml:space="preserve"> (CASE-средства, платформы).</w:t>
      </w:r>
    </w:p>
    <w:p w14:paraId="14823D64" w14:textId="77777777" w:rsidR="008F4F9E" w:rsidRPr="008F4F9E" w:rsidRDefault="008F4F9E" w:rsidP="00616C62">
      <w:pPr>
        <w:ind w:firstLine="0"/>
      </w:pPr>
    </w:p>
    <w:p w14:paraId="4D9CABAE" w14:textId="77777777" w:rsidR="008F4F9E" w:rsidRPr="008F4F9E" w:rsidRDefault="008F4F9E" w:rsidP="00616C62">
      <w:r w:rsidRPr="008F4F9E">
        <w:t xml:space="preserve">Эти элементы обеспечивают методологическую строгость, </w:t>
      </w:r>
      <w:proofErr w:type="spellStart"/>
      <w:r w:rsidRPr="008F4F9E">
        <w:t>воспроизводимость</w:t>
      </w:r>
      <w:proofErr w:type="spellEnd"/>
      <w:r w:rsidRPr="008F4F9E">
        <w:t xml:space="preserve"> и практическую применимость получаемых моделей.</w:t>
      </w:r>
    </w:p>
    <w:p w14:paraId="7B2611A0" w14:textId="4E397CF1" w:rsidR="00D81ADB" w:rsidRDefault="00D81ADB" w:rsidP="00616C62"/>
    <w:p w14:paraId="60CF358F" w14:textId="77777777" w:rsidR="008F4F9E" w:rsidRPr="008F4F9E" w:rsidRDefault="00D81ADB" w:rsidP="00616C62">
      <w:pPr>
        <w:pStyle w:val="2"/>
        <w:rPr>
          <w:bCs/>
        </w:rPr>
      </w:pPr>
      <w:bookmarkStart w:id="18" w:name="_Toc216770002"/>
      <w:r>
        <w:t xml:space="preserve">3.2 </w:t>
      </w:r>
      <w:r w:rsidR="008F4F9E" w:rsidRPr="008F4F9E">
        <w:rPr>
          <w:bCs/>
        </w:rPr>
        <w:t>Наиболее распространённые методики моделирования</w:t>
      </w:r>
      <w:bookmarkEnd w:id="18"/>
    </w:p>
    <w:p w14:paraId="67817D0F" w14:textId="5624E76D" w:rsidR="00D81ADB" w:rsidRPr="00D81ADB" w:rsidRDefault="00D81ADB" w:rsidP="00616C62">
      <w:pPr>
        <w:pStyle w:val="2"/>
      </w:pPr>
    </w:p>
    <w:p w14:paraId="0CC7CA82" w14:textId="77777777" w:rsidR="008F4F9E" w:rsidRPr="008F4F9E" w:rsidRDefault="008F4F9E" w:rsidP="00616C62">
      <w:r w:rsidRPr="008F4F9E">
        <w:t>На практике применяется множество методик, каждая из которых ориентирована на определённые задачи:</w:t>
      </w:r>
    </w:p>
    <w:p w14:paraId="67B09738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SADT/IDEF0</w:t>
      </w:r>
      <w:r w:rsidRPr="008F4F9E">
        <w:t xml:space="preserve"> — для функционального анализа сложных систем;</w:t>
      </w:r>
    </w:p>
    <w:p w14:paraId="7CA62FCF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DFD</w:t>
      </w:r>
      <w:r w:rsidRPr="008F4F9E">
        <w:t xml:space="preserve"> — для описания потоков данных между процессами и хранилищами;</w:t>
      </w:r>
    </w:p>
    <w:p w14:paraId="0E850AB1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BPMN</w:t>
      </w:r>
      <w:r w:rsidRPr="008F4F9E">
        <w:t xml:space="preserve"> — для визуального и исполнимого моделирования операционных процессов;</w:t>
      </w:r>
    </w:p>
    <w:p w14:paraId="20F7F0C2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ARIS</w:t>
      </w:r>
      <w:r w:rsidRPr="008F4F9E">
        <w:t xml:space="preserve"> — для многоаспектного описания бизнеса (функции, данные, роли, ИТ);</w:t>
      </w:r>
    </w:p>
    <w:p w14:paraId="62DC0EC0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UML</w:t>
      </w:r>
      <w:r w:rsidRPr="008F4F9E">
        <w:t xml:space="preserve"> — для объектно-ориентированного моделирования, включая бизнес-логику через диаграммы деятельности.</w:t>
      </w:r>
    </w:p>
    <w:p w14:paraId="3D405497" w14:textId="7E4796BE" w:rsidR="004A4884" w:rsidRDefault="008F4F9E" w:rsidP="00616C62">
      <w:r w:rsidRPr="008F4F9E">
        <w:t>Выбор методики зависит от целей проекта, уровня формализации, требований к авто</w:t>
      </w:r>
      <w:r>
        <w:t>матизации и компетенций команды</w:t>
      </w:r>
      <w:r w:rsidR="004A4884">
        <w:t>.</w:t>
      </w:r>
      <w:r w:rsidR="000961FF">
        <w:br w:type="page"/>
      </w:r>
    </w:p>
    <w:p w14:paraId="5D795C20" w14:textId="0C87CCF4" w:rsidR="00F9124C" w:rsidRDefault="00F9124C" w:rsidP="00616C62">
      <w:pPr>
        <w:pStyle w:val="2"/>
        <w:rPr>
          <w:bCs/>
        </w:rPr>
      </w:pPr>
      <w:bookmarkStart w:id="19" w:name="_Toc216770003"/>
      <w:r>
        <w:lastRenderedPageBreak/>
        <w:t xml:space="preserve">3.3 </w:t>
      </w:r>
      <w:r w:rsidR="000961FF">
        <w:rPr>
          <w:bCs/>
        </w:rPr>
        <w:t>Н</w:t>
      </w:r>
      <w:r w:rsidR="008F4F9E" w:rsidRPr="008F4F9E">
        <w:rPr>
          <w:bCs/>
        </w:rPr>
        <w:t>азначение семейства стандартов IDEF</w:t>
      </w:r>
      <w:bookmarkEnd w:id="19"/>
    </w:p>
    <w:p w14:paraId="00B05D2D" w14:textId="77777777" w:rsidR="008F4F9E" w:rsidRPr="008F4F9E" w:rsidRDefault="008F4F9E" w:rsidP="00616C62"/>
    <w:p w14:paraId="616D9A1F" w14:textId="77777777" w:rsidR="000961FF" w:rsidRPr="000961FF" w:rsidRDefault="000961FF" w:rsidP="00616C62">
      <w:r w:rsidRPr="000961FF">
        <w:t xml:space="preserve">Семейство </w:t>
      </w:r>
      <w:r w:rsidRPr="000961FF">
        <w:rPr>
          <w:b/>
          <w:bCs/>
        </w:rPr>
        <w:t>IDEF</w:t>
      </w:r>
      <w:r w:rsidRPr="000961FF">
        <w:t xml:space="preserve"> (</w:t>
      </w:r>
      <w:proofErr w:type="spellStart"/>
      <w:r w:rsidRPr="000961FF">
        <w:rPr>
          <w:i/>
        </w:rPr>
        <w:t>Integration</w:t>
      </w:r>
      <w:proofErr w:type="spellEnd"/>
      <w:r w:rsidRPr="000961FF">
        <w:rPr>
          <w:i/>
        </w:rPr>
        <w:t xml:space="preserve"> </w:t>
      </w:r>
      <w:proofErr w:type="spellStart"/>
      <w:r w:rsidRPr="000961FF">
        <w:rPr>
          <w:i/>
        </w:rPr>
        <w:t>Definition</w:t>
      </w:r>
      <w:proofErr w:type="spellEnd"/>
      <w:r w:rsidRPr="000961FF">
        <w:t xml:space="preserve">) было разработано в рамках американской программы </w:t>
      </w:r>
      <w:r w:rsidRPr="000961FF">
        <w:rPr>
          <w:b/>
        </w:rPr>
        <w:t>ICAM</w:t>
      </w:r>
      <w:r w:rsidRPr="000961FF">
        <w:t xml:space="preserve"> (</w:t>
      </w:r>
      <w:proofErr w:type="spellStart"/>
      <w:r w:rsidRPr="000961FF">
        <w:rPr>
          <w:i/>
        </w:rPr>
        <w:t>Integrated</w:t>
      </w:r>
      <w:proofErr w:type="spellEnd"/>
      <w:r w:rsidRPr="000961FF">
        <w:rPr>
          <w:i/>
        </w:rPr>
        <w:t xml:space="preserve"> </w:t>
      </w:r>
      <w:proofErr w:type="spellStart"/>
      <w:r w:rsidRPr="000961FF">
        <w:rPr>
          <w:i/>
        </w:rPr>
        <w:t>Computer-Aided</w:t>
      </w:r>
      <w:proofErr w:type="spellEnd"/>
      <w:r w:rsidRPr="000961FF">
        <w:rPr>
          <w:i/>
        </w:rPr>
        <w:t xml:space="preserve"> </w:t>
      </w:r>
      <w:proofErr w:type="spellStart"/>
      <w:r w:rsidRPr="000961FF">
        <w:rPr>
          <w:i/>
        </w:rPr>
        <w:t>Manufacturing</w:t>
      </w:r>
      <w:proofErr w:type="spellEnd"/>
      <w:r w:rsidRPr="000961FF">
        <w:t xml:space="preserve">) в 1970–1980-х годах как средство стандартизации описания сложных производственных и управленческих систем. Основная цель IDEF — обеспечить </w:t>
      </w:r>
      <w:r w:rsidRPr="000961FF">
        <w:rPr>
          <w:b/>
          <w:bCs/>
        </w:rPr>
        <w:t>единый, строгий и иерархический способ представления</w:t>
      </w:r>
      <w:r w:rsidRPr="000961FF">
        <w:t xml:space="preserve"> функций, данных, потоков работ и архитектуры.</w:t>
      </w:r>
    </w:p>
    <w:p w14:paraId="44BE7EE3" w14:textId="77777777" w:rsidR="000961FF" w:rsidRPr="000961FF" w:rsidRDefault="000961FF" w:rsidP="00616C62">
      <w:r w:rsidRPr="000961FF">
        <w:t>Наибольшее распространение получили три стандарта:</w:t>
      </w:r>
    </w:p>
    <w:p w14:paraId="5B16AC52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IDEF0</w:t>
      </w:r>
      <w:r w:rsidRPr="000961FF">
        <w:t xml:space="preserve"> — функциональное моделирование,</w:t>
      </w:r>
    </w:p>
    <w:p w14:paraId="0FDDA82C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IDEF3</w:t>
      </w:r>
      <w:r w:rsidRPr="000961FF">
        <w:t xml:space="preserve"> — моделирование последовательности и логики выполнения работ,</w:t>
      </w:r>
    </w:p>
    <w:p w14:paraId="4589666B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IDEF1X</w:t>
      </w:r>
      <w:r w:rsidRPr="000961FF">
        <w:t xml:space="preserve"> — логическое моделирование данных.</w:t>
      </w:r>
    </w:p>
    <w:p w14:paraId="1500BF30" w14:textId="5C37D704" w:rsidR="00045D23" w:rsidRDefault="000961FF" w:rsidP="00616C62">
      <w:r w:rsidRPr="000961FF">
        <w:t>Эти стандарты дополняют друг друга и позволяют построить</w:t>
      </w:r>
      <w:r>
        <w:t xml:space="preserve"> комплексную модель </w:t>
      </w:r>
      <w:proofErr w:type="spellStart"/>
      <w:r>
        <w:t>организациии</w:t>
      </w:r>
      <w:proofErr w:type="spellEnd"/>
      <w:r>
        <w:t>.</w:t>
      </w:r>
    </w:p>
    <w:p w14:paraId="4FAD457E" w14:textId="77777777" w:rsidR="000961FF" w:rsidRDefault="000961FF" w:rsidP="00616C62"/>
    <w:p w14:paraId="162AB569" w14:textId="77777777" w:rsidR="000961FF" w:rsidRPr="000961FF" w:rsidRDefault="000961FF" w:rsidP="00616C62">
      <w:pPr>
        <w:pStyle w:val="2"/>
      </w:pPr>
      <w:bookmarkStart w:id="20" w:name="_Toc216770004"/>
      <w:r w:rsidRPr="000961FF">
        <w:t>3.4. IDEF0 и IDEF3: ключевые принципы и различия</w:t>
      </w:r>
      <w:bookmarkEnd w:id="20"/>
    </w:p>
    <w:p w14:paraId="13E14661" w14:textId="77777777" w:rsidR="00434F20" w:rsidRDefault="00434F20" w:rsidP="00616C62"/>
    <w:p w14:paraId="1D14D478" w14:textId="77777777" w:rsidR="000961FF" w:rsidRPr="000961FF" w:rsidRDefault="000961FF" w:rsidP="00616C62">
      <w:r w:rsidRPr="000961FF">
        <w:rPr>
          <w:b/>
          <w:bCs/>
        </w:rPr>
        <w:t>IDEF0</w:t>
      </w:r>
      <w:r w:rsidRPr="000961FF">
        <w:t xml:space="preserve"> фокусируется на вопросе </w:t>
      </w:r>
      <w:r w:rsidRPr="000961FF">
        <w:rPr>
          <w:b/>
          <w:bCs/>
        </w:rPr>
        <w:t>«что делает система?»</w:t>
      </w:r>
      <w:r w:rsidRPr="000961FF">
        <w:t>. Модель строится в виде иерархии блоков, каждый из которых имеет четыре типа входов:</w:t>
      </w:r>
    </w:p>
    <w:p w14:paraId="4327AFC6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Вход</w:t>
      </w:r>
      <w:r w:rsidRPr="000961FF">
        <w:t xml:space="preserve"> (ресурсы/данные),</w:t>
      </w:r>
    </w:p>
    <w:p w14:paraId="648F10E6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Управление</w:t>
      </w:r>
      <w:r w:rsidRPr="000961FF">
        <w:t xml:space="preserve"> (правила, политики),</w:t>
      </w:r>
    </w:p>
    <w:p w14:paraId="5F883CD1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Механизм</w:t>
      </w:r>
      <w:r w:rsidRPr="000961FF">
        <w:t xml:space="preserve"> (исполнители или системы),</w:t>
      </w:r>
    </w:p>
    <w:p w14:paraId="08920209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Выход</w:t>
      </w:r>
      <w:r w:rsidRPr="000961FF">
        <w:t xml:space="preserve"> (результат).</w:t>
      </w:r>
    </w:p>
    <w:p w14:paraId="6464BA28" w14:textId="77777777" w:rsidR="000961FF" w:rsidRPr="000961FF" w:rsidRDefault="000961FF" w:rsidP="00616C62">
      <w:r w:rsidRPr="000961FF">
        <w:t>Такой подход обеспечивает чёткую декомпозицию функций и выявление управляющих воздействий.</w:t>
      </w:r>
    </w:p>
    <w:p w14:paraId="074674CA" w14:textId="77777777" w:rsidR="000961FF" w:rsidRPr="000961FF" w:rsidRDefault="000961FF" w:rsidP="00616C62">
      <w:r w:rsidRPr="000961FF">
        <w:rPr>
          <w:b/>
          <w:bCs/>
        </w:rPr>
        <w:t>IDEF3</w:t>
      </w:r>
      <w:r w:rsidRPr="000961FF">
        <w:t xml:space="preserve">, напротив, отвечает на вопрос </w:t>
      </w:r>
      <w:r w:rsidRPr="000961FF">
        <w:rPr>
          <w:b/>
          <w:bCs/>
        </w:rPr>
        <w:t>«в каком порядке и при каких условиях выполняются действия?»</w:t>
      </w:r>
      <w:r w:rsidRPr="000961FF">
        <w:t xml:space="preserve">. Он описывает </w:t>
      </w:r>
      <w:r w:rsidRPr="000961FF">
        <w:rPr>
          <w:bCs/>
        </w:rPr>
        <w:t>реальные сценарии выполнения</w:t>
      </w:r>
      <w:r w:rsidRPr="000961FF">
        <w:t xml:space="preserve"> с использованием:</w:t>
      </w:r>
    </w:p>
    <w:p w14:paraId="34FB1E35" w14:textId="27FF5532" w:rsidR="000961FF" w:rsidRPr="000961FF" w:rsidRDefault="000961FF" w:rsidP="00B9454F">
      <w:pPr>
        <w:pStyle w:val="a0"/>
        <w:numPr>
          <w:ilvl w:val="0"/>
          <w:numId w:val="15"/>
        </w:numPr>
        <w:rPr>
          <w:lang w:val="en-US"/>
        </w:rPr>
      </w:pPr>
      <w:r w:rsidRPr="000961FF">
        <w:rPr>
          <w:b/>
        </w:rPr>
        <w:t>Единиц</w:t>
      </w:r>
      <w:r w:rsidRPr="000961FF">
        <w:rPr>
          <w:b/>
          <w:lang w:val="en-US"/>
        </w:rPr>
        <w:t xml:space="preserve"> </w:t>
      </w:r>
      <w:r w:rsidRPr="000961FF">
        <w:rPr>
          <w:b/>
        </w:rPr>
        <w:t>работы</w:t>
      </w:r>
      <w:r w:rsidRPr="000961FF">
        <w:rPr>
          <w:lang w:val="en-US"/>
        </w:rPr>
        <w:t xml:space="preserve"> (Unit of Work),</w:t>
      </w:r>
    </w:p>
    <w:p w14:paraId="20C2B345" w14:textId="478B51C3" w:rsidR="000961FF" w:rsidRPr="000961FF" w:rsidRDefault="000961FF" w:rsidP="00B9454F">
      <w:pPr>
        <w:pStyle w:val="a0"/>
        <w:numPr>
          <w:ilvl w:val="0"/>
          <w:numId w:val="15"/>
        </w:numPr>
      </w:pPr>
      <w:r w:rsidRPr="000961FF">
        <w:rPr>
          <w:b/>
        </w:rPr>
        <w:t>Последовательных и параллельных связей</w:t>
      </w:r>
      <w:r w:rsidRPr="000961FF">
        <w:t>,</w:t>
      </w:r>
    </w:p>
    <w:p w14:paraId="686413A3" w14:textId="31252709" w:rsidR="000961FF" w:rsidRPr="000961FF" w:rsidRDefault="000961FF" w:rsidP="00B9454F">
      <w:pPr>
        <w:pStyle w:val="a0"/>
        <w:numPr>
          <w:ilvl w:val="0"/>
          <w:numId w:val="15"/>
        </w:numPr>
      </w:pPr>
      <w:r w:rsidRPr="000961FF">
        <w:rPr>
          <w:b/>
        </w:rPr>
        <w:t>Логических операторов</w:t>
      </w:r>
      <w:r w:rsidRPr="000961FF">
        <w:t xml:space="preserve"> ветвления («И», «ИЛИ»).</w:t>
      </w:r>
    </w:p>
    <w:p w14:paraId="62524F8C" w14:textId="77777777" w:rsidR="000961FF" w:rsidRDefault="000961FF" w:rsidP="00616C62">
      <w:r w:rsidRPr="000961FF">
        <w:t>IDEF3 особенно полезен при анализе исключительных ситуаций, ручных операций и человеческих взаимодействий.</w:t>
      </w:r>
    </w:p>
    <w:p w14:paraId="79438B8D" w14:textId="77777777" w:rsidR="000961FF" w:rsidRPr="000961FF" w:rsidRDefault="000961FF" w:rsidP="00616C62"/>
    <w:p w14:paraId="267A4BE4" w14:textId="77777777" w:rsidR="000961FF" w:rsidRDefault="000961FF" w:rsidP="00616C62">
      <w:r w:rsidRPr="000961FF">
        <w:t xml:space="preserve">Вместе IDEF0 и IDEF3 </w:t>
      </w:r>
      <w:r>
        <w:t xml:space="preserve">обеспечивают </w:t>
      </w:r>
      <w:r w:rsidRPr="000961FF">
        <w:rPr>
          <w:b/>
        </w:rPr>
        <w:t>полноту представления</w:t>
      </w:r>
      <w:r w:rsidRPr="000961FF">
        <w:t>: статическое (функциональная структура) и динамическое (логика выполнения).</w:t>
      </w:r>
    </w:p>
    <w:p w14:paraId="6981B0F0" w14:textId="77777777" w:rsidR="000961FF" w:rsidRDefault="000961FF" w:rsidP="00616C62">
      <w:pPr>
        <w:spacing w:after="160"/>
        <w:ind w:left="709" w:firstLine="0"/>
        <w:jc w:val="left"/>
      </w:pPr>
      <w:r>
        <w:br w:type="page"/>
      </w:r>
    </w:p>
    <w:p w14:paraId="25E1DBE3" w14:textId="4C14D139" w:rsidR="00434F20" w:rsidRDefault="00434F20" w:rsidP="00616C62">
      <w:pPr>
        <w:pStyle w:val="2"/>
      </w:pPr>
      <w:bookmarkStart w:id="21" w:name="_Toc216770005"/>
      <w:r>
        <w:lastRenderedPageBreak/>
        <w:t>3.</w:t>
      </w:r>
      <w:r w:rsidR="000961FF">
        <w:t>5</w:t>
      </w:r>
      <w:r>
        <w:t xml:space="preserve"> Выводы</w:t>
      </w:r>
      <w:bookmarkEnd w:id="21"/>
    </w:p>
    <w:p w14:paraId="37062500" w14:textId="77777777" w:rsidR="00434F20" w:rsidRDefault="00434F20" w:rsidP="00616C62"/>
    <w:p w14:paraId="33CA0273" w14:textId="4A39F7D9" w:rsidR="00B1611C" w:rsidRPr="00434F20" w:rsidRDefault="000961FF" w:rsidP="00616C62">
      <w:r w:rsidRPr="000961FF">
        <w:t>Таким образом, методика моделирования бизнес-процессов представляет собой целостную систему, включающую</w:t>
      </w:r>
      <w:r w:rsidR="00B910BD">
        <w:t xml:space="preserve"> в себя различные</w:t>
      </w:r>
      <w:r w:rsidRPr="000961FF">
        <w:t xml:space="preserve"> цели, объекты, методы и инструменты. Среди многообразия подходов особое значение имеет семейство стандартов </w:t>
      </w:r>
      <w:r w:rsidRPr="000961FF">
        <w:rPr>
          <w:b/>
          <w:bCs/>
        </w:rPr>
        <w:t>IDEF</w:t>
      </w:r>
      <w:r w:rsidRPr="000961FF">
        <w:t xml:space="preserve">, сочетающее формальную строгость, иерархическую структуру и возможность глубокого анализа. </w:t>
      </w:r>
      <w:r w:rsidRPr="000961FF">
        <w:rPr>
          <w:b/>
          <w:bCs/>
        </w:rPr>
        <w:t>IDEF0</w:t>
      </w:r>
      <w:r w:rsidRPr="000961FF">
        <w:t xml:space="preserve"> обеспечивает ясное функциональное описание, а </w:t>
      </w:r>
      <w:r w:rsidRPr="000961FF">
        <w:rPr>
          <w:b/>
          <w:bCs/>
        </w:rPr>
        <w:t>IDEF3</w:t>
      </w:r>
      <w:r w:rsidRPr="000961FF">
        <w:t xml:space="preserve"> — детальное понимание логики выполнения процессов. Несмотря на определённую сложность освоения и ограниченную визуальную выразительность по сравнению с современными нотациями, IDEF остаётся востребованным в проектах, где критически важны точность, полнота и соответствие регуляторным требованиям. Это делает его неотъемлемой частью инструментария специалиста по анализу и проектированию бизнес-процессов.</w:t>
      </w:r>
    </w:p>
    <w:sectPr w:rsidR="00B1611C" w:rsidRPr="00434F20" w:rsidSect="00443EB1">
      <w:pgSz w:w="11906" w:h="16838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6B0DF1" w14:textId="77777777" w:rsidR="00017CD5" w:rsidRDefault="00017CD5" w:rsidP="001B0A64">
      <w:r>
        <w:separator/>
      </w:r>
    </w:p>
  </w:endnote>
  <w:endnote w:type="continuationSeparator" w:id="0">
    <w:p w14:paraId="1CEDB5CD" w14:textId="77777777" w:rsidR="00017CD5" w:rsidRDefault="00017CD5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7297922"/>
      <w:docPartObj>
        <w:docPartGallery w:val="Page Numbers (Bottom of Page)"/>
        <w:docPartUnique/>
      </w:docPartObj>
    </w:sdtPr>
    <w:sdtEndPr/>
    <w:sdtContent>
      <w:p w14:paraId="2A18EA8A" w14:textId="7365641E" w:rsidR="000511A4" w:rsidRDefault="000511A4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2064">
          <w:rPr>
            <w:noProof/>
          </w:rPr>
          <w:t>13</w:t>
        </w:r>
        <w:r>
          <w:fldChar w:fldCharType="end"/>
        </w:r>
      </w:p>
    </w:sdtContent>
  </w:sdt>
  <w:p w14:paraId="5D984C72" w14:textId="77777777" w:rsidR="000511A4" w:rsidRDefault="000511A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9555DA" w14:textId="77777777" w:rsidR="00017CD5" w:rsidRDefault="00017CD5" w:rsidP="001B0A64">
      <w:r>
        <w:separator/>
      </w:r>
    </w:p>
  </w:footnote>
  <w:footnote w:type="continuationSeparator" w:id="0">
    <w:p w14:paraId="1C02B12F" w14:textId="77777777" w:rsidR="00017CD5" w:rsidRDefault="00017CD5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F94"/>
    <w:multiLevelType w:val="hybridMultilevel"/>
    <w:tmpl w:val="BB4862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143F36"/>
    <w:multiLevelType w:val="hybridMultilevel"/>
    <w:tmpl w:val="9DCE5C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4E4C40"/>
    <w:multiLevelType w:val="hybridMultilevel"/>
    <w:tmpl w:val="DF38EE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FC09D8"/>
    <w:multiLevelType w:val="hybridMultilevel"/>
    <w:tmpl w:val="850699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520C2B"/>
    <w:multiLevelType w:val="hybridMultilevel"/>
    <w:tmpl w:val="5B541A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26732F2"/>
    <w:multiLevelType w:val="hybridMultilevel"/>
    <w:tmpl w:val="6B18EE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524E41"/>
    <w:multiLevelType w:val="hybridMultilevel"/>
    <w:tmpl w:val="90F6AB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4634B6C"/>
    <w:multiLevelType w:val="hybridMultilevel"/>
    <w:tmpl w:val="865AA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4C04CCE"/>
    <w:multiLevelType w:val="hybridMultilevel"/>
    <w:tmpl w:val="5FC45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6FA02CD"/>
    <w:multiLevelType w:val="hybridMultilevel"/>
    <w:tmpl w:val="56AEAA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7EE13D1"/>
    <w:multiLevelType w:val="hybridMultilevel"/>
    <w:tmpl w:val="D13C877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5C113E4E"/>
    <w:multiLevelType w:val="multilevel"/>
    <w:tmpl w:val="E97AB2F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>
    <w:nsid w:val="5EA11B68"/>
    <w:multiLevelType w:val="hybridMultilevel"/>
    <w:tmpl w:val="37F64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63422D6B"/>
    <w:multiLevelType w:val="hybridMultilevel"/>
    <w:tmpl w:val="37180CA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74287412"/>
    <w:multiLevelType w:val="hybridMultilevel"/>
    <w:tmpl w:val="2FA08E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9"/>
  </w:num>
  <w:num w:numId="5">
    <w:abstractNumId w:val="8"/>
  </w:num>
  <w:num w:numId="6">
    <w:abstractNumId w:val="13"/>
  </w:num>
  <w:num w:numId="7">
    <w:abstractNumId w:val="4"/>
  </w:num>
  <w:num w:numId="8">
    <w:abstractNumId w:val="11"/>
  </w:num>
  <w:num w:numId="9">
    <w:abstractNumId w:val="12"/>
  </w:num>
  <w:num w:numId="10">
    <w:abstractNumId w:val="14"/>
  </w:num>
  <w:num w:numId="11">
    <w:abstractNumId w:val="3"/>
  </w:num>
  <w:num w:numId="12">
    <w:abstractNumId w:val="1"/>
  </w:num>
  <w:num w:numId="13">
    <w:abstractNumId w:val="10"/>
  </w:num>
  <w:num w:numId="14">
    <w:abstractNumId w:val="6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1D"/>
    <w:rsid w:val="000133D9"/>
    <w:rsid w:val="00017CD5"/>
    <w:rsid w:val="00045D23"/>
    <w:rsid w:val="000511A4"/>
    <w:rsid w:val="00071346"/>
    <w:rsid w:val="0009331F"/>
    <w:rsid w:val="000961FF"/>
    <w:rsid w:val="000F4ED2"/>
    <w:rsid w:val="000F7143"/>
    <w:rsid w:val="001258E3"/>
    <w:rsid w:val="001361FB"/>
    <w:rsid w:val="00141EC7"/>
    <w:rsid w:val="00186F6E"/>
    <w:rsid w:val="00192A1D"/>
    <w:rsid w:val="001A3A0E"/>
    <w:rsid w:val="001A45BB"/>
    <w:rsid w:val="001B0A64"/>
    <w:rsid w:val="001C4CD6"/>
    <w:rsid w:val="001E3CCE"/>
    <w:rsid w:val="001F2455"/>
    <w:rsid w:val="0021711D"/>
    <w:rsid w:val="00244702"/>
    <w:rsid w:val="002454C8"/>
    <w:rsid w:val="002678D6"/>
    <w:rsid w:val="00277B2D"/>
    <w:rsid w:val="00280F57"/>
    <w:rsid w:val="00296EC5"/>
    <w:rsid w:val="002B68A8"/>
    <w:rsid w:val="002B780C"/>
    <w:rsid w:val="002C52B8"/>
    <w:rsid w:val="002D0A24"/>
    <w:rsid w:val="002F1A7A"/>
    <w:rsid w:val="00304A44"/>
    <w:rsid w:val="00322E2B"/>
    <w:rsid w:val="003243FF"/>
    <w:rsid w:val="00344BCD"/>
    <w:rsid w:val="00396695"/>
    <w:rsid w:val="003B334D"/>
    <w:rsid w:val="003B3C3D"/>
    <w:rsid w:val="003C4B5C"/>
    <w:rsid w:val="003D7016"/>
    <w:rsid w:val="00401028"/>
    <w:rsid w:val="004174D3"/>
    <w:rsid w:val="00421F53"/>
    <w:rsid w:val="0042521C"/>
    <w:rsid w:val="00430220"/>
    <w:rsid w:val="00432994"/>
    <w:rsid w:val="00434F20"/>
    <w:rsid w:val="00443EB1"/>
    <w:rsid w:val="00444C48"/>
    <w:rsid w:val="004516AD"/>
    <w:rsid w:val="0046417F"/>
    <w:rsid w:val="0046516F"/>
    <w:rsid w:val="0046547A"/>
    <w:rsid w:val="0049464A"/>
    <w:rsid w:val="004A4884"/>
    <w:rsid w:val="004B207E"/>
    <w:rsid w:val="004C0567"/>
    <w:rsid w:val="004C1A3A"/>
    <w:rsid w:val="00526F71"/>
    <w:rsid w:val="005322D5"/>
    <w:rsid w:val="0053331B"/>
    <w:rsid w:val="005518B3"/>
    <w:rsid w:val="0056401C"/>
    <w:rsid w:val="005777ED"/>
    <w:rsid w:val="00591175"/>
    <w:rsid w:val="005F1756"/>
    <w:rsid w:val="00604C4B"/>
    <w:rsid w:val="00616000"/>
    <w:rsid w:val="00616C62"/>
    <w:rsid w:val="00623922"/>
    <w:rsid w:val="0064116F"/>
    <w:rsid w:val="00694DCC"/>
    <w:rsid w:val="006A59B1"/>
    <w:rsid w:val="006C6583"/>
    <w:rsid w:val="006F52DA"/>
    <w:rsid w:val="00723121"/>
    <w:rsid w:val="0072794C"/>
    <w:rsid w:val="007336AC"/>
    <w:rsid w:val="0073566E"/>
    <w:rsid w:val="0074424F"/>
    <w:rsid w:val="00780F20"/>
    <w:rsid w:val="00786EB3"/>
    <w:rsid w:val="00792F77"/>
    <w:rsid w:val="007A7E46"/>
    <w:rsid w:val="007B50C5"/>
    <w:rsid w:val="007D1AA3"/>
    <w:rsid w:val="007D75AA"/>
    <w:rsid w:val="007F472D"/>
    <w:rsid w:val="00827941"/>
    <w:rsid w:val="00840EFE"/>
    <w:rsid w:val="0084319B"/>
    <w:rsid w:val="00846C2F"/>
    <w:rsid w:val="00893D7B"/>
    <w:rsid w:val="008B0D40"/>
    <w:rsid w:val="008C2064"/>
    <w:rsid w:val="008D6384"/>
    <w:rsid w:val="008E2AB6"/>
    <w:rsid w:val="008F4F9E"/>
    <w:rsid w:val="00910E7D"/>
    <w:rsid w:val="009132AE"/>
    <w:rsid w:val="009454F2"/>
    <w:rsid w:val="00950F85"/>
    <w:rsid w:val="00954F3B"/>
    <w:rsid w:val="00982D13"/>
    <w:rsid w:val="009A448F"/>
    <w:rsid w:val="009C61CE"/>
    <w:rsid w:val="009D7341"/>
    <w:rsid w:val="009E1665"/>
    <w:rsid w:val="009E34E0"/>
    <w:rsid w:val="009F0F5F"/>
    <w:rsid w:val="00A1405E"/>
    <w:rsid w:val="00A32C3B"/>
    <w:rsid w:val="00A364C9"/>
    <w:rsid w:val="00A540BD"/>
    <w:rsid w:val="00A56612"/>
    <w:rsid w:val="00A71748"/>
    <w:rsid w:val="00A8285D"/>
    <w:rsid w:val="00A8305F"/>
    <w:rsid w:val="00A87567"/>
    <w:rsid w:val="00AD6B4D"/>
    <w:rsid w:val="00AF0A44"/>
    <w:rsid w:val="00B1611C"/>
    <w:rsid w:val="00B16E7A"/>
    <w:rsid w:val="00B221EF"/>
    <w:rsid w:val="00B25D70"/>
    <w:rsid w:val="00B37AF5"/>
    <w:rsid w:val="00B45870"/>
    <w:rsid w:val="00B72814"/>
    <w:rsid w:val="00B910BD"/>
    <w:rsid w:val="00B921C8"/>
    <w:rsid w:val="00B9454F"/>
    <w:rsid w:val="00BD7224"/>
    <w:rsid w:val="00C21B72"/>
    <w:rsid w:val="00C76DAF"/>
    <w:rsid w:val="00CA5AE9"/>
    <w:rsid w:val="00CB4A14"/>
    <w:rsid w:val="00CB6230"/>
    <w:rsid w:val="00CE1E71"/>
    <w:rsid w:val="00CE774E"/>
    <w:rsid w:val="00D12B5E"/>
    <w:rsid w:val="00D44CB9"/>
    <w:rsid w:val="00D81ADB"/>
    <w:rsid w:val="00DA4A52"/>
    <w:rsid w:val="00DB066B"/>
    <w:rsid w:val="00DB22AC"/>
    <w:rsid w:val="00DC3CCE"/>
    <w:rsid w:val="00DD3BB9"/>
    <w:rsid w:val="00DD6D52"/>
    <w:rsid w:val="00DD7227"/>
    <w:rsid w:val="00DF0063"/>
    <w:rsid w:val="00DF06CC"/>
    <w:rsid w:val="00E137DE"/>
    <w:rsid w:val="00E50590"/>
    <w:rsid w:val="00E81C2D"/>
    <w:rsid w:val="00EC5738"/>
    <w:rsid w:val="00EE4DCC"/>
    <w:rsid w:val="00F2387F"/>
    <w:rsid w:val="00F54CC2"/>
    <w:rsid w:val="00F851DE"/>
    <w:rsid w:val="00F9124C"/>
    <w:rsid w:val="00FA285F"/>
    <w:rsid w:val="00FB56A9"/>
    <w:rsid w:val="00FD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4E0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2C3B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32C3B"/>
    <w:rPr>
      <w:rFonts w:ascii="Times New Roman" w:eastAsia="Calibri" w:hAnsi="Times New Roman" w:cs="Times New Roman"/>
      <w:b/>
      <w:color w:val="000000" w:themeColor="text1"/>
      <w:sz w:val="28"/>
      <w:szCs w:val="32"/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uiPriority w:val="34"/>
    <w:qFormat/>
    <w:rsid w:val="00F54CC2"/>
    <w:pPr>
      <w:contextualSpacing/>
      <w:jc w:val="left"/>
    </w:pPr>
  </w:style>
  <w:style w:type="character" w:styleId="ac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192A1D"/>
    <w:rPr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"/>
    <w:link w:val="af1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1">
    <w:name w:val="Основной текст с отступом Знак"/>
    <w:basedOn w:val="a1"/>
    <w:link w:val="af0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3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4">
    <w:name w:val="Table Grid"/>
    <w:basedOn w:val="a2"/>
    <w:uiPriority w:val="39"/>
    <w:rsid w:val="00304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1"/>
    <w:uiPriority w:val="99"/>
    <w:semiHidden/>
    <w:rsid w:val="00A8305F"/>
    <w:rPr>
      <w:color w:val="666666"/>
    </w:rPr>
  </w:style>
  <w:style w:type="character" w:styleId="af6">
    <w:name w:val="page number"/>
    <w:semiHidden/>
    <w:rsid w:val="00B921C8"/>
  </w:style>
  <w:style w:type="paragraph" w:styleId="af7">
    <w:name w:val="caption"/>
    <w:aliases w:val="Название рисунка"/>
    <w:basedOn w:val="a"/>
    <w:next w:val="a"/>
    <w:autoRedefine/>
    <w:uiPriority w:val="35"/>
    <w:unhideWhenUsed/>
    <w:qFormat/>
    <w:rsid w:val="00AD6B4D"/>
    <w:pPr>
      <w:spacing w:after="200"/>
      <w:ind w:firstLine="0"/>
    </w:pPr>
    <w:rPr>
      <w:iCs/>
      <w:color w:val="0E2841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996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7151392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1166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701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285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6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8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6554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5704578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319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3340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695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2036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96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933BD-70F2-44DF-BA1A-C79E9C4E9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2688</TotalTime>
  <Pages>15</Pages>
  <Words>2642</Words>
  <Characters>15060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Учетная запись Майкрософт</cp:lastModifiedBy>
  <cp:revision>71</cp:revision>
  <dcterms:created xsi:type="dcterms:W3CDTF">2025-10-24T05:01:00Z</dcterms:created>
  <dcterms:modified xsi:type="dcterms:W3CDTF">2025-12-16T02:34:00Z</dcterms:modified>
</cp:coreProperties>
</file>