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28BEF" w14:textId="4B7FB8F8" w:rsidR="007E0954" w:rsidRPr="007E0954" w:rsidRDefault="007E0954">
      <w:pPr>
        <w:rPr>
          <w:b/>
          <w:bCs/>
          <w:sz w:val="26"/>
          <w:szCs w:val="26"/>
        </w:rPr>
      </w:pPr>
      <w:r w:rsidRPr="007E0954">
        <w:rPr>
          <w:b/>
          <w:bCs/>
          <w:sz w:val="26"/>
          <w:szCs w:val="26"/>
        </w:rPr>
        <w:t xml:space="preserve">Appendix </w:t>
      </w:r>
      <w:r w:rsidR="00680BD6">
        <w:rPr>
          <w:b/>
          <w:bCs/>
          <w:sz w:val="26"/>
          <w:szCs w:val="26"/>
        </w:rPr>
        <w:t>C</w:t>
      </w:r>
      <w:r w:rsidRPr="007E0954">
        <w:rPr>
          <w:b/>
          <w:bCs/>
          <w:sz w:val="26"/>
          <w:szCs w:val="26"/>
        </w:rPr>
        <w:t xml:space="preserve"> </w:t>
      </w:r>
      <w:r w:rsidR="00680BD6">
        <w:rPr>
          <w:b/>
          <w:bCs/>
          <w:sz w:val="26"/>
          <w:szCs w:val="26"/>
        </w:rPr>
        <w:t>–</w:t>
      </w:r>
      <w:r w:rsidRPr="007E0954">
        <w:rPr>
          <w:b/>
          <w:bCs/>
          <w:sz w:val="26"/>
          <w:szCs w:val="26"/>
        </w:rPr>
        <w:t xml:space="preserve"> </w:t>
      </w:r>
      <w:r w:rsidR="00680BD6">
        <w:rPr>
          <w:b/>
          <w:bCs/>
          <w:sz w:val="26"/>
          <w:szCs w:val="26"/>
        </w:rPr>
        <w:t>Discriminant validity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 w:rsidR="00680BD6" w:rsidRPr="00680BD6" w14:paraId="113A4F51" w14:textId="77777777" w:rsidTr="00680BD6">
        <w:trPr>
          <w:cantSplit/>
          <w:trHeight w:val="1835"/>
        </w:trPr>
        <w:tc>
          <w:tcPr>
            <w:tcW w:w="1787" w:type="dxa"/>
            <w:shd w:val="clear" w:color="auto" w:fill="auto"/>
            <w:noWrap/>
            <w:hideMark/>
          </w:tcPr>
          <w:p w14:paraId="7BB1FFA1" w14:textId="77777777" w:rsidR="00680BD6" w:rsidRPr="00680BD6" w:rsidRDefault="00680BD6" w:rsidP="00680BD6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76A8C57C" w14:textId="4C34B3A2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Strategic capability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43AD2BF2" w14:textId="1CDC2F09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Leadership capability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657BAD2B" w14:textId="4605364C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Market capability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54AF24AF" w14:textId="5100ED21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Operational capability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5E1F3426" w14:textId="2B95FDEE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People and expertise capability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6E208931" w14:textId="343B5F5D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Culture capability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713C1283" w14:textId="64C64CB2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Governance capability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289F1338" w14:textId="267947AB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Technology capability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79B106E9" w14:textId="15BF4064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Reconfiguration / transformation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176301FF" w14:textId="65160AED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Learning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4C5055F3" w14:textId="19AE14B2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Integration / coordination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40FE1B9A" w14:textId="465CA809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Internal performance</w:t>
            </w:r>
          </w:p>
        </w:tc>
        <w:tc>
          <w:tcPr>
            <w:tcW w:w="939" w:type="dxa"/>
            <w:shd w:val="clear" w:color="auto" w:fill="auto"/>
            <w:textDirection w:val="btLr"/>
            <w:vAlign w:val="center"/>
            <w:hideMark/>
          </w:tcPr>
          <w:p w14:paraId="6F75B1FE" w14:textId="6BA74406" w:rsidR="00680BD6" w:rsidRPr="00680BD6" w:rsidRDefault="00680BD6" w:rsidP="00680BD6">
            <w:pPr>
              <w:spacing w:after="0"/>
              <w:ind w:left="113" w:right="113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External performance</w:t>
            </w:r>
          </w:p>
        </w:tc>
      </w:tr>
      <w:tr w:rsidR="00680BD6" w:rsidRPr="00680BD6" w14:paraId="25F59D2B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05019B70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Strategic capability </w:t>
            </w:r>
          </w:p>
        </w:tc>
        <w:tc>
          <w:tcPr>
            <w:tcW w:w="939" w:type="dxa"/>
            <w:shd w:val="clear" w:color="auto" w:fill="auto"/>
            <w:noWrap/>
            <w:hideMark/>
          </w:tcPr>
          <w:p w14:paraId="29B4D654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198F28AA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2417B490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3C76B1A2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30896BF8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22FFD3F3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4B72D65C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0F967366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19D5B9B8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37427B05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0C764AFB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312742B2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hideMark/>
          </w:tcPr>
          <w:p w14:paraId="4A367364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24C6E5A9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5A9B4C4B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Leadership capability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2CAB2A3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0.841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533E572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2F5EBCE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F6409D1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BD95172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B1656EF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311E477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0769AAC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118927A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6B80B91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DA08AD3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2FA8FA1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164D832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6046FD2C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7D6542A8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Market capability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0BB2510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0.508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6899E39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0.377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887A828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74AC9E4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B3014FC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EA1C344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ECCD8A0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39F528F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22F0906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179F331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E734145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69BBCD2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FA7B7E6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7C9A94F6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1E6B5C2D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Operational capability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7BBE000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0.701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D8D1593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0.653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8817D5F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0.705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AB37E9A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30CB2A9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92ED9A1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55FE654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B14137B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C3C5656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1C8F670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5A2EE51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69D8C24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5161E70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7CD565CD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51519F3F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People and expertise capability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35713B8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0.615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E9C5FE5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0.765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017BD2A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0.652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9C0E088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0.713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77286F1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FAF949B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DE4DBF8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FD794E1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C776922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C091EAF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4EAF79D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52A2C4A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DF1B5BA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05989B11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21AF6362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Culture capability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0846E75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0.617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38E5FC3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0.827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7FC8CD7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0.504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EB3D525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0.713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404B964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0.928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4492013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4603E37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B3F7822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CF07402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F9F71C0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2DBCAB7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4FC7A8A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4F5D27C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47718A07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4A81A19C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Governance capability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A21AD9E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0.736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90E7F56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0.808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C37C02A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0.530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1D3CE64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0.818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5A1C8F0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0.647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AA68DB6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0.761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2972F86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D06E831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D0688B3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EB72042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25D46AA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F6CB490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857B2C2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5E9DF19B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69C9084E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Technology capability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0508967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0.617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CB411EF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0.594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320A54F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0.700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672BD56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0.708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AD66CD3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0.609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F19B9A9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0.669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8F46E86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0.681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440D442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61BD00E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4096806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7E89E33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209D349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DFB594E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777AE10F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6C4AB347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Reconfiguration / transformation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8CCA12F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0.693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D503B40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0.659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9FDE269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0.648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BE3C005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0.843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B4A4C9F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0.678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C6A2A35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0.829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FE200CE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0.626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C45B89A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0.693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9C7B6A7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DB6DBD1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B1BAEC6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00CD791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7B6B642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701504BA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4018E98C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Learning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6C46552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0.587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76FBCE1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0.812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4ADBF28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0.703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88B3CF1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0.745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0ADDA79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0.712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8A2FD3D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0.640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FDA1096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0.719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BBB14E6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0.776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31D7D32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0.754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D589F23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BDDCF7E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76DDD14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CC72CF9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60A65E0F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71633D37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Integration / coordination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7306B88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0.392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79A0051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0.577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A0B214F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0.615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8098D2C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0.685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17990AC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0.763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FAFFF76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0.546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DE817B3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0.470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BE212F4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0.476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AFE0E42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0.797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F75B7F1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0.658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21E7AB6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65649A5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7541B41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7DC416EA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6973504B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Internal performance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7DC4E34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0.632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9B0C528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0.678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D886612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0.599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4C0B8DF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0.741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0813847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0.715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858B99D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0.733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ED569E5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0.806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C4C2FF5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0.865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1D8CBEF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0.796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51441F4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0.778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532F4F9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0.664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EECCB4C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D401074" w14:textId="77777777" w:rsidR="00680BD6" w:rsidRPr="00680BD6" w:rsidRDefault="00680BD6" w:rsidP="00680BD6">
            <w:pPr>
              <w:spacing w:after="0"/>
              <w:jc w:val="center"/>
              <w:rPr>
                <w:rFonts w:ascii="Times New Roman" w:hAnsi="Times New Roman" w:cs="Times New Roman"/>
                <w:lang w:val="en-NL" w:eastAsia="en-GB"/>
              </w:rPr>
            </w:pPr>
          </w:p>
        </w:tc>
      </w:tr>
      <w:tr w:rsidR="00680BD6" w:rsidRPr="00680BD6" w14:paraId="50F60586" w14:textId="77777777" w:rsidTr="00680BD6">
        <w:trPr>
          <w:trHeight w:val="284"/>
        </w:trPr>
        <w:tc>
          <w:tcPr>
            <w:tcW w:w="1787" w:type="dxa"/>
            <w:shd w:val="clear" w:color="auto" w:fill="auto"/>
            <w:noWrap/>
            <w:hideMark/>
          </w:tcPr>
          <w:p w14:paraId="66B01AF9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External performance 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D07A7FD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0.429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9C44D1A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0.682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ACEE77C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0.301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E9388CA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0.500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CF39A41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0.669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871869C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0.715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645BDBA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0.549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C8C651B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0.622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10FA329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0.710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FF33A62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0.577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11376F4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0.732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2C72EB4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val="en-NL" w:eastAsia="en-GB"/>
              </w:rPr>
              <w:t>0.826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E5794D9" w14:textId="77777777" w:rsidR="00680BD6" w:rsidRPr="00680BD6" w:rsidRDefault="00680BD6" w:rsidP="00680BD6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</w:tbl>
    <w:p w14:paraId="3640BF97" w14:textId="769342F7" w:rsidR="00B00A37" w:rsidRDefault="00214BC1" w:rsidP="00680BD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Discriminant validity based on </w:t>
      </w:r>
      <w:proofErr w:type="spellStart"/>
      <w:r>
        <w:rPr>
          <w:b/>
          <w:bCs/>
          <w:sz w:val="26"/>
          <w:szCs w:val="26"/>
        </w:rPr>
        <w:t>h</w:t>
      </w:r>
      <w:r w:rsidR="00680BD6" w:rsidRPr="00680BD6">
        <w:rPr>
          <w:b/>
          <w:bCs/>
          <w:sz w:val="26"/>
          <w:szCs w:val="26"/>
        </w:rPr>
        <w:t>eterotrait-monotrait</w:t>
      </w:r>
      <w:proofErr w:type="spellEnd"/>
      <w:r w:rsidR="00680BD6" w:rsidRPr="00680BD6">
        <w:rPr>
          <w:b/>
          <w:bCs/>
          <w:sz w:val="26"/>
          <w:szCs w:val="26"/>
        </w:rPr>
        <w:t xml:space="preserve"> (HTMT)</w:t>
      </w:r>
      <w:r>
        <w:rPr>
          <w:b/>
          <w:bCs/>
          <w:sz w:val="26"/>
          <w:szCs w:val="26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936"/>
        <w:gridCol w:w="937"/>
        <w:gridCol w:w="937"/>
        <w:gridCol w:w="937"/>
        <w:gridCol w:w="937"/>
        <w:gridCol w:w="937"/>
        <w:gridCol w:w="937"/>
        <w:gridCol w:w="937"/>
        <w:gridCol w:w="961"/>
        <w:gridCol w:w="937"/>
        <w:gridCol w:w="937"/>
        <w:gridCol w:w="937"/>
        <w:gridCol w:w="937"/>
      </w:tblGrid>
      <w:tr w:rsidR="00214BC1" w:rsidRPr="00680BD6" w14:paraId="6FEBEB94" w14:textId="77777777" w:rsidTr="00214BC1">
        <w:trPr>
          <w:trHeight w:val="1837"/>
        </w:trPr>
        <w:tc>
          <w:tcPr>
            <w:tcW w:w="1790" w:type="dxa"/>
            <w:shd w:val="clear" w:color="auto" w:fill="auto"/>
            <w:noWrap/>
            <w:vAlign w:val="center"/>
            <w:hideMark/>
          </w:tcPr>
          <w:p w14:paraId="5455B1CF" w14:textId="77777777" w:rsidR="00214BC1" w:rsidRDefault="00214BC1" w:rsidP="00214B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NL" w:eastAsia="en-GB"/>
              </w:rPr>
            </w:pPr>
          </w:p>
          <w:p w14:paraId="6D81CD75" w14:textId="77777777" w:rsidR="00214BC1" w:rsidRPr="00680BD6" w:rsidRDefault="00214BC1" w:rsidP="00214B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NL" w:eastAsia="en-GB"/>
              </w:rPr>
            </w:pPr>
          </w:p>
        </w:tc>
        <w:tc>
          <w:tcPr>
            <w:tcW w:w="936" w:type="dxa"/>
            <w:shd w:val="clear" w:color="auto" w:fill="auto"/>
            <w:textDirection w:val="btLr"/>
            <w:vAlign w:val="center"/>
            <w:hideMark/>
          </w:tcPr>
          <w:p w14:paraId="591E3CD1" w14:textId="77777777" w:rsidR="00214BC1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 xml:space="preserve">Strategic </w:t>
            </w:r>
          </w:p>
          <w:p w14:paraId="27B3EEAD" w14:textId="78C92F08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capability</w:t>
            </w:r>
          </w:p>
        </w:tc>
        <w:tc>
          <w:tcPr>
            <w:tcW w:w="937" w:type="dxa"/>
            <w:shd w:val="clear" w:color="auto" w:fill="auto"/>
            <w:textDirection w:val="btLr"/>
            <w:vAlign w:val="center"/>
            <w:hideMark/>
          </w:tcPr>
          <w:p w14:paraId="3CD82F5A" w14:textId="5F995BBA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Leadership capability</w:t>
            </w:r>
          </w:p>
        </w:tc>
        <w:tc>
          <w:tcPr>
            <w:tcW w:w="937" w:type="dxa"/>
            <w:shd w:val="clear" w:color="auto" w:fill="auto"/>
            <w:textDirection w:val="btLr"/>
            <w:vAlign w:val="center"/>
            <w:hideMark/>
          </w:tcPr>
          <w:p w14:paraId="1927DA4A" w14:textId="77777777" w:rsidR="00214BC1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 xml:space="preserve">Market </w:t>
            </w:r>
          </w:p>
          <w:p w14:paraId="4C9D54A1" w14:textId="781001F4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capability</w:t>
            </w:r>
          </w:p>
        </w:tc>
        <w:tc>
          <w:tcPr>
            <w:tcW w:w="937" w:type="dxa"/>
            <w:shd w:val="clear" w:color="auto" w:fill="auto"/>
            <w:textDirection w:val="btLr"/>
            <w:vAlign w:val="center"/>
            <w:hideMark/>
          </w:tcPr>
          <w:p w14:paraId="4AC48286" w14:textId="4B785969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Operational capability</w:t>
            </w:r>
          </w:p>
        </w:tc>
        <w:tc>
          <w:tcPr>
            <w:tcW w:w="937" w:type="dxa"/>
            <w:shd w:val="clear" w:color="auto" w:fill="auto"/>
            <w:textDirection w:val="btLr"/>
            <w:vAlign w:val="center"/>
            <w:hideMark/>
          </w:tcPr>
          <w:p w14:paraId="524694D9" w14:textId="77777777" w:rsidR="00214BC1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 xml:space="preserve">People and </w:t>
            </w:r>
          </w:p>
          <w:p w14:paraId="6FD026F1" w14:textId="565692B2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expertise capability</w:t>
            </w:r>
          </w:p>
        </w:tc>
        <w:tc>
          <w:tcPr>
            <w:tcW w:w="937" w:type="dxa"/>
            <w:shd w:val="clear" w:color="auto" w:fill="auto"/>
            <w:textDirection w:val="btLr"/>
            <w:vAlign w:val="center"/>
            <w:hideMark/>
          </w:tcPr>
          <w:p w14:paraId="1F72EAB5" w14:textId="53C6328F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Culture capability</w:t>
            </w:r>
          </w:p>
        </w:tc>
        <w:tc>
          <w:tcPr>
            <w:tcW w:w="937" w:type="dxa"/>
            <w:shd w:val="clear" w:color="auto" w:fill="auto"/>
            <w:textDirection w:val="btLr"/>
            <w:vAlign w:val="center"/>
            <w:hideMark/>
          </w:tcPr>
          <w:p w14:paraId="16A2DEAC" w14:textId="756DDB84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Governance capability</w:t>
            </w:r>
          </w:p>
        </w:tc>
        <w:tc>
          <w:tcPr>
            <w:tcW w:w="937" w:type="dxa"/>
            <w:shd w:val="clear" w:color="auto" w:fill="auto"/>
            <w:textDirection w:val="btLr"/>
            <w:vAlign w:val="center"/>
            <w:hideMark/>
          </w:tcPr>
          <w:p w14:paraId="014539D1" w14:textId="0605F202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Technology capability</w:t>
            </w:r>
          </w:p>
        </w:tc>
        <w:tc>
          <w:tcPr>
            <w:tcW w:w="961" w:type="dxa"/>
            <w:shd w:val="clear" w:color="auto" w:fill="auto"/>
            <w:textDirection w:val="btLr"/>
            <w:vAlign w:val="center"/>
            <w:hideMark/>
          </w:tcPr>
          <w:p w14:paraId="57C7A56C" w14:textId="07BB4EBB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Reconfiguration / transformation</w:t>
            </w:r>
          </w:p>
        </w:tc>
        <w:tc>
          <w:tcPr>
            <w:tcW w:w="937" w:type="dxa"/>
            <w:shd w:val="clear" w:color="auto" w:fill="auto"/>
            <w:textDirection w:val="btLr"/>
            <w:vAlign w:val="center"/>
            <w:hideMark/>
          </w:tcPr>
          <w:p w14:paraId="2121F74E" w14:textId="13684546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Learning</w:t>
            </w:r>
          </w:p>
        </w:tc>
        <w:tc>
          <w:tcPr>
            <w:tcW w:w="937" w:type="dxa"/>
            <w:shd w:val="clear" w:color="auto" w:fill="auto"/>
            <w:textDirection w:val="btLr"/>
            <w:vAlign w:val="center"/>
            <w:hideMark/>
          </w:tcPr>
          <w:p w14:paraId="2F192CD3" w14:textId="17294BD8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Integration / coordination</w:t>
            </w:r>
          </w:p>
        </w:tc>
        <w:tc>
          <w:tcPr>
            <w:tcW w:w="937" w:type="dxa"/>
            <w:shd w:val="clear" w:color="auto" w:fill="auto"/>
            <w:textDirection w:val="btLr"/>
            <w:vAlign w:val="center"/>
            <w:hideMark/>
          </w:tcPr>
          <w:p w14:paraId="73D96B0C" w14:textId="4C570048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Internal performance</w:t>
            </w:r>
          </w:p>
        </w:tc>
        <w:tc>
          <w:tcPr>
            <w:tcW w:w="937" w:type="dxa"/>
            <w:shd w:val="clear" w:color="auto" w:fill="auto"/>
            <w:textDirection w:val="btLr"/>
            <w:vAlign w:val="center"/>
            <w:hideMark/>
          </w:tcPr>
          <w:p w14:paraId="76ECA7BD" w14:textId="23A5B8A4" w:rsidR="00214BC1" w:rsidRPr="00680BD6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External performance</w:t>
            </w:r>
          </w:p>
        </w:tc>
      </w:tr>
      <w:tr w:rsidR="00680BD6" w:rsidRPr="00680BD6" w14:paraId="5FCDD3AB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48B97896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Strategic capability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E53FB05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0.883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6D1B134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587EF2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AEFA900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733576A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7AD656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2192AB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A879A33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5F335E7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0BBADBB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B04C91B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1A3F96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AA3FA7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  <w:tr w:rsidR="00680BD6" w:rsidRPr="00680BD6" w14:paraId="496D4F8C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763E38C9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Leadership capability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C1565EA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0.636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BF39540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0.773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AB1B0E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DDBB8E1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1503D1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E43B14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5F4030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D24D30C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48C1535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BA7249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633BBF4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9BE463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398D697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  <w:tr w:rsidR="00680BD6" w:rsidRPr="00680BD6" w14:paraId="5264B30C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01918EE5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Market capability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823A34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0.443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A3BF4ED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0.300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92FD90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0.836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BA5AC7A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DD66A0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5ADB694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4421C2B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73F4D4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5284645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C0A962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D2F3E9D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882152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1736133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  <w:tr w:rsidR="00680BD6" w:rsidRPr="00680BD6" w14:paraId="676BCDCD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7C35C52C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Operational capability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5DA25D1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0.590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CE98DE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0.485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6F6B67A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0.601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1C3706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0.859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1BC635A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33C739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12B90D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F5F92C5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308E582C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FD96A3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2CBF4A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5767BF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D7FB5BC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  <w:tr w:rsidR="00680BD6" w:rsidRPr="00680BD6" w14:paraId="2BAFBF2C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2DC32FE1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People and expertise capability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4108EA0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0.509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A3C5954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0.562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83BD71C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0.545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AB84715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0.573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A8BB87B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0.785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D314E4D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795D755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A72BF47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7F20FA1B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F27CC8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4DF28E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030B3B5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76AEA6B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  <w:tr w:rsidR="00680BD6" w:rsidRPr="00680BD6" w14:paraId="5C09D7D7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1045CC96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Culture capability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0C6428C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0.506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0F3ED9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0.604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8EDC56B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0.437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4BB695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0.576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4C630A3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0.734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244AFDC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0.834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01B722D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7F7E75D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6C73AB6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C839FB5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0929E0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3C519A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B7614D3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  <w:tr w:rsidR="00680BD6" w:rsidRPr="00680BD6" w14:paraId="36BD91ED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00AA303F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Governance capability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C098BE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0.642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548B413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0.625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13100C0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0.486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FF69EA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0.686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331472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0.544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48499BD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0.629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E0A9BF7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0.877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80E14F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0F473774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A2709F3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6B57A9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B2C6EA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29E1CA3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  <w:tr w:rsidR="00680BD6" w:rsidRPr="00680BD6" w14:paraId="38C2A521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2193FC8D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Technology capability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54C83B1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0.515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364E84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0.429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130CB5B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0.587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7F645C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0.582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DE0273B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0.480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B4DDBF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0.532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4FCBB9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0.579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EB68645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0.833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3B49F82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FC1F05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E2F3E2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5716A77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B0E258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  <w:tr w:rsidR="00680BD6" w:rsidRPr="00680BD6" w14:paraId="3C10B1B7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1E45AAD9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Reconfiguration / transformation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1B801B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0.525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B270D9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0.440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4405B2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0.515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3F5BB17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0.631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517259D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0.511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40AE414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0.613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0DCD09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0.478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23C394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0.504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2B6D561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0.714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C8D9F2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01E93DA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01AC40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DDEEC0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  <w:tr w:rsidR="00680BD6" w:rsidRPr="00680BD6" w14:paraId="049C54B7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677E7AAA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Learning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A34CD0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0.478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6A9AC3A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0.600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641197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0.614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A7BCA3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0.612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A0A93B4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0.592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2D11870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0.522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AA3556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0.598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7114783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0.596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5CF12B4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0.598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B172A73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0.757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2C452D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0AA225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9F484E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  <w:tr w:rsidR="00680BD6" w:rsidRPr="00680BD6" w14:paraId="7350A973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7C6A9112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Integration / coordination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F4C6045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0.339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015ECCA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0.415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429E44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0.516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627BBBC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0.561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D59CE79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0.606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952D41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0.441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9A06CC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0.397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A79B4A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0.378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0A146AE0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0.612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C54BEA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0.571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A2418F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0.794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5DE89F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55F47C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</w:p>
        </w:tc>
      </w:tr>
      <w:tr w:rsidR="00680BD6" w:rsidRPr="00680BD6" w14:paraId="7181B6B8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7881A805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Internal performance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117C2C7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0.521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798029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0.504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DA93554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0.494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F6F8765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0.604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4AA0A27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0.561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A54598D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0.572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0FC58D4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0.673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BE8985B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0.677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15299EA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0.565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8B7F3A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0.611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40A89E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0.539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35A67D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0.715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E4FABE2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</w:p>
        </w:tc>
      </w:tr>
      <w:tr w:rsidR="00680BD6" w:rsidRPr="00680BD6" w14:paraId="2B11D978" w14:textId="77777777" w:rsidTr="00214BC1">
        <w:trPr>
          <w:trHeight w:val="260"/>
        </w:trPr>
        <w:tc>
          <w:tcPr>
            <w:tcW w:w="1790" w:type="dxa"/>
            <w:shd w:val="clear" w:color="auto" w:fill="auto"/>
            <w:noWrap/>
            <w:hideMark/>
          </w:tcPr>
          <w:p w14:paraId="184BA4D6" w14:textId="77777777" w:rsidR="00680BD6" w:rsidRPr="00680BD6" w:rsidRDefault="00680BD6" w:rsidP="00680BD6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External performance 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8FF601D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0.325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816FF1E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0.444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545FFC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0.221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9728C58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0.366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A7F135D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0.452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816B951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0.487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AD02CCB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0.415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F5355D0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0.440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3B10063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0.480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0CC7820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0.419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F294A46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0.516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E1359CA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680BD6">
              <w:rPr>
                <w:rFonts w:cs="Times New Roman"/>
                <w:color w:val="000000"/>
                <w:lang w:val="en-NL" w:eastAsia="en-GB"/>
              </w:rPr>
              <w:t>0.581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76865AF" w14:textId="77777777" w:rsidR="00680BD6" w:rsidRPr="00680BD6" w:rsidRDefault="00680BD6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680BD6">
              <w:rPr>
                <w:rFonts w:cs="Times New Roman"/>
                <w:b/>
                <w:bCs/>
                <w:color w:val="000000"/>
                <w:lang w:val="en-NL" w:eastAsia="en-GB"/>
              </w:rPr>
              <w:t>0.752</w:t>
            </w:r>
          </w:p>
        </w:tc>
      </w:tr>
    </w:tbl>
    <w:p w14:paraId="23185436" w14:textId="51FFDBE5" w:rsidR="00214BC1" w:rsidRDefault="00214BC1" w:rsidP="00214BC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Discriminant validity based on </w:t>
      </w:r>
      <w:proofErr w:type="spellStart"/>
      <w:r>
        <w:rPr>
          <w:b/>
          <w:bCs/>
          <w:sz w:val="26"/>
          <w:szCs w:val="26"/>
        </w:rPr>
        <w:t>Fornell</w:t>
      </w:r>
      <w:proofErr w:type="spellEnd"/>
      <w:r>
        <w:rPr>
          <w:b/>
          <w:bCs/>
          <w:sz w:val="26"/>
          <w:szCs w:val="26"/>
        </w:rPr>
        <w:t xml:space="preserve"> &amp; Larcker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criterion</w:t>
      </w:r>
    </w:p>
    <w:p w14:paraId="5FA3D0BB" w14:textId="77777777" w:rsidR="00214BC1" w:rsidRDefault="00214BC1">
      <w:pPr>
        <w:spacing w:after="160" w:line="259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89"/>
        <w:gridCol w:w="990"/>
        <w:gridCol w:w="989"/>
        <w:gridCol w:w="990"/>
        <w:gridCol w:w="990"/>
        <w:gridCol w:w="989"/>
        <w:gridCol w:w="990"/>
        <w:gridCol w:w="989"/>
        <w:gridCol w:w="990"/>
        <w:gridCol w:w="990"/>
        <w:gridCol w:w="989"/>
        <w:gridCol w:w="990"/>
        <w:gridCol w:w="990"/>
      </w:tblGrid>
      <w:tr w:rsidR="00214BC1" w:rsidRPr="00214BC1" w14:paraId="73C9DF87" w14:textId="77777777" w:rsidTr="00214BC1">
        <w:trPr>
          <w:trHeight w:val="1837"/>
        </w:trPr>
        <w:tc>
          <w:tcPr>
            <w:tcW w:w="1129" w:type="dxa"/>
            <w:shd w:val="clear" w:color="auto" w:fill="auto"/>
            <w:noWrap/>
            <w:hideMark/>
          </w:tcPr>
          <w:p w14:paraId="34ECAB2F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lang w:val="en-NL" w:eastAsia="en-GB"/>
              </w:rPr>
            </w:pPr>
          </w:p>
        </w:tc>
        <w:tc>
          <w:tcPr>
            <w:tcW w:w="989" w:type="dxa"/>
            <w:shd w:val="clear" w:color="auto" w:fill="auto"/>
            <w:textDirection w:val="btLr"/>
            <w:vAlign w:val="center"/>
            <w:hideMark/>
          </w:tcPr>
          <w:p w14:paraId="0EAFC577" w14:textId="0842C25D" w:rsidR="00214BC1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Strategic</w:t>
            </w:r>
          </w:p>
          <w:p w14:paraId="767001AA" w14:textId="08373116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capability</w:t>
            </w:r>
          </w:p>
        </w:tc>
        <w:tc>
          <w:tcPr>
            <w:tcW w:w="990" w:type="dxa"/>
            <w:shd w:val="clear" w:color="auto" w:fill="auto"/>
            <w:textDirection w:val="btLr"/>
            <w:vAlign w:val="center"/>
            <w:hideMark/>
          </w:tcPr>
          <w:p w14:paraId="41FCBD8F" w14:textId="13EE6AE1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Leadership capability</w:t>
            </w:r>
          </w:p>
        </w:tc>
        <w:tc>
          <w:tcPr>
            <w:tcW w:w="989" w:type="dxa"/>
            <w:shd w:val="clear" w:color="auto" w:fill="auto"/>
            <w:textDirection w:val="btLr"/>
            <w:vAlign w:val="center"/>
            <w:hideMark/>
          </w:tcPr>
          <w:p w14:paraId="1DCE9999" w14:textId="042720B6" w:rsidR="00214BC1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Market</w:t>
            </w:r>
          </w:p>
          <w:p w14:paraId="1800F8E2" w14:textId="19E73862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capability</w:t>
            </w:r>
          </w:p>
        </w:tc>
        <w:tc>
          <w:tcPr>
            <w:tcW w:w="990" w:type="dxa"/>
            <w:shd w:val="clear" w:color="auto" w:fill="auto"/>
            <w:textDirection w:val="btLr"/>
            <w:vAlign w:val="center"/>
            <w:hideMark/>
          </w:tcPr>
          <w:p w14:paraId="7858B916" w14:textId="59FEE443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Operational capability</w:t>
            </w:r>
          </w:p>
        </w:tc>
        <w:tc>
          <w:tcPr>
            <w:tcW w:w="990" w:type="dxa"/>
            <w:shd w:val="clear" w:color="auto" w:fill="auto"/>
            <w:textDirection w:val="btLr"/>
            <w:vAlign w:val="center"/>
            <w:hideMark/>
          </w:tcPr>
          <w:p w14:paraId="4BB18E62" w14:textId="6C1E9F0F" w:rsidR="00214BC1" w:rsidRDefault="00214BC1" w:rsidP="00214BC1">
            <w:pPr>
              <w:spacing w:after="0"/>
              <w:jc w:val="center"/>
              <w:rPr>
                <w:rFonts w:cs="Times New Roman"/>
                <w:lang w:eastAsia="en-GB"/>
              </w:rPr>
            </w:pPr>
            <w:r w:rsidRPr="00680BD6">
              <w:rPr>
                <w:rFonts w:cs="Times New Roman"/>
                <w:lang w:eastAsia="en-GB"/>
              </w:rPr>
              <w:t>People and</w:t>
            </w:r>
          </w:p>
          <w:p w14:paraId="7EC169AA" w14:textId="75B01EFD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expertise capability</w:t>
            </w:r>
          </w:p>
        </w:tc>
        <w:tc>
          <w:tcPr>
            <w:tcW w:w="989" w:type="dxa"/>
            <w:shd w:val="clear" w:color="auto" w:fill="auto"/>
            <w:textDirection w:val="btLr"/>
            <w:vAlign w:val="center"/>
            <w:hideMark/>
          </w:tcPr>
          <w:p w14:paraId="5CFF9585" w14:textId="58FC2E40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Culture capability</w:t>
            </w:r>
          </w:p>
        </w:tc>
        <w:tc>
          <w:tcPr>
            <w:tcW w:w="990" w:type="dxa"/>
            <w:shd w:val="clear" w:color="auto" w:fill="auto"/>
            <w:textDirection w:val="btLr"/>
            <w:vAlign w:val="center"/>
            <w:hideMark/>
          </w:tcPr>
          <w:p w14:paraId="5417E568" w14:textId="289F7034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Governance capability</w:t>
            </w:r>
          </w:p>
        </w:tc>
        <w:tc>
          <w:tcPr>
            <w:tcW w:w="989" w:type="dxa"/>
            <w:shd w:val="clear" w:color="auto" w:fill="auto"/>
            <w:textDirection w:val="btLr"/>
            <w:vAlign w:val="center"/>
            <w:hideMark/>
          </w:tcPr>
          <w:p w14:paraId="33C8BBAC" w14:textId="2ADFB2A1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Technology capability</w:t>
            </w:r>
          </w:p>
        </w:tc>
        <w:tc>
          <w:tcPr>
            <w:tcW w:w="990" w:type="dxa"/>
            <w:shd w:val="clear" w:color="auto" w:fill="auto"/>
            <w:textDirection w:val="btLr"/>
            <w:vAlign w:val="center"/>
            <w:hideMark/>
          </w:tcPr>
          <w:p w14:paraId="36D476BF" w14:textId="0D92372A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Reconfiguration / transformation</w:t>
            </w:r>
          </w:p>
        </w:tc>
        <w:tc>
          <w:tcPr>
            <w:tcW w:w="990" w:type="dxa"/>
            <w:shd w:val="clear" w:color="auto" w:fill="auto"/>
            <w:textDirection w:val="btLr"/>
            <w:vAlign w:val="center"/>
            <w:hideMark/>
          </w:tcPr>
          <w:p w14:paraId="0FDC5F3F" w14:textId="660334C7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Learning</w:t>
            </w:r>
          </w:p>
        </w:tc>
        <w:tc>
          <w:tcPr>
            <w:tcW w:w="989" w:type="dxa"/>
            <w:shd w:val="clear" w:color="auto" w:fill="auto"/>
            <w:textDirection w:val="btLr"/>
            <w:vAlign w:val="center"/>
            <w:hideMark/>
          </w:tcPr>
          <w:p w14:paraId="143EAFE8" w14:textId="13D69970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Integration / coordination</w:t>
            </w:r>
          </w:p>
        </w:tc>
        <w:tc>
          <w:tcPr>
            <w:tcW w:w="990" w:type="dxa"/>
            <w:shd w:val="clear" w:color="auto" w:fill="auto"/>
            <w:textDirection w:val="btLr"/>
            <w:vAlign w:val="center"/>
            <w:hideMark/>
          </w:tcPr>
          <w:p w14:paraId="43EF1DB7" w14:textId="7E2B8F5C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Internal performance</w:t>
            </w:r>
          </w:p>
        </w:tc>
        <w:tc>
          <w:tcPr>
            <w:tcW w:w="990" w:type="dxa"/>
            <w:shd w:val="clear" w:color="auto" w:fill="auto"/>
            <w:textDirection w:val="btLr"/>
            <w:vAlign w:val="center"/>
            <w:hideMark/>
          </w:tcPr>
          <w:p w14:paraId="4753C56E" w14:textId="549C38FA" w:rsidR="00214BC1" w:rsidRPr="00214BC1" w:rsidRDefault="00214BC1" w:rsidP="00214BC1">
            <w:pPr>
              <w:spacing w:after="0"/>
              <w:jc w:val="center"/>
              <w:rPr>
                <w:rFonts w:cs="Times New Roman"/>
                <w:lang w:val="en-NL" w:eastAsia="en-GB"/>
              </w:rPr>
            </w:pPr>
            <w:r w:rsidRPr="00680BD6">
              <w:rPr>
                <w:rFonts w:cs="Times New Roman"/>
                <w:lang w:eastAsia="en-GB"/>
              </w:rPr>
              <w:t>External performance</w:t>
            </w:r>
          </w:p>
        </w:tc>
      </w:tr>
      <w:tr w:rsidR="00214BC1" w:rsidRPr="00214BC1" w14:paraId="4A0EB16F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229144B1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Strat1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A04FD8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0.935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C7E61C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0.609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77B062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5A8232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0.593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E590A8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8F5867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E34E15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0.563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DB4C8F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B8DFB1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0E6F2C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6FCB06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7095AA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0.523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CE6B73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0.349</w:t>
            </w:r>
          </w:p>
        </w:tc>
      </w:tr>
      <w:tr w:rsidR="00214BC1" w:rsidRPr="00214BC1" w14:paraId="463B07BC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30B9D8F9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Strat2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4C5A6A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0.891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D96C7C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0.505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C7B143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C2F2D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9EB2E2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E562DF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B2D2AA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EC91F2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4BE067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90C076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D860A3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A4382A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AF7245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0.270</w:t>
            </w:r>
          </w:p>
        </w:tc>
      </w:tr>
      <w:tr w:rsidR="00214BC1" w:rsidRPr="00214BC1" w14:paraId="037DF9C9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61A48C1D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Strat3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0A0260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0.820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E0A1A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0.564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6A76BB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DB8F0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50BBFD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ECC487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04EC8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0.641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DF1BA3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8200B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F6318F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7C0BDE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0.262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84307F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96350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0.237</w:t>
            </w:r>
          </w:p>
        </w:tc>
      </w:tr>
      <w:tr w:rsidR="00214BC1" w:rsidRPr="00214BC1" w14:paraId="4AFDDE7A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12E44121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Lead1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9A34FC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93949E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0.769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5D437D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0.238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96F440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C91328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94C668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305D15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0.507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13D968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0.248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2C5A12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C41E4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0.506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8CB2E3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0.272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5B9C8D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35A51B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0.219</w:t>
            </w:r>
          </w:p>
        </w:tc>
      </w:tr>
      <w:tr w:rsidR="00214BC1" w:rsidRPr="00214BC1" w14:paraId="03843FCD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084CD7F9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Lead2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706234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184410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0.831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9BE473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0.244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3BDBA0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96843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95B44D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0.592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D6CC68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0.572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109A5A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A23D0E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B1114D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959526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2BBDCA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0.508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0D410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0.447</w:t>
            </w:r>
          </w:p>
        </w:tc>
      </w:tr>
      <w:tr w:rsidR="00214BC1" w:rsidRPr="00214BC1" w14:paraId="1216CFC2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03904CEE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Lead3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1E3F57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14BC59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0.714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2E928D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0.213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5D1D12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50717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21EE9C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6FC676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C1836C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0.291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7FA785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0.289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EE85C3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327121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CEE8B5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0.254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665952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0.360</w:t>
            </w:r>
          </w:p>
        </w:tc>
      </w:tr>
      <w:tr w:rsidR="00214BC1" w:rsidRPr="00214BC1" w14:paraId="0A431FD2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102D04DF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Market1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A2085C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B7ED1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70E889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0.809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39B7D9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F2D2D0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324F0A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B304C3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6E7EFB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0.633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AE4DA6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9BC33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0.598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A9BE88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A3324B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714F68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0.271</w:t>
            </w:r>
          </w:p>
        </w:tc>
      </w:tr>
      <w:tr w:rsidR="00214BC1" w:rsidRPr="00214BC1" w14:paraId="2485D9FE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4C286F4A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Market2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64245F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831DF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0.099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C22B6D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0.782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ACD7C5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82924C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D73A43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0.190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870340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3893DE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0.272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3195BD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E5A13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A66D82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68039B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0.323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0324B7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0.107</w:t>
            </w:r>
          </w:p>
        </w:tc>
      </w:tr>
      <w:tr w:rsidR="00214BC1" w:rsidRPr="00214BC1" w14:paraId="4E80F740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3E089CDF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Market3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B76F6B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DE2E2C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422DD8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0.900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898AFA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498457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0.550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0AD698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7B6399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4CBE54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D2831C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0.527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A09AC3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0.589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02020B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B94779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9BD4EB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0.203</w:t>
            </w:r>
          </w:p>
        </w:tc>
      </w:tr>
      <w:tr w:rsidR="00214BC1" w:rsidRPr="00214BC1" w14:paraId="5C312587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449A445E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Market4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D3D962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EB52A8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0.215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72C91D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3E301F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6CFA1B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67CF2A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274E70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9CFB78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C0BAE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CE988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CBECC8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EBA6F6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1509A0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0.127</w:t>
            </w:r>
          </w:p>
        </w:tc>
      </w:tr>
      <w:tr w:rsidR="00214BC1" w:rsidRPr="00214BC1" w14:paraId="5E2C89CB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64798DF9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Oper1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64872C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69318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29D3EE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0.546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583660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0.794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CEF192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BA3CBF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5D5DAA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83199B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1E3276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26A473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0.604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23A214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B1BA90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F2F8C7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0.217</w:t>
            </w:r>
          </w:p>
        </w:tc>
      </w:tr>
      <w:tr w:rsidR="00214BC1" w:rsidRPr="00214BC1" w14:paraId="7983B217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6DAF2568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Oper2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33AFFD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0.572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976AF8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937C93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C2E5B2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0.890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96AE44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4C3F86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1CFF8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0.663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C849B4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646424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069297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D693A6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F2A91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04E5E4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0.321</w:t>
            </w:r>
          </w:p>
        </w:tc>
      </w:tr>
      <w:tr w:rsidR="00214BC1" w:rsidRPr="00214BC1" w14:paraId="67AE072E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4C541690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Oper3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0F2760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0A754C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E6BDC1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0.583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AE62B2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0.891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B1163B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0.564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52C74E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58C6AC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0.634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6EA018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A48933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0.555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43BD2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0.544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ABB7E4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0.571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5E7EA7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0.570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1AC96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0.393</w:t>
            </w:r>
          </w:p>
        </w:tc>
      </w:tr>
      <w:tr w:rsidR="00214BC1" w:rsidRPr="00214BC1" w14:paraId="3A455215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1A564C7A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Exp1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BC092D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5CE875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F2A0B4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AFEE53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FABC9E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0.727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C6D0D0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E9A10F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78A003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4371D1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162DBE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89B3F1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6D0B0E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1F2E7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0.345</w:t>
            </w:r>
          </w:p>
        </w:tc>
      </w:tr>
      <w:tr w:rsidR="00214BC1" w:rsidRPr="00214BC1" w14:paraId="28FC4623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106ACFD7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Exp2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CB4274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6537CC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BE78C2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F9940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DB0D02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0.743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32E021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71326B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4C105B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04D8A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F9629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0.593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A4799A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7DED6B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ADF062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0.334</w:t>
            </w:r>
          </w:p>
        </w:tc>
      </w:tr>
      <w:tr w:rsidR="00214BC1" w:rsidRPr="00214BC1" w14:paraId="1827F325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711B6E20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Exp3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45CB16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30F300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0.528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8B1AA4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2DE085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F29AF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0.875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82FD9C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0.677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EC1EB2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06609E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597F17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1171B5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E8028B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0.588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A73EC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C208F5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0.393</w:t>
            </w:r>
          </w:p>
        </w:tc>
      </w:tr>
      <w:tr w:rsidR="00214BC1" w:rsidRPr="00214BC1" w14:paraId="5F44ED92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4FA7938E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Exp4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AD4828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59F797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204762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0362DA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9825E4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0.786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968796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0.637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80607F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A6B396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E8645F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036DFE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437C21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A1C94F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58A8CB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0.345</w:t>
            </w:r>
          </w:p>
        </w:tc>
      </w:tr>
      <w:tr w:rsidR="00214BC1" w:rsidRPr="00214BC1" w14:paraId="351321BC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725AD094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Cult1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100B61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356D25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0.562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4D05E1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0.245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B5CC2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65D86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0.582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B2C826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0.821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594453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0.545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4315DD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4E93C9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2C778D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9741BE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0.260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65F95E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C05C99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0.480</w:t>
            </w:r>
          </w:p>
        </w:tc>
      </w:tr>
      <w:tr w:rsidR="00214BC1" w:rsidRPr="00214BC1" w14:paraId="6F96E419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3A020396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Cult2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A50669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97D55B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84D849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0E3DF6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0FF6B9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0.642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1D001A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3DD716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0.520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153C27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5972A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391504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8C2AB0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0.295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F2844E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6E8E49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0.352</w:t>
            </w:r>
          </w:p>
        </w:tc>
      </w:tr>
      <w:tr w:rsidR="00214BC1" w:rsidRPr="00214BC1" w14:paraId="528F2F61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0AB99277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Cult3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C348A9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6B6896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0.504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3C1B1C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8CEAB3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0.593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B8C0B9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0.609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6A678A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0.815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B705B3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0.509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0691D8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B9FCE1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0.579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B22BB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0.551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A43B96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32CD83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A70C05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0.391</w:t>
            </w:r>
          </w:p>
        </w:tc>
      </w:tr>
      <w:tr w:rsidR="00214BC1" w:rsidRPr="00214BC1" w14:paraId="23299DFB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5A198669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Gov1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04652B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E132B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E64763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F17277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0.645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651EF1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04F71D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D04A5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0.890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BC176C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7F765F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90FD09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EC1B6C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8DB12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0.576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D3171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0.300</w:t>
            </w:r>
          </w:p>
        </w:tc>
      </w:tr>
      <w:tr w:rsidR="00214BC1" w:rsidRPr="00214BC1" w14:paraId="3F4BA014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0E9E6ABF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Gov2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E71DC9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2806A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793723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E9130A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0.586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305130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4B78D2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0AF891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0.856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92BAC8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B8650B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AD46E7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29F15E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0.255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18728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0.556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0EE414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0.402</w:t>
            </w:r>
          </w:p>
        </w:tc>
      </w:tr>
      <w:tr w:rsidR="00214BC1" w:rsidRPr="00214BC1" w14:paraId="4F106097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53490431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Gov3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332BF5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0.683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E349E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0.626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6968F2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8FE0D5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0.580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53153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0.604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F62429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0.630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7A2542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0.886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98260A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0.603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9C40C9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123CFB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0.586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5E4E85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9B310E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0.630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59B3A1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0.389</w:t>
            </w:r>
          </w:p>
        </w:tc>
      </w:tr>
      <w:tr w:rsidR="00214BC1" w:rsidRPr="00214BC1" w14:paraId="7C24296E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425671B3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Tech1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954A8A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D6291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5F23F5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9743E4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B86E01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04EF30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CEEB6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0.544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029924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0.904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5DE838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46930B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0.506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27F497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832BB7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0.685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D4E9E8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0.447</w:t>
            </w:r>
          </w:p>
        </w:tc>
      </w:tr>
      <w:tr w:rsidR="00214BC1" w:rsidRPr="00214BC1" w14:paraId="03034382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12566E5B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lastRenderedPageBreak/>
              <w:t>Tech2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8D4433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224857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E217EF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611E92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0.594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2997C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EB1036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7DDBE7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0.572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0E0F94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0.865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1C70F8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CAB6A8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721ED7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0.287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B9FF22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1AA39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0.356</w:t>
            </w:r>
          </w:p>
        </w:tc>
      </w:tr>
      <w:tr w:rsidR="00214BC1" w:rsidRPr="00214BC1" w14:paraId="1641A49C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2F418FBE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Tech3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1344AB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0.287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E23EF8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3A9EB9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8BFA5F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B4FEC9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4337B1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605602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0.290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7472A6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0.718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032E15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AFC000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09AE21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DF7CD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C6308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0.280</w:t>
            </w:r>
          </w:p>
        </w:tc>
      </w:tr>
      <w:tr w:rsidR="00214BC1" w:rsidRPr="00214BC1" w14:paraId="24E1FCF0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6F54B329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Trans1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F6A187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396EB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0.213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A59220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87AF4D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01043A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AFF820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72C412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0.187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7CB48C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B3160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0.774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61561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A31D10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42CFDC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D111F1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0.233</w:t>
            </w:r>
          </w:p>
        </w:tc>
      </w:tr>
      <w:tr w:rsidR="00214BC1" w:rsidRPr="00214BC1" w14:paraId="531D1372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0CB13F49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Trans2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6D57A9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6CB8BC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0.329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9BE243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E8114E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0.521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90C76A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0.506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E2FD09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B62CD8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872D01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7A5D05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F37105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0.585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E7ADF4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0.590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AD4826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59C956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0.393</w:t>
            </w:r>
          </w:p>
        </w:tc>
      </w:tr>
      <w:tr w:rsidR="00214BC1" w:rsidRPr="00214BC1" w14:paraId="74555CA2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1D7FD3A2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Trans3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BE6B1D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C4048B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9333BC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D88EEE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942C56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19BC8F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078E58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90A17F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345B00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0.596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37FB65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5831CB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1F1950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BEE699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0.453</w:t>
            </w:r>
          </w:p>
        </w:tc>
      </w:tr>
      <w:tr w:rsidR="00214BC1" w:rsidRPr="00214BC1" w14:paraId="496A8480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09CFAC17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Trans4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F099DC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EF7010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4EF880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0.292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441E1D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E80B2A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0.269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A53163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0895DB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0DCB50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E19CA4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0.664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72B01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0D9F3B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46878E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6F2BDD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0.288</w:t>
            </w:r>
          </w:p>
        </w:tc>
      </w:tr>
      <w:tr w:rsidR="00214BC1" w:rsidRPr="00214BC1" w14:paraId="557AC687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166A0BB4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Lear1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D4FACC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4A3B3C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7345AD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0.245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E8EC97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6D2E93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0.247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44AA64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DA82F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FDFBB1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518338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C7D65F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0.598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1BC5BE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0.146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1DFA0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30E450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0.344</w:t>
            </w:r>
          </w:p>
        </w:tc>
      </w:tr>
      <w:tr w:rsidR="00214BC1" w:rsidRPr="00214BC1" w14:paraId="38CA1838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621F1098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Lear2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CCC891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B4D49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D4D2B8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48CB9F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5C7B26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91388D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76344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AC0E8F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5B5ABF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592D59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0.825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D19820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69E6E3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6F7BAE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0.297</w:t>
            </w:r>
          </w:p>
        </w:tc>
      </w:tr>
      <w:tr w:rsidR="00214BC1" w:rsidRPr="00214BC1" w14:paraId="046D8623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3C0FF030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Lear3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A7E451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92D738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0.563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FB5B24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85E68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0.545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3EA7A0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0.549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557367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0.522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D1D66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0.529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61B702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5AA8B9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0.563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ABA10A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0.830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F1C8BD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0.586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52D760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16740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0.438</w:t>
            </w:r>
          </w:p>
        </w:tc>
      </w:tr>
      <w:tr w:rsidR="00214BC1" w:rsidRPr="00214BC1" w14:paraId="332FB118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78BFA788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Lear4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B8AFCC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E1109A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EAB588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E6F1FB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821451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F645C6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8387A4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9B7165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0.588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E0AB5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91A417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0.736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F4E145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16E806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41D25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0.338</w:t>
            </w:r>
          </w:p>
        </w:tc>
      </w:tr>
      <w:tr w:rsidR="00214BC1" w:rsidRPr="00214BC1" w14:paraId="450902C5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47A9BCDC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Lear5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5BF274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52A31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A476A1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0.609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0BDF22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1FFE7D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0.567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16DC78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B8C1DC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95FE4D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EDADBC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0.547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D2D582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0.770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F9C80C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0.588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2042DC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55BFD1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0.196</w:t>
            </w:r>
          </w:p>
        </w:tc>
      </w:tr>
      <w:tr w:rsidR="00214BC1" w:rsidRPr="00214BC1" w14:paraId="472F2E2B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05BC07E0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Coor1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986DAB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5817D1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3A9AB2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19084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E5EB22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0.526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1E65F4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DE14AE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704722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0.221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09B953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BB8130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FBFE32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0.786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F79BAD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02818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0.463</w:t>
            </w:r>
          </w:p>
        </w:tc>
      </w:tr>
      <w:tr w:rsidR="00214BC1" w:rsidRPr="00214BC1" w14:paraId="19E21403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780B0E92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Coor2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B3AE6E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B9337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4F8264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EE09D7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A07041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A343F2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1682E8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4CE166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13E8F6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0.567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810A41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0.572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1748E6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0.843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87E32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B2231E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0.445</w:t>
            </w:r>
          </w:p>
        </w:tc>
      </w:tr>
      <w:tr w:rsidR="00214BC1" w:rsidRPr="00214BC1" w14:paraId="56775A10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11267283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Coor3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B03C0A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A021E2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E4ACDE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6CAD33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E14CD5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0.525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F15D0C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2F7442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0.236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2FE482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0.273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0241FE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4E77DF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FD818F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419DD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051355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0.394</w:t>
            </w:r>
          </w:p>
        </w:tc>
      </w:tr>
      <w:tr w:rsidR="00214BC1" w:rsidRPr="00214BC1" w14:paraId="39DBF63C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3BC6F865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Coor4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B3419B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0.223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8CACE2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0.294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7539E1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E5803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75D63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BA6DF7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0.262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BD7543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0.323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EC5704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0.254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7705E0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D337E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E13CC0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0.716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878DE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35B8A7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0.337</w:t>
            </w:r>
          </w:p>
        </w:tc>
      </w:tr>
      <w:tr w:rsidR="00214BC1" w:rsidRPr="00214BC1" w14:paraId="0E19AC24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46823111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Int1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BA127C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07FC58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0C9836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DC35C4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0.557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AB75F9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7DBF73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A778A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0.602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FCD8F8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0.576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C08834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A185C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895D93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7BBF0F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0.740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1844F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0.380</w:t>
            </w:r>
          </w:p>
        </w:tc>
      </w:tr>
      <w:tr w:rsidR="00214BC1" w:rsidRPr="00214BC1" w14:paraId="7CBE8897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09EDABB6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Int2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DE1154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0.279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EFAD69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0.277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806E10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0.281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AF3ADA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0.287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159868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28BD9E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33C83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F95AB0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BCEB70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44F998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0.470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CC2772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B63326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0.638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79225B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0.419</w:t>
            </w:r>
          </w:p>
        </w:tc>
      </w:tr>
      <w:tr w:rsidR="00214BC1" w:rsidRPr="00214BC1" w14:paraId="7D0D4260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348B0D41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Int3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5884EF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949C66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E4D162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E5729C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0EBD60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27E665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629006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0.636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E025A3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0.578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B4C038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E2FAB6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0.535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5CE8C9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F378D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0.838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A6F5B4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0.590</w:t>
            </w:r>
          </w:p>
        </w:tc>
      </w:tr>
      <w:tr w:rsidR="00214BC1" w:rsidRPr="00214BC1" w14:paraId="769F8DAE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00B854B1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Int4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A95A87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0.328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6DF1B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6DE0BA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0.491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713B1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5F5ABA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0.424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CC67FD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622CC4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0.389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0034E4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9DDEFA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0.460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23EA91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8E89FC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F4694B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1C53C1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0.314</w:t>
            </w:r>
          </w:p>
        </w:tc>
      </w:tr>
      <w:tr w:rsidR="00214BC1" w:rsidRPr="00214BC1" w14:paraId="7858871B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620B3D0D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Int5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4320AB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ED1028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0.290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35A501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0.289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BFE0A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0.290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E1AD73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0.221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6BE28D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830FF1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AB615E8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67319F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0.448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8B79A1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69ED57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0.164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66F4AA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0.629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68F08F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0.342</w:t>
            </w:r>
          </w:p>
        </w:tc>
      </w:tr>
      <w:tr w:rsidR="00214BC1" w:rsidRPr="00214BC1" w14:paraId="571540F4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774415A9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Ext1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9FFE22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8944325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AE0ACC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0.145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850E29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211EA0A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0.290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44C4F0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0.361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80D81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FEF0A0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0.319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0608B4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0.481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2CD043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E281D8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0.456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402AD6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5C3E42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0.776</w:t>
            </w:r>
          </w:p>
        </w:tc>
      </w:tr>
      <w:tr w:rsidR="00214BC1" w:rsidRPr="00214BC1" w14:paraId="692E0CBD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6569A9BA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Ext2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1A143A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AD138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0.305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4D385FB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0.164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1C7906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0.214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FC7FD0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4C01CB7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0.357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91A5D4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0.307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378C9C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BE29DFC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FD37E3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0.403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F9E3AF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0.332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448923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0.520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F1DE6D9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0.826</w:t>
            </w:r>
          </w:p>
        </w:tc>
      </w:tr>
      <w:tr w:rsidR="00214BC1" w:rsidRPr="00214BC1" w14:paraId="51C825A3" w14:textId="77777777" w:rsidTr="00214BC1">
        <w:trPr>
          <w:trHeight w:val="280"/>
        </w:trPr>
        <w:tc>
          <w:tcPr>
            <w:tcW w:w="1129" w:type="dxa"/>
            <w:shd w:val="clear" w:color="auto" w:fill="auto"/>
            <w:hideMark/>
          </w:tcPr>
          <w:p w14:paraId="26AB9CE2" w14:textId="77777777" w:rsidR="00214BC1" w:rsidRPr="00214BC1" w:rsidRDefault="00214BC1" w:rsidP="00214BC1">
            <w:pPr>
              <w:spacing w:after="0"/>
              <w:jc w:val="left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eastAsia="en-GB"/>
              </w:rPr>
              <w:t>Ext3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0AE44F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0.165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899BBA2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0.283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CC01D4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0.207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12F1391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60E6A0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0.418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20786C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5C99AFD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0.204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24BC5EF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0.272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FF5537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0.230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190D14E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0.154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BBA7094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0.372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A7DD666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color w:val="000000"/>
                <w:lang w:val="en-NL" w:eastAsia="en-GB"/>
              </w:rPr>
            </w:pPr>
            <w:r w:rsidRPr="00214BC1">
              <w:rPr>
                <w:rFonts w:cs="Times New Roman"/>
                <w:color w:val="000000"/>
                <w:lang w:val="en-NL" w:eastAsia="en-GB"/>
              </w:rPr>
              <w:t>0.340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896F1D3" w14:textId="77777777" w:rsidR="00214BC1" w:rsidRPr="00214BC1" w:rsidRDefault="00214BC1" w:rsidP="00214BC1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lang w:val="en-NL" w:eastAsia="en-GB"/>
              </w:rPr>
            </w:pPr>
            <w:r w:rsidRPr="00214BC1">
              <w:rPr>
                <w:rFonts w:cs="Times New Roman"/>
                <w:b/>
                <w:bCs/>
                <w:color w:val="000000"/>
                <w:lang w:val="en-NL" w:eastAsia="en-GB"/>
              </w:rPr>
              <w:t>0.641</w:t>
            </w:r>
          </w:p>
        </w:tc>
      </w:tr>
    </w:tbl>
    <w:p w14:paraId="512554E7" w14:textId="2A563E01" w:rsidR="00214BC1" w:rsidRDefault="00214BC1" w:rsidP="00214BC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Discriminant validity based on </w:t>
      </w:r>
      <w:r>
        <w:rPr>
          <w:b/>
          <w:bCs/>
          <w:sz w:val="26"/>
          <w:szCs w:val="26"/>
        </w:rPr>
        <w:t>cross loadings</w:t>
      </w:r>
    </w:p>
    <w:p w14:paraId="4F24CE01" w14:textId="77777777" w:rsidR="00214BC1" w:rsidRDefault="00214BC1" w:rsidP="00214BC1">
      <w:pPr>
        <w:jc w:val="left"/>
        <w:rPr>
          <w:b/>
          <w:bCs/>
          <w:sz w:val="26"/>
          <w:szCs w:val="26"/>
        </w:rPr>
      </w:pPr>
    </w:p>
    <w:p w14:paraId="70FB839E" w14:textId="77777777" w:rsidR="00680BD6" w:rsidRPr="00680BD6" w:rsidRDefault="00680BD6" w:rsidP="00680BD6">
      <w:pPr>
        <w:jc w:val="left"/>
        <w:rPr>
          <w:b/>
          <w:bCs/>
          <w:sz w:val="26"/>
          <w:szCs w:val="26"/>
        </w:rPr>
      </w:pPr>
    </w:p>
    <w:sectPr w:rsidR="00680BD6" w:rsidRPr="00680BD6" w:rsidSect="00680BD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95"/>
    <w:rsid w:val="001527F4"/>
    <w:rsid w:val="00214BC1"/>
    <w:rsid w:val="0032112F"/>
    <w:rsid w:val="005E0E08"/>
    <w:rsid w:val="0064716D"/>
    <w:rsid w:val="00680BD6"/>
    <w:rsid w:val="007062A0"/>
    <w:rsid w:val="007C40A9"/>
    <w:rsid w:val="007E0954"/>
    <w:rsid w:val="00A301CC"/>
    <w:rsid w:val="00B00A37"/>
    <w:rsid w:val="00B06436"/>
    <w:rsid w:val="00C035BB"/>
    <w:rsid w:val="00C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5570A"/>
  <w15:chartTrackingRefBased/>
  <w15:docId w15:val="{A6296792-4842-4C4F-A6E1-6DE89261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95"/>
    <w:pPr>
      <w:spacing w:after="120" w:line="240" w:lineRule="auto"/>
      <w:jc w:val="both"/>
    </w:pPr>
    <w:rPr>
      <w:rFonts w:ascii="Georgia" w:eastAsia="Times New Roman" w:hAnsi="Georgia" w:cs="Georgia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295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nl-N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295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nl-N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295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nl-N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295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295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295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l-N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295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l-N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295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l-N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295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l-N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295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10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295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l-N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10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29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l-N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10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295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val="nl-N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10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295"/>
    <w:rPr>
      <w:b/>
      <w:bCs/>
      <w:smallCaps/>
      <w:color w:val="2F5496" w:themeColor="accent1" w:themeShade="BF"/>
      <w:spacing w:val="5"/>
    </w:rPr>
  </w:style>
  <w:style w:type="paragraph" w:customStyle="1" w:styleId="TableText">
    <w:name w:val="Table Text"/>
    <w:basedOn w:val="Normal"/>
    <w:rsid w:val="00C10295"/>
    <w:pPr>
      <w:keepLines/>
      <w:spacing w:before="40" w:after="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Ongena</dc:creator>
  <cp:keywords/>
  <dc:description/>
  <cp:lastModifiedBy>Guido Ongena</cp:lastModifiedBy>
  <cp:revision>3</cp:revision>
  <dcterms:created xsi:type="dcterms:W3CDTF">2025-02-26T16:28:00Z</dcterms:created>
  <dcterms:modified xsi:type="dcterms:W3CDTF">2025-02-27T13:13:00Z</dcterms:modified>
</cp:coreProperties>
</file>