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7245650" w:rsidR="00CE7125" w:rsidRPr="00DB1959" w:rsidRDefault="00DB1959">
      <w:pPr>
        <w:rPr>
          <w:color w:val="000000" w:themeColor="text1"/>
        </w:rPr>
      </w:pPr>
      <w:r>
        <w:rPr>
          <w:color w:val="000000" w:themeColor="text1"/>
        </w:rPr>
        <w:t>Glory Onyeugbo</w:t>
      </w:r>
    </w:p>
    <w:p w14:paraId="00000002" w14:textId="77777777" w:rsidR="00CE7125" w:rsidRDefault="00591AB1">
      <w:r>
        <w:t>IST 687</w:t>
      </w:r>
    </w:p>
    <w:p w14:paraId="00000003" w14:textId="46085843" w:rsidR="00CE7125" w:rsidRDefault="00591AB1">
      <w:r>
        <w:t xml:space="preserve">Project Update </w:t>
      </w:r>
      <w:r w:rsidR="00DB1959">
        <w:t>2</w:t>
      </w:r>
    </w:p>
    <w:p w14:paraId="00000004" w14:textId="77777777" w:rsidR="00CE7125" w:rsidRDefault="00591AB1">
      <w:pPr>
        <w:rPr>
          <w:b/>
          <w:u w:val="single"/>
        </w:rPr>
      </w:pPr>
      <w:r>
        <w:t>Submitted 2/25/21</w:t>
      </w:r>
    </w:p>
    <w:p w14:paraId="00000005" w14:textId="77777777" w:rsidR="00CE7125" w:rsidRDefault="00CE7125">
      <w:pPr>
        <w:rPr>
          <w:b/>
          <w:u w:val="single"/>
        </w:rPr>
      </w:pPr>
    </w:p>
    <w:p w14:paraId="00000006" w14:textId="77777777" w:rsidR="00CE7125" w:rsidRDefault="00591AB1">
      <w:r>
        <w:rPr>
          <w:b/>
          <w:u w:val="single"/>
        </w:rPr>
        <w:t>Update 2</w:t>
      </w:r>
    </w:p>
    <w:p w14:paraId="00000007" w14:textId="77777777" w:rsidR="00CE7125" w:rsidRDefault="00CE7125">
      <w:pPr>
        <w:rPr>
          <w:b/>
        </w:rPr>
      </w:pPr>
    </w:p>
    <w:p w14:paraId="5556870D" w14:textId="7C88C0CD" w:rsidR="00FA79A8" w:rsidRPr="00FA79A8" w:rsidRDefault="00FA79A8" w:rsidP="00FA79A8">
      <w:pPr>
        <w:spacing w:line="240" w:lineRule="auto"/>
        <w:rPr>
          <w:rFonts w:eastAsia="Times New Roman"/>
          <w:b/>
          <w:bCs/>
          <w:color w:val="000000"/>
        </w:rPr>
      </w:pPr>
      <w:r w:rsidRPr="007F1259">
        <w:rPr>
          <w:rFonts w:eastAsia="Times New Roman"/>
          <w:b/>
          <w:bCs/>
          <w:color w:val="000000"/>
        </w:rPr>
        <w:t>Team Members: </w:t>
      </w:r>
      <w:r w:rsidRPr="005741C5">
        <w:rPr>
          <w:rFonts w:eastAsia="Times New Roman"/>
          <w:color w:val="000000"/>
        </w:rPr>
        <w:t>Sam Deery-Schmitt, Cliff Huang</w:t>
      </w:r>
    </w:p>
    <w:p w14:paraId="0000000C" w14:textId="77777777" w:rsidR="00CE7125" w:rsidRDefault="00CE7125">
      <w:pPr>
        <w:rPr>
          <w:b/>
        </w:rPr>
      </w:pPr>
    </w:p>
    <w:p w14:paraId="0000000D" w14:textId="77777777" w:rsidR="00CE7125" w:rsidRDefault="00591AB1">
      <w:r>
        <w:rPr>
          <w:b/>
        </w:rPr>
        <w:t>Dataset:</w:t>
      </w:r>
      <w:r>
        <w:t xml:space="preserve"> </w:t>
      </w:r>
      <w:hyperlink r:id="rId6">
        <w:r>
          <w:rPr>
            <w:color w:val="1155CC"/>
            <w:u w:val="single"/>
          </w:rPr>
          <w:t>https://www.kaggle.com/philmohun/cryptocurrency-financial-data</w:t>
        </w:r>
      </w:hyperlink>
      <w:r>
        <w:t xml:space="preserve">  </w:t>
      </w:r>
    </w:p>
    <w:p w14:paraId="0000000E" w14:textId="77777777" w:rsidR="00CE7125" w:rsidRDefault="00591AB1">
      <w:r>
        <w:t>Trading data on top 200 coins by market cap</w:t>
      </w:r>
    </w:p>
    <w:p w14:paraId="0000000F" w14:textId="77777777" w:rsidR="00CE7125" w:rsidRDefault="00CE7125"/>
    <w:p w14:paraId="00000010" w14:textId="0A2FB391" w:rsidR="00CE7125" w:rsidRDefault="00591AB1">
      <w:r>
        <w:t xml:space="preserve">We have downloaded the </w:t>
      </w:r>
      <w:r w:rsidR="00AA30B2">
        <w:t>dataset, “</w:t>
      </w:r>
      <w:r>
        <w:t xml:space="preserve">consolidated_coin_ data”, and read it into R Studio using </w:t>
      </w:r>
      <w:r w:rsidR="00AA30B2">
        <w:t>read.csv (</w:t>
      </w:r>
      <w:r>
        <w:t xml:space="preserve">), assigning it the variable ConsolidatedCoinData. We have begun munging the dataset by using </w:t>
      </w:r>
      <w:r w:rsidR="00AA30B2">
        <w:t>fail.na (</w:t>
      </w:r>
      <w:r>
        <w:t xml:space="preserve">) on each column to discern the presence of NAs; we will decide how to best deal with them if any are encountered, although since this is direct trading data, it is unlikely we will find any. We will also remove any columns that do not serve our purpose in analyzing the data, as well as add some calculated columns that bring useful insight, such as 24-hour returns. We will also filter our dataset by </w:t>
      </w:r>
      <w:r w:rsidR="00AA30B2">
        <w:t>asset,</w:t>
      </w:r>
      <w:r>
        <w:t xml:space="preserve"> when necessary, because it currently displays all assets together, and we are not necessarily interested in looking at the performance of all 200 coins simultaneously; rather, we want to isolate specific coins and then compare across different variables to answer our business questions. We will also create </w:t>
      </w:r>
      <w:r w:rsidR="00AA30B2">
        <w:t>a few</w:t>
      </w:r>
      <w:r>
        <w:t xml:space="preserve"> visualizations to help us discern which relationships are worth exploring.</w:t>
      </w:r>
    </w:p>
    <w:p w14:paraId="00000011" w14:textId="77777777" w:rsidR="00CE7125" w:rsidRDefault="00CE7125"/>
    <w:p w14:paraId="00000012" w14:textId="77777777" w:rsidR="00CE7125" w:rsidRDefault="00CE7125"/>
    <w:sectPr w:rsidR="00CE7125">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FA508" w14:textId="77777777" w:rsidR="0058506B" w:rsidRDefault="0058506B">
      <w:pPr>
        <w:spacing w:line="240" w:lineRule="auto"/>
      </w:pPr>
      <w:r>
        <w:separator/>
      </w:r>
    </w:p>
  </w:endnote>
  <w:endnote w:type="continuationSeparator" w:id="0">
    <w:p w14:paraId="02ECB44D" w14:textId="77777777" w:rsidR="0058506B" w:rsidRDefault="005850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D0268" w14:textId="77777777" w:rsidR="0058506B" w:rsidRDefault="0058506B">
      <w:pPr>
        <w:spacing w:line="240" w:lineRule="auto"/>
      </w:pPr>
      <w:r>
        <w:separator/>
      </w:r>
    </w:p>
  </w:footnote>
  <w:footnote w:type="continuationSeparator" w:id="0">
    <w:p w14:paraId="10974C5C" w14:textId="77777777" w:rsidR="0058506B" w:rsidRDefault="005850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3" w14:textId="1AF3B337" w:rsidR="00CE7125" w:rsidRDefault="00591AB1">
    <w:pPr>
      <w:jc w:val="right"/>
    </w:pPr>
    <w:r>
      <w:fldChar w:fldCharType="begin"/>
    </w:r>
    <w:r>
      <w:instrText>PAGE</w:instrText>
    </w:r>
    <w:r>
      <w:fldChar w:fldCharType="separate"/>
    </w:r>
    <w:r w:rsidR="00DB1959">
      <w:rPr>
        <w:noProof/>
      </w:rPr>
      <w:t>1</w:t>
    </w:r>
    <w:r>
      <w:fldChar w:fldCharType="end"/>
    </w:r>
    <w:r>
      <w:t xml:space="preserve"> of 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125"/>
    <w:rsid w:val="00201FB3"/>
    <w:rsid w:val="00474B0A"/>
    <w:rsid w:val="00574977"/>
    <w:rsid w:val="0058506B"/>
    <w:rsid w:val="00591AB1"/>
    <w:rsid w:val="008D78A0"/>
    <w:rsid w:val="00AA30B2"/>
    <w:rsid w:val="00CE7125"/>
    <w:rsid w:val="00DB1959"/>
    <w:rsid w:val="00FA7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605DC"/>
  <w15:docId w15:val="{DF20CD88-C241-4ECA-9898-B5FF850C8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aggle.com/philmohun/cryptocurrency-financial-data"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197</Words>
  <Characters>1123</Characters>
  <Application>Microsoft Office Word</Application>
  <DocSecurity>0</DocSecurity>
  <Lines>9</Lines>
  <Paragraphs>2</Paragraphs>
  <ScaleCrop>false</ScaleCrop>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Glory Onyeugbo</cp:lastModifiedBy>
  <cp:revision>5</cp:revision>
  <dcterms:created xsi:type="dcterms:W3CDTF">2021-02-26T02:19:00Z</dcterms:created>
  <dcterms:modified xsi:type="dcterms:W3CDTF">2025-11-18T04:09:00Z</dcterms:modified>
</cp:coreProperties>
</file>