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Algoritmo Csv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Primer paso: 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Importar las librerías que utilizaremos para limpiar los datos ("import panda as pd").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Segundo paso:</w:t>
      </w:r>
    </w:p>
    <w:p w:rsidR="00000000" w:rsidDel="00000000" w:rsidP="00000000" w:rsidRDefault="00000000" w:rsidRPr="00000000" w14:paraId="00000007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Cargar los datos o archivos.csv al dataframe “df = pd.read_csv” (‘</w:t>
      </w:r>
      <w:r w:rsidDel="00000000" w:rsidR="00000000" w:rsidRPr="00000000">
        <w:rPr>
          <w:sz w:val="25"/>
          <w:szCs w:val="25"/>
          <w:rtl w:val="0"/>
        </w:rPr>
        <w:t xml:space="preserve">dbo.DIM_Customer</w:t>
      </w:r>
      <w:r w:rsidDel="00000000" w:rsidR="00000000" w:rsidRPr="00000000">
        <w:rPr>
          <w:sz w:val="25"/>
          <w:szCs w:val="25"/>
          <w:rtl w:val="0"/>
        </w:rPr>
        <w:t xml:space="preserve">’)                         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(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dbo.DIM_Customer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,dbo.DIM_Date,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dbo.DIM_Orders</w:t>
      </w:r>
      <w:r w:rsidDel="00000000" w:rsidR="00000000" w:rsidRPr="00000000">
        <w:rPr>
          <w:color w:val="333333"/>
          <w:sz w:val="25"/>
          <w:szCs w:val="25"/>
          <w:rtl w:val="0"/>
        </w:rPr>
        <w:t xml:space="preserve">,dbo.DIM_Product, dbo.DIM_SalesPerson, dbo.DIM_Supplier , dbo.DIM_Sales.)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Tercer paso: 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Explorar los datos  y analizar los datos para identificar los problemas : 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“df.head”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“df.describe”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“data.info”</w:t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Cuarto paso: 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Identificar valores ausentes y así mismo eliminar columnas y filas con datos null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“data.dropna(inplace=True)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“data.info()”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Quinto paso: 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Empezar la limpieza de los datos según los problemas identificados.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sexto paso: 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Eliminar los datos duplicados o columnas duplicadas 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color w:val="333333"/>
          <w:sz w:val="25"/>
          <w:szCs w:val="25"/>
        </w:rPr>
      </w:pPr>
      <w:r w:rsidDel="00000000" w:rsidR="00000000" w:rsidRPr="00000000">
        <w:rPr>
          <w:b w:val="1"/>
          <w:color w:val="333333"/>
          <w:sz w:val="25"/>
          <w:szCs w:val="25"/>
          <w:rtl w:val="0"/>
        </w:rPr>
        <w:t xml:space="preserve">Séptimo paso: 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color w:val="333333"/>
          <w:sz w:val="25"/>
          <w:szCs w:val="25"/>
          <w:rtl w:val="0"/>
        </w:rPr>
        <w:t xml:space="preserve">Guardar los nuevos csv que se han limpiado 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color w:val="333333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