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6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Баранов Георгий 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перевод.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Добавляю меню на английском языке</w:t>
      </w:r>
    </w:p>
    <w:bookmarkStart w:id="24" w:name="fig:001"/>
    <w:p>
      <w:pPr>
        <w:pStyle w:val="CaptionedFigure"/>
      </w:pPr>
      <w:r>
        <w:drawing>
          <wp:inline>
            <wp:extent cx="3733800" cy="4179873"/>
            <wp:effectExtent b="0" l="0" r="0" t="0"/>
            <wp:docPr descr="Рис. 1: Файл с переводом меню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79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с переводом меню</w:t>
      </w:r>
    </w:p>
    <w:bookmarkEnd w:id="24"/>
    <w:p>
      <w:pPr>
        <w:pStyle w:val="BodyText"/>
      </w:pPr>
      <w:r>
        <w:t xml:space="preserve">Добавляю перевод элементов сайта</w:t>
      </w:r>
    </w:p>
    <w:bookmarkStart w:id="28" w:name="fig:002"/>
    <w:p>
      <w:pPr>
        <w:pStyle w:val="CaptionedFigure"/>
      </w:pPr>
      <w:r>
        <w:drawing>
          <wp:inline>
            <wp:extent cx="3733800" cy="3983532"/>
            <wp:effectExtent b="0" l="0" r="0" t="0"/>
            <wp:docPr descr="Рис. 2: Файл с переводом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3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с переводом</w:t>
      </w:r>
    </w:p>
    <w:bookmarkEnd w:id="28"/>
    <w:p>
      <w:pPr>
        <w:pStyle w:val="BodyText"/>
      </w:pPr>
      <w:r>
        <w:t xml:space="preserve">Создаю версию контента на английском языке</w:t>
      </w:r>
    </w:p>
    <w:bookmarkStart w:id="32" w:name="fig:003"/>
    <w:p>
      <w:pPr>
        <w:pStyle w:val="CaptionedFigure"/>
      </w:pPr>
      <w:r>
        <w:drawing>
          <wp:inline>
            <wp:extent cx="3733800" cy="2577594"/>
            <wp:effectExtent b="0" l="0" r="0" t="0"/>
            <wp:docPr descr="Рис. 3: Папки с контентом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7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Папки с контентом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перевод.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6 этапу проекта</dc:title>
  <dc:creator>Баранов Георгий Павлович</dc:creator>
  <dc:language>ru-RU</dc:language>
  <cp:keywords/>
  <dcterms:created xsi:type="dcterms:W3CDTF">2025-04-30T08:35:47Z</dcterms:created>
  <dcterms:modified xsi:type="dcterms:W3CDTF">2025-04-30T08:35:47Z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