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09BBE" w14:textId="456F89C1" w:rsidR="00C5187D" w:rsidRDefault="00C5187D">
      <w:pPr>
        <w:spacing w:after="20"/>
        <w:jc w:val="center"/>
        <w:rPr>
          <w:b/>
          <w:bCs/>
          <w:color w:val="auto"/>
          <w:sz w:val="28"/>
          <w:szCs w:val="28"/>
        </w:rPr>
      </w:pPr>
      <w:r>
        <w:rPr>
          <w:b/>
          <w:bCs/>
          <w:noProof/>
          <w:color w:val="auto"/>
          <w:sz w:val="28"/>
          <w:szCs w:val="28"/>
        </w:rPr>
        <w:drawing>
          <wp:inline distT="0" distB="0" distL="0" distR="0" wp14:anchorId="6304827C" wp14:editId="2709BB7B">
            <wp:extent cx="3601329" cy="879083"/>
            <wp:effectExtent l="0" t="0" r="0" b="0"/>
            <wp:docPr id="202193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33980" name="Picture 20219339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8521" cy="902808"/>
                    </a:xfrm>
                    <a:prstGeom prst="rect">
                      <a:avLst/>
                    </a:prstGeom>
                  </pic:spPr>
                </pic:pic>
              </a:graphicData>
            </a:graphic>
          </wp:inline>
        </w:drawing>
      </w:r>
    </w:p>
    <w:p w14:paraId="4FF9109B" w14:textId="7A4FE993" w:rsidR="00E3264A" w:rsidRPr="000A5977" w:rsidRDefault="00F87588">
      <w:pPr>
        <w:spacing w:after="20"/>
        <w:jc w:val="center"/>
        <w:rPr>
          <w:color w:val="auto"/>
        </w:rPr>
      </w:pPr>
      <w:r w:rsidRPr="000A5977">
        <w:rPr>
          <w:b/>
          <w:bCs/>
          <w:color w:val="auto"/>
          <w:sz w:val="28"/>
          <w:szCs w:val="28"/>
        </w:rPr>
        <w:t>CHILD PROTECTION STANDARDS</w:t>
      </w:r>
    </w:p>
    <w:p w14:paraId="4FF9109C" w14:textId="77777777" w:rsidR="00E3264A" w:rsidRPr="000A5977" w:rsidRDefault="00F87588">
      <w:pPr>
        <w:spacing w:after="200"/>
        <w:jc w:val="center"/>
        <w:rPr>
          <w:color w:val="auto"/>
        </w:rPr>
      </w:pPr>
      <w:r w:rsidRPr="000A5977">
        <w:rPr>
          <w:color w:val="auto"/>
          <w:sz w:val="17"/>
          <w:szCs w:val="17"/>
        </w:rPr>
        <w:t>La Neuron — STEAM educational workshops  ·  full version</w:t>
      </w:r>
    </w:p>
    <w:p w14:paraId="4FF9109D" w14:textId="77777777" w:rsidR="00E3264A" w:rsidRPr="000A5977" w:rsidRDefault="00F87588">
      <w:pPr>
        <w:spacing w:after="70" w:line="264" w:lineRule="auto"/>
        <w:jc w:val="both"/>
        <w:rPr>
          <w:color w:val="auto"/>
        </w:rPr>
      </w:pPr>
      <w:r w:rsidRPr="000A5977">
        <w:rPr>
          <w:color w:val="auto"/>
        </w:rPr>
        <w:t>These Child Protection Standards (the “Standards”) are adopted by PRIYADARSHINI GOUTHAMAN La Neuron, NIP 9452332113, REGON 545076260, ul. Dobrego Pasterza 120/3, 31-416 Kraków (the “Organiser” or “La Neuron”), pursuant to Articles 22b and 22c of the Act of 13 May 2016 on counteracting threats of sexual crime and on the protection of minors, in connection with conducting educational activity involving minors (STEAM workshops).</w:t>
      </w:r>
    </w:p>
    <w:p w14:paraId="4FF9109E" w14:textId="77777777" w:rsidR="00E3264A" w:rsidRPr="000A5977" w:rsidRDefault="00F87588">
      <w:pPr>
        <w:spacing w:after="70" w:line="264" w:lineRule="auto"/>
        <w:jc w:val="both"/>
        <w:rPr>
          <w:color w:val="auto"/>
        </w:rPr>
      </w:pPr>
      <w:r w:rsidRPr="000A5977">
        <w:rPr>
          <w:color w:val="auto"/>
        </w:rPr>
        <w:t>The guiding principle of all La Neuron’s actions is to act for the good of the minor and in their best interests. The personnel act within the applicable law, internal rules and their competence. The Standards bind everyone conducting the workshops and cooperating with La Neuron in work with minors, whatever the form of cooperation.</w:t>
      </w:r>
    </w:p>
    <w:p w14:paraId="4FF9109F" w14:textId="77777777" w:rsidR="00E3264A" w:rsidRPr="000A5977" w:rsidRDefault="00F87588">
      <w:pPr>
        <w:pStyle w:val="Heading1"/>
        <w:spacing w:before="320" w:after="140"/>
        <w:rPr>
          <w:color w:val="auto"/>
        </w:rPr>
      </w:pPr>
      <w:r w:rsidRPr="000A5977">
        <w:rPr>
          <w:color w:val="auto"/>
        </w:rPr>
        <w:t>Chapter I. Glossary</w:t>
      </w:r>
    </w:p>
    <w:p w14:paraId="4FF910A0" w14:textId="77777777" w:rsidR="00E3264A" w:rsidRPr="000A5977" w:rsidRDefault="00F87588">
      <w:pPr>
        <w:pStyle w:val="ListParagraph"/>
        <w:numPr>
          <w:ilvl w:val="0"/>
          <w:numId w:val="2"/>
        </w:numPr>
        <w:spacing w:after="44" w:line="258" w:lineRule="auto"/>
        <w:rPr>
          <w:color w:val="auto"/>
        </w:rPr>
      </w:pPr>
      <w:r w:rsidRPr="000A5977">
        <w:rPr>
          <w:color w:val="auto"/>
        </w:rPr>
        <w:t>Minor (child) — a person under 18 years of age.</w:t>
      </w:r>
    </w:p>
    <w:p w14:paraId="4FF910A1" w14:textId="77777777" w:rsidR="00E3264A" w:rsidRPr="000A5977" w:rsidRDefault="00F87588">
      <w:pPr>
        <w:pStyle w:val="ListParagraph"/>
        <w:numPr>
          <w:ilvl w:val="0"/>
          <w:numId w:val="2"/>
        </w:numPr>
        <w:spacing w:after="44" w:line="258" w:lineRule="auto"/>
        <w:rPr>
          <w:color w:val="auto"/>
        </w:rPr>
      </w:pPr>
      <w:r w:rsidRPr="000A5977">
        <w:rPr>
          <w:color w:val="auto"/>
        </w:rPr>
        <w:t>Personnel — persons conducting the workshops and cooperating with La Neuron in work with minors, regardless of the basis of cooperation (employment contract, civil-law contract, B2B, volunteering). At present the workshops are conducted personally by Priyadarshini Gouthaman.</w:t>
      </w:r>
    </w:p>
    <w:p w14:paraId="4FF910A2" w14:textId="77777777" w:rsidR="00E3264A" w:rsidRPr="000A5977" w:rsidRDefault="00F87588">
      <w:pPr>
        <w:pStyle w:val="ListParagraph"/>
        <w:numPr>
          <w:ilvl w:val="0"/>
          <w:numId w:val="2"/>
        </w:numPr>
        <w:spacing w:after="44" w:line="258" w:lineRule="auto"/>
        <w:rPr>
          <w:color w:val="auto"/>
        </w:rPr>
      </w:pPr>
      <w:r w:rsidRPr="000A5977">
        <w:rPr>
          <w:color w:val="auto"/>
        </w:rPr>
        <w:t>Parent — the minor’s parent or legal guardian.</w:t>
      </w:r>
    </w:p>
    <w:p w14:paraId="4FF910A3" w14:textId="77777777" w:rsidR="00E3264A" w:rsidRPr="000A5977" w:rsidRDefault="00F87588">
      <w:pPr>
        <w:pStyle w:val="ListParagraph"/>
        <w:numPr>
          <w:ilvl w:val="0"/>
          <w:numId w:val="2"/>
        </w:numPr>
        <w:spacing w:after="44" w:line="258" w:lineRule="auto"/>
        <w:rPr>
          <w:color w:val="auto"/>
        </w:rPr>
      </w:pPr>
      <w:r w:rsidRPr="000A5977">
        <w:rPr>
          <w:color w:val="auto"/>
        </w:rPr>
        <w:t>Responsible person — the person designated by the Organiser to apply and oversee the Standards; currently Priyadarshini Gouthaman.</w:t>
      </w:r>
    </w:p>
    <w:p w14:paraId="4FF910A4" w14:textId="77777777" w:rsidR="00E3264A" w:rsidRPr="000A5977" w:rsidRDefault="00F87588">
      <w:pPr>
        <w:pStyle w:val="ListParagraph"/>
        <w:numPr>
          <w:ilvl w:val="0"/>
          <w:numId w:val="2"/>
        </w:numPr>
        <w:spacing w:after="44" w:line="258" w:lineRule="auto"/>
        <w:rPr>
          <w:color w:val="auto"/>
        </w:rPr>
      </w:pPr>
      <w:r w:rsidRPr="000A5977">
        <w:rPr>
          <w:color w:val="auto"/>
        </w:rPr>
        <w:t>Parent’s consent — the consent of at least one of the parents; in important and contentious matters the consent of both is required.</w:t>
      </w:r>
    </w:p>
    <w:p w14:paraId="4FF910A5" w14:textId="77777777" w:rsidR="00E3264A" w:rsidRPr="000A5977" w:rsidRDefault="00F87588">
      <w:pPr>
        <w:pStyle w:val="ListParagraph"/>
        <w:numPr>
          <w:ilvl w:val="0"/>
          <w:numId w:val="2"/>
        </w:numPr>
        <w:spacing w:after="44" w:line="258" w:lineRule="auto"/>
        <w:rPr>
          <w:color w:val="auto"/>
        </w:rPr>
      </w:pPr>
      <w:r w:rsidRPr="000A5977">
        <w:rPr>
          <w:color w:val="auto"/>
        </w:rPr>
        <w:t>Minor’s personal data — information enabling the child to be identified.</w:t>
      </w:r>
    </w:p>
    <w:p w14:paraId="4FF910A6" w14:textId="77777777" w:rsidR="00E3264A" w:rsidRPr="000A5977" w:rsidRDefault="00F87588">
      <w:pPr>
        <w:pStyle w:val="ListParagraph"/>
        <w:numPr>
          <w:ilvl w:val="0"/>
          <w:numId w:val="2"/>
        </w:numPr>
        <w:spacing w:after="44" w:line="258" w:lineRule="auto"/>
        <w:rPr>
          <w:color w:val="auto"/>
        </w:rPr>
      </w:pPr>
      <w:r w:rsidRPr="000A5977">
        <w:rPr>
          <w:color w:val="auto"/>
        </w:rPr>
        <w:t>Harming a minor — the commission of a prohibited act or a punishable act to the child’s detriment, and neglect endangering their welfare; it includes in particular the forms below.</w:t>
      </w:r>
    </w:p>
    <w:p w14:paraId="4FF910A7" w14:textId="77777777" w:rsidR="00E3264A" w:rsidRPr="000A5977" w:rsidRDefault="00F87588">
      <w:pPr>
        <w:spacing w:before="180" w:after="70"/>
        <w:rPr>
          <w:color w:val="auto"/>
        </w:rPr>
      </w:pPr>
      <w:r w:rsidRPr="000A5977">
        <w:rPr>
          <w:b/>
          <w:bCs/>
          <w:color w:val="auto"/>
        </w:rPr>
        <w:t>Forms of harm</w:t>
      </w:r>
    </w:p>
    <w:p w14:paraId="4FF910A8" w14:textId="77777777" w:rsidR="00E3264A" w:rsidRPr="000A5977" w:rsidRDefault="00F87588">
      <w:pPr>
        <w:pStyle w:val="ListParagraph"/>
        <w:numPr>
          <w:ilvl w:val="0"/>
          <w:numId w:val="2"/>
        </w:numPr>
        <w:spacing w:after="44" w:line="258" w:lineRule="auto"/>
        <w:rPr>
          <w:color w:val="auto"/>
        </w:rPr>
      </w:pPr>
      <w:r w:rsidRPr="000A5977">
        <w:rPr>
          <w:color w:val="auto"/>
        </w:rPr>
        <w:t>Physical abuse — an intentional act causing pain, injury or the risk of injury (e.g. hitting, shaking, pushing).</w:t>
      </w:r>
    </w:p>
    <w:p w14:paraId="4FF910A9" w14:textId="77777777" w:rsidR="00E3264A" w:rsidRPr="000A5977" w:rsidRDefault="00F87588">
      <w:pPr>
        <w:pStyle w:val="ListParagraph"/>
        <w:numPr>
          <w:ilvl w:val="0"/>
          <w:numId w:val="2"/>
        </w:numPr>
        <w:spacing w:after="44" w:line="258" w:lineRule="auto"/>
        <w:rPr>
          <w:color w:val="auto"/>
        </w:rPr>
      </w:pPr>
      <w:r w:rsidRPr="000A5977">
        <w:rPr>
          <w:color w:val="auto"/>
        </w:rPr>
        <w:t>Psychological (emotional) abuse — humiliating, ridiculing, shaming, frightening, isolating, emotional rejection, hostile treatment.</w:t>
      </w:r>
    </w:p>
    <w:p w14:paraId="4FF910AA" w14:textId="77777777" w:rsidR="00E3264A" w:rsidRPr="000A5977" w:rsidRDefault="00F87588">
      <w:pPr>
        <w:pStyle w:val="ListParagraph"/>
        <w:numPr>
          <w:ilvl w:val="0"/>
          <w:numId w:val="2"/>
        </w:numPr>
        <w:spacing w:after="44" w:line="258" w:lineRule="auto"/>
        <w:rPr>
          <w:color w:val="auto"/>
        </w:rPr>
      </w:pPr>
      <w:r w:rsidRPr="000A5977">
        <w:rPr>
          <w:color w:val="auto"/>
        </w:rPr>
        <w:t>Sexual abuse — involving a child in sexual activity, presenting sexual content, grooming, including in online contact.</w:t>
      </w:r>
    </w:p>
    <w:p w14:paraId="4FF910AB" w14:textId="77777777" w:rsidR="00E3264A" w:rsidRPr="000A5977" w:rsidRDefault="00F87588">
      <w:pPr>
        <w:pStyle w:val="ListParagraph"/>
        <w:numPr>
          <w:ilvl w:val="0"/>
          <w:numId w:val="2"/>
        </w:numPr>
        <w:spacing w:after="44" w:line="258" w:lineRule="auto"/>
        <w:rPr>
          <w:color w:val="auto"/>
        </w:rPr>
      </w:pPr>
      <w:r w:rsidRPr="000A5977">
        <w:rPr>
          <w:color w:val="auto"/>
        </w:rPr>
        <w:t>Neglect — failing to meet a child’s basic needs or a lack of proper supervision endangering their safety.</w:t>
      </w:r>
    </w:p>
    <w:p w14:paraId="4FF910AC" w14:textId="77777777" w:rsidR="00E3264A" w:rsidRPr="000A5977" w:rsidRDefault="00F87588">
      <w:pPr>
        <w:pStyle w:val="ListParagraph"/>
        <w:numPr>
          <w:ilvl w:val="0"/>
          <w:numId w:val="2"/>
        </w:numPr>
        <w:spacing w:after="44" w:line="258" w:lineRule="auto"/>
        <w:rPr>
          <w:color w:val="auto"/>
        </w:rPr>
      </w:pPr>
      <w:r w:rsidRPr="000A5977">
        <w:rPr>
          <w:color w:val="auto"/>
        </w:rPr>
        <w:t>Peer violence — harming a child by another child (physical, verbal, relational, of a sexual nature), including cyberbullying.</w:t>
      </w:r>
    </w:p>
    <w:p w14:paraId="4FF910AD" w14:textId="77777777" w:rsidR="00E3264A" w:rsidRPr="000A5977" w:rsidRDefault="00F87588">
      <w:pPr>
        <w:pStyle w:val="Heading1"/>
        <w:spacing w:before="320" w:after="140"/>
        <w:rPr>
          <w:color w:val="auto"/>
        </w:rPr>
      </w:pPr>
      <w:r w:rsidRPr="000A5977">
        <w:rPr>
          <w:color w:val="auto"/>
        </w:rPr>
        <w:t>Chapter II. Responsible persons and their tasks</w:t>
      </w:r>
    </w:p>
    <w:p w14:paraId="4FF910AE" w14:textId="77777777" w:rsidR="00E3264A" w:rsidRPr="000A5977" w:rsidRDefault="00F87588">
      <w:pPr>
        <w:spacing w:after="70" w:line="264" w:lineRule="auto"/>
        <w:jc w:val="both"/>
        <w:rPr>
          <w:color w:val="auto"/>
        </w:rPr>
      </w:pPr>
      <w:r w:rsidRPr="000A5977">
        <w:rPr>
          <w:color w:val="auto"/>
        </w:rPr>
        <w:t>Owing to the sole-trader nature of the business, all the functions below are currently held by Priyadarshini Gouthaman. If collaborators are engaged, the functions may be divided and the change recorded in the Standards.</w:t>
      </w:r>
    </w:p>
    <w:p w14:paraId="4FF910AF" w14:textId="77777777" w:rsidR="00E3264A" w:rsidRPr="000A5977" w:rsidRDefault="00F87588">
      <w:pPr>
        <w:spacing w:before="180" w:after="70"/>
        <w:rPr>
          <w:color w:val="auto"/>
        </w:rPr>
      </w:pPr>
      <w:r w:rsidRPr="000A5977">
        <w:rPr>
          <w:b/>
          <w:bCs/>
          <w:color w:val="auto"/>
        </w:rPr>
        <w:t>Person responsible for implementing and monitoring the Standards</w:t>
      </w:r>
    </w:p>
    <w:p w14:paraId="4FF910B0" w14:textId="77777777" w:rsidR="00E3264A" w:rsidRPr="000A5977" w:rsidRDefault="00F87588">
      <w:pPr>
        <w:pStyle w:val="ListParagraph"/>
        <w:numPr>
          <w:ilvl w:val="0"/>
          <w:numId w:val="2"/>
        </w:numPr>
        <w:spacing w:after="44" w:line="258" w:lineRule="auto"/>
        <w:rPr>
          <w:color w:val="auto"/>
        </w:rPr>
      </w:pPr>
      <w:r w:rsidRPr="000A5977">
        <w:rPr>
          <w:color w:val="auto"/>
        </w:rPr>
        <w:t>oversees the application of the Standards and their periodic review;</w:t>
      </w:r>
    </w:p>
    <w:p w14:paraId="4FF910B1" w14:textId="77777777" w:rsidR="00E3264A" w:rsidRPr="000A5977" w:rsidRDefault="00F87588">
      <w:pPr>
        <w:pStyle w:val="ListParagraph"/>
        <w:numPr>
          <w:ilvl w:val="0"/>
          <w:numId w:val="2"/>
        </w:numPr>
        <w:spacing w:after="44" w:line="258" w:lineRule="auto"/>
        <w:rPr>
          <w:color w:val="auto"/>
        </w:rPr>
      </w:pPr>
      <w:r w:rsidRPr="000A5977">
        <w:rPr>
          <w:color w:val="auto"/>
        </w:rPr>
        <w:t>receives comments on the Standards and initiates their update;</w:t>
      </w:r>
    </w:p>
    <w:p w14:paraId="4FF910B2" w14:textId="77777777" w:rsidR="00E3264A" w:rsidRPr="000A5977" w:rsidRDefault="00F87588">
      <w:pPr>
        <w:pStyle w:val="ListParagraph"/>
        <w:numPr>
          <w:ilvl w:val="0"/>
          <w:numId w:val="2"/>
        </w:numPr>
        <w:spacing w:after="44" w:line="258" w:lineRule="auto"/>
        <w:rPr>
          <w:color w:val="auto"/>
        </w:rPr>
      </w:pPr>
      <w:r w:rsidRPr="000A5977">
        <w:rPr>
          <w:color w:val="auto"/>
        </w:rPr>
        <w:lastRenderedPageBreak/>
        <w:t>ensures the Standards are made available to parents and minors.</w:t>
      </w:r>
    </w:p>
    <w:p w14:paraId="4FF910B3" w14:textId="77777777" w:rsidR="00E3264A" w:rsidRPr="000A5977" w:rsidRDefault="00F87588">
      <w:pPr>
        <w:spacing w:before="180" w:after="70"/>
        <w:rPr>
          <w:color w:val="auto"/>
        </w:rPr>
      </w:pPr>
      <w:r w:rsidRPr="000A5977">
        <w:rPr>
          <w:b/>
          <w:bCs/>
          <w:color w:val="auto"/>
        </w:rPr>
        <w:t>Person responsible for safe recruitment and verification</w:t>
      </w:r>
    </w:p>
    <w:p w14:paraId="4FF910B4" w14:textId="77777777" w:rsidR="00E3264A" w:rsidRPr="000A5977" w:rsidRDefault="00F87588">
      <w:pPr>
        <w:pStyle w:val="ListParagraph"/>
        <w:numPr>
          <w:ilvl w:val="0"/>
          <w:numId w:val="2"/>
        </w:numPr>
        <w:spacing w:after="44" w:line="258" w:lineRule="auto"/>
        <w:rPr>
          <w:color w:val="auto"/>
        </w:rPr>
      </w:pPr>
      <w:r w:rsidRPr="000A5977">
        <w:rPr>
          <w:color w:val="auto"/>
        </w:rPr>
        <w:t>verifies persons admitted to work with children (Chapter IX, Annex 1);</w:t>
      </w:r>
    </w:p>
    <w:p w14:paraId="4FF910B5" w14:textId="77777777" w:rsidR="00E3264A" w:rsidRPr="000A5977" w:rsidRDefault="00F87588">
      <w:pPr>
        <w:pStyle w:val="ListParagraph"/>
        <w:numPr>
          <w:ilvl w:val="0"/>
          <w:numId w:val="2"/>
        </w:numPr>
        <w:spacing w:after="44" w:line="258" w:lineRule="auto"/>
        <w:rPr>
          <w:color w:val="auto"/>
        </w:rPr>
      </w:pPr>
      <w:r w:rsidRPr="000A5977">
        <w:rPr>
          <w:color w:val="auto"/>
        </w:rPr>
        <w:t>collects and keeps the required declarations.</w:t>
      </w:r>
    </w:p>
    <w:p w14:paraId="4FF910B6" w14:textId="77777777" w:rsidR="00E3264A" w:rsidRPr="000A5977" w:rsidRDefault="00F87588">
      <w:pPr>
        <w:spacing w:before="180" w:after="70"/>
        <w:rPr>
          <w:color w:val="auto"/>
        </w:rPr>
      </w:pPr>
      <w:r w:rsidRPr="000A5977">
        <w:rPr>
          <w:b/>
          <w:bCs/>
          <w:color w:val="auto"/>
        </w:rPr>
        <w:t>Person responsible for receiving reports and supporting the minor</w:t>
      </w:r>
    </w:p>
    <w:p w14:paraId="4FF910B7" w14:textId="77777777" w:rsidR="00E3264A" w:rsidRPr="000A5977" w:rsidRDefault="00F87588">
      <w:pPr>
        <w:pStyle w:val="ListParagraph"/>
        <w:numPr>
          <w:ilvl w:val="0"/>
          <w:numId w:val="2"/>
        </w:numPr>
        <w:spacing w:after="44" w:line="258" w:lineRule="auto"/>
        <w:rPr>
          <w:color w:val="auto"/>
        </w:rPr>
      </w:pPr>
      <w:r w:rsidRPr="000A5977">
        <w:rPr>
          <w:color w:val="auto"/>
        </w:rPr>
        <w:t>receives reports of events threatening a minor (contact: admin@laneuron.org, tel. +48 573 033 220);</w:t>
      </w:r>
    </w:p>
    <w:p w14:paraId="4FF910B8" w14:textId="77777777" w:rsidR="00E3264A" w:rsidRPr="000A5977" w:rsidRDefault="00F87588">
      <w:pPr>
        <w:pStyle w:val="ListParagraph"/>
        <w:numPr>
          <w:ilvl w:val="0"/>
          <w:numId w:val="2"/>
        </w:numPr>
        <w:spacing w:after="44" w:line="258" w:lineRule="auto"/>
        <w:rPr>
          <w:color w:val="auto"/>
        </w:rPr>
      </w:pPr>
      <w:r w:rsidRPr="000A5977">
        <w:rPr>
          <w:color w:val="auto"/>
        </w:rPr>
        <w:t>organises intervention and support and keeps documentation (intervention card and register);</w:t>
      </w:r>
    </w:p>
    <w:p w14:paraId="4FF910B9" w14:textId="77777777" w:rsidR="00E3264A" w:rsidRPr="000A5977" w:rsidRDefault="00F87588">
      <w:pPr>
        <w:pStyle w:val="ListParagraph"/>
        <w:numPr>
          <w:ilvl w:val="0"/>
          <w:numId w:val="2"/>
        </w:numPr>
        <w:spacing w:after="44" w:line="258" w:lineRule="auto"/>
        <w:rPr>
          <w:color w:val="auto"/>
        </w:rPr>
      </w:pPr>
      <w:r w:rsidRPr="000A5977">
        <w:rPr>
          <w:color w:val="auto"/>
        </w:rPr>
        <w:t>submits notifications to the competent authorities.</w:t>
      </w:r>
    </w:p>
    <w:p w14:paraId="4FF910BA" w14:textId="77777777" w:rsidR="00E3264A" w:rsidRPr="000A5977" w:rsidRDefault="00F87588">
      <w:pPr>
        <w:pStyle w:val="Heading1"/>
        <w:spacing w:before="320" w:after="140"/>
        <w:rPr>
          <w:color w:val="auto"/>
        </w:rPr>
      </w:pPr>
      <w:r w:rsidRPr="000A5977">
        <w:rPr>
          <w:color w:val="auto"/>
        </w:rPr>
        <w:t>Chapter III. Safe personnel–minor relations</w:t>
      </w:r>
    </w:p>
    <w:p w14:paraId="4FF910BB" w14:textId="77777777" w:rsidR="00E3264A" w:rsidRPr="000A5977" w:rsidRDefault="00F87588">
      <w:pPr>
        <w:spacing w:before="180" w:after="70"/>
        <w:rPr>
          <w:color w:val="auto"/>
        </w:rPr>
      </w:pPr>
      <w:r w:rsidRPr="000A5977">
        <w:rPr>
          <w:b/>
          <w:bCs/>
          <w:color w:val="auto"/>
        </w:rPr>
        <w:t>General principles</w:t>
      </w:r>
    </w:p>
    <w:p w14:paraId="4FF910BC" w14:textId="77777777" w:rsidR="00E3264A" w:rsidRPr="000A5977" w:rsidRDefault="00F87588">
      <w:pPr>
        <w:pStyle w:val="ListParagraph"/>
        <w:numPr>
          <w:ilvl w:val="0"/>
          <w:numId w:val="2"/>
        </w:numPr>
        <w:spacing w:after="44" w:line="258" w:lineRule="auto"/>
        <w:rPr>
          <w:color w:val="auto"/>
        </w:rPr>
      </w:pPr>
      <w:r w:rsidRPr="000A5977">
        <w:rPr>
          <w:color w:val="auto"/>
        </w:rPr>
        <w:t>The personnel treat every child with respect, taking account of their age, needs, dignity, subjectivity and intimate sphere, and ensure equal treatment without discrimination.</w:t>
      </w:r>
    </w:p>
    <w:p w14:paraId="4FF910BD" w14:textId="77777777" w:rsidR="00E3264A" w:rsidRPr="000A5977" w:rsidRDefault="00F87588">
      <w:pPr>
        <w:pStyle w:val="ListParagraph"/>
        <w:numPr>
          <w:ilvl w:val="0"/>
          <w:numId w:val="2"/>
        </w:numPr>
        <w:spacing w:after="44" w:line="258" w:lineRule="auto"/>
        <w:rPr>
          <w:color w:val="auto"/>
        </w:rPr>
      </w:pPr>
      <w:r w:rsidRPr="000A5977">
        <w:rPr>
          <w:color w:val="auto"/>
        </w:rPr>
        <w:t>The personnel provide children with supervision appropriate to their age and the type of activity and ensure their safety throughout the workshop.</w:t>
      </w:r>
    </w:p>
    <w:p w14:paraId="4FF910BE" w14:textId="77777777" w:rsidR="00E3264A" w:rsidRPr="000A5977" w:rsidRDefault="00F87588">
      <w:pPr>
        <w:spacing w:before="180" w:after="70"/>
        <w:rPr>
          <w:color w:val="auto"/>
        </w:rPr>
      </w:pPr>
      <w:r w:rsidRPr="000A5977">
        <w:rPr>
          <w:b/>
          <w:bCs/>
          <w:color w:val="auto"/>
        </w:rPr>
        <w:t>Rules of communication with children</w:t>
      </w:r>
    </w:p>
    <w:p w14:paraId="4FF910BF" w14:textId="77777777" w:rsidR="00E3264A" w:rsidRPr="000A5977" w:rsidRDefault="00F87588">
      <w:pPr>
        <w:pStyle w:val="ListParagraph"/>
        <w:numPr>
          <w:ilvl w:val="0"/>
          <w:numId w:val="2"/>
        </w:numPr>
        <w:spacing w:after="44" w:line="258" w:lineRule="auto"/>
        <w:rPr>
          <w:color w:val="auto"/>
        </w:rPr>
      </w:pPr>
      <w:r w:rsidRPr="000A5977">
        <w:rPr>
          <w:color w:val="auto"/>
        </w:rPr>
        <w:t>listens to the child and takes them seriously; responds with respect;</w:t>
      </w:r>
    </w:p>
    <w:p w14:paraId="4FF910C0" w14:textId="77777777" w:rsidR="00E3264A" w:rsidRPr="000A5977" w:rsidRDefault="00F87588">
      <w:pPr>
        <w:pStyle w:val="ListParagraph"/>
        <w:numPr>
          <w:ilvl w:val="0"/>
          <w:numId w:val="2"/>
        </w:numPr>
        <w:spacing w:after="44" w:line="258" w:lineRule="auto"/>
        <w:rPr>
          <w:color w:val="auto"/>
        </w:rPr>
      </w:pPr>
      <w:r w:rsidRPr="000A5977">
        <w:rPr>
          <w:color w:val="auto"/>
        </w:rPr>
        <w:t>uses language free of ridicule, humiliation, frightening and vulgarity;</w:t>
      </w:r>
    </w:p>
    <w:p w14:paraId="4FF910C1" w14:textId="77777777" w:rsidR="00E3264A" w:rsidRPr="000A5977" w:rsidRDefault="00F87588">
      <w:pPr>
        <w:pStyle w:val="ListParagraph"/>
        <w:numPr>
          <w:ilvl w:val="0"/>
          <w:numId w:val="2"/>
        </w:numPr>
        <w:spacing w:after="44" w:line="258" w:lineRule="auto"/>
        <w:rPr>
          <w:color w:val="auto"/>
        </w:rPr>
      </w:pPr>
      <w:r w:rsidRPr="000A5977">
        <w:rPr>
          <w:color w:val="auto"/>
        </w:rPr>
        <w:t>does not shout at a child, except in a situation where safety is at risk;</w:t>
      </w:r>
    </w:p>
    <w:p w14:paraId="4FF910C2" w14:textId="77777777" w:rsidR="00E3264A" w:rsidRPr="000A5977" w:rsidRDefault="00F87588">
      <w:pPr>
        <w:pStyle w:val="ListParagraph"/>
        <w:numPr>
          <w:ilvl w:val="0"/>
          <w:numId w:val="2"/>
        </w:numPr>
        <w:spacing w:after="44" w:line="258" w:lineRule="auto"/>
        <w:rPr>
          <w:color w:val="auto"/>
        </w:rPr>
      </w:pPr>
      <w:r w:rsidRPr="000A5977">
        <w:rPr>
          <w:color w:val="auto"/>
        </w:rPr>
        <w:t>does not shame, humiliate, label or favour children;</w:t>
      </w:r>
    </w:p>
    <w:p w14:paraId="4FF910C3" w14:textId="77777777" w:rsidR="00E3264A" w:rsidRPr="000A5977" w:rsidRDefault="00F87588">
      <w:pPr>
        <w:pStyle w:val="ListParagraph"/>
        <w:numPr>
          <w:ilvl w:val="0"/>
          <w:numId w:val="2"/>
        </w:numPr>
        <w:spacing w:after="44" w:line="258" w:lineRule="auto"/>
        <w:rPr>
          <w:color w:val="auto"/>
        </w:rPr>
      </w:pPr>
      <w:r w:rsidRPr="000A5977">
        <w:rPr>
          <w:color w:val="auto"/>
        </w:rPr>
        <w:t>responds to the child’s needs and to signals of discomfort.</w:t>
      </w:r>
    </w:p>
    <w:p w14:paraId="4FF910C4" w14:textId="77777777" w:rsidR="00E3264A" w:rsidRPr="000A5977" w:rsidRDefault="00F87588">
      <w:pPr>
        <w:spacing w:before="180" w:after="70"/>
        <w:rPr>
          <w:color w:val="auto"/>
        </w:rPr>
      </w:pPr>
      <w:r w:rsidRPr="000A5977">
        <w:rPr>
          <w:b/>
          <w:bCs/>
          <w:color w:val="auto"/>
        </w:rPr>
        <w:t>Physical contact with a minor</w:t>
      </w:r>
    </w:p>
    <w:p w14:paraId="4FF910C5" w14:textId="77777777" w:rsidR="00E3264A" w:rsidRPr="000A5977" w:rsidRDefault="00F87588">
      <w:pPr>
        <w:spacing w:after="70" w:line="264" w:lineRule="auto"/>
        <w:jc w:val="both"/>
        <w:rPr>
          <w:color w:val="auto"/>
        </w:rPr>
      </w:pPr>
      <w:r w:rsidRPr="000A5977">
        <w:rPr>
          <w:color w:val="auto"/>
        </w:rPr>
        <w:t>Physical contact is permissible only where it is necessary, appropriate to the situation, open and accepted by the child. It is permissible in particular to ensure safety, give first aid, spot during physical tasks or provide age-appropriate help. Physical contact of a sexual nature or violating the intimate sphere is not permissible, nor is any contact exploiting the adult’s advantage.</w:t>
      </w:r>
    </w:p>
    <w:p w14:paraId="4FF910C6" w14:textId="77777777" w:rsidR="00E3264A" w:rsidRPr="000A5977" w:rsidRDefault="00F87588">
      <w:pPr>
        <w:spacing w:before="180" w:after="70"/>
        <w:rPr>
          <w:color w:val="auto"/>
        </w:rPr>
      </w:pPr>
      <w:r w:rsidRPr="000A5977">
        <w:rPr>
          <w:b/>
          <w:bCs/>
          <w:color w:val="auto"/>
        </w:rPr>
        <w:t>Contacts outside the workshops</w:t>
      </w:r>
    </w:p>
    <w:p w14:paraId="4FF910C7" w14:textId="77777777" w:rsidR="00E3264A" w:rsidRPr="000A5977" w:rsidRDefault="00F87588">
      <w:pPr>
        <w:pStyle w:val="ListParagraph"/>
        <w:numPr>
          <w:ilvl w:val="0"/>
          <w:numId w:val="2"/>
        </w:numPr>
        <w:spacing w:after="44" w:line="258" w:lineRule="auto"/>
        <w:rPr>
          <w:color w:val="auto"/>
        </w:rPr>
      </w:pPr>
      <w:r w:rsidRPr="000A5977">
        <w:rPr>
          <w:color w:val="auto"/>
        </w:rPr>
        <w:t>personnel do not form private, out-of-workshop relations or contacts with a child, including on social media, and do not keep secrets with them;</w:t>
      </w:r>
    </w:p>
    <w:p w14:paraId="4FF910C8" w14:textId="77777777" w:rsidR="00E3264A" w:rsidRPr="000A5977" w:rsidRDefault="00F87588">
      <w:pPr>
        <w:pStyle w:val="ListParagraph"/>
        <w:numPr>
          <w:ilvl w:val="0"/>
          <w:numId w:val="2"/>
        </w:numPr>
        <w:spacing w:after="44" w:line="258" w:lineRule="auto"/>
        <w:rPr>
          <w:color w:val="auto"/>
        </w:rPr>
      </w:pPr>
      <w:r w:rsidRPr="000A5977">
        <w:rPr>
          <w:color w:val="auto"/>
        </w:rPr>
        <w:t>personnel do not meet a child alone outside the workshops for social purposes; any contact requires the parent’s knowledge and consent and a justification connected with the workshops;</w:t>
      </w:r>
    </w:p>
    <w:p w14:paraId="4FF910C9" w14:textId="77777777" w:rsidR="00E3264A" w:rsidRPr="000A5977" w:rsidRDefault="00F87588">
      <w:pPr>
        <w:pStyle w:val="ListParagraph"/>
        <w:numPr>
          <w:ilvl w:val="0"/>
          <w:numId w:val="2"/>
        </w:numPr>
        <w:spacing w:after="44" w:line="258" w:lineRule="auto"/>
        <w:rPr>
          <w:color w:val="auto"/>
        </w:rPr>
      </w:pPr>
      <w:r w:rsidRPr="000A5977">
        <w:rPr>
          <w:color w:val="auto"/>
        </w:rPr>
        <w:t>with children under 15 years of age, personnel exercise particular caution and avoid situations of seclusion.</w:t>
      </w:r>
    </w:p>
    <w:p w14:paraId="4FF910CA" w14:textId="77777777" w:rsidR="00E3264A" w:rsidRPr="000A5977" w:rsidRDefault="00F87588">
      <w:pPr>
        <w:spacing w:before="180" w:after="70"/>
        <w:rPr>
          <w:color w:val="auto"/>
        </w:rPr>
      </w:pPr>
      <w:r w:rsidRPr="000A5977">
        <w:rPr>
          <w:b/>
          <w:bCs/>
          <w:color w:val="auto"/>
        </w:rPr>
        <w:t>Prohibited behaviours towards minors</w:t>
      </w:r>
    </w:p>
    <w:p w14:paraId="4FF910CB" w14:textId="77777777" w:rsidR="00E3264A" w:rsidRPr="000A5977" w:rsidRDefault="00F87588">
      <w:pPr>
        <w:pStyle w:val="ListParagraph"/>
        <w:numPr>
          <w:ilvl w:val="0"/>
          <w:numId w:val="2"/>
        </w:numPr>
        <w:spacing w:after="44" w:line="258" w:lineRule="auto"/>
        <w:rPr>
          <w:color w:val="auto"/>
        </w:rPr>
      </w:pPr>
      <w:r w:rsidRPr="000A5977">
        <w:rPr>
          <w:color w:val="auto"/>
        </w:rPr>
        <w:t>physical violence, corporal punishment, unjustified physical contact;</w:t>
      </w:r>
    </w:p>
    <w:p w14:paraId="4FF910CC" w14:textId="77777777" w:rsidR="00E3264A" w:rsidRPr="000A5977" w:rsidRDefault="00F87588">
      <w:pPr>
        <w:pStyle w:val="ListParagraph"/>
        <w:numPr>
          <w:ilvl w:val="0"/>
          <w:numId w:val="2"/>
        </w:numPr>
        <w:spacing w:after="44" w:line="258" w:lineRule="auto"/>
        <w:rPr>
          <w:color w:val="auto"/>
        </w:rPr>
      </w:pPr>
      <w:r w:rsidRPr="000A5977">
        <w:rPr>
          <w:color w:val="auto"/>
        </w:rPr>
        <w:t>verbal abuse, humiliating, ridiculing, shaming, frightening, discriminating;</w:t>
      </w:r>
    </w:p>
    <w:p w14:paraId="4FF910CD" w14:textId="77777777" w:rsidR="00E3264A" w:rsidRPr="000A5977" w:rsidRDefault="00F87588">
      <w:pPr>
        <w:pStyle w:val="ListParagraph"/>
        <w:numPr>
          <w:ilvl w:val="0"/>
          <w:numId w:val="2"/>
        </w:numPr>
        <w:spacing w:after="44" w:line="258" w:lineRule="auto"/>
        <w:rPr>
          <w:color w:val="auto"/>
        </w:rPr>
      </w:pPr>
      <w:r w:rsidRPr="000A5977">
        <w:rPr>
          <w:color w:val="auto"/>
        </w:rPr>
        <w:t>any behaviour of a sexual nature or violating the intimate sphere;</w:t>
      </w:r>
    </w:p>
    <w:p w14:paraId="4FF910CE" w14:textId="77777777" w:rsidR="00E3264A" w:rsidRPr="000A5977" w:rsidRDefault="00F87588">
      <w:pPr>
        <w:pStyle w:val="ListParagraph"/>
        <w:numPr>
          <w:ilvl w:val="0"/>
          <w:numId w:val="2"/>
        </w:numPr>
        <w:spacing w:after="44" w:line="258" w:lineRule="auto"/>
        <w:rPr>
          <w:color w:val="auto"/>
        </w:rPr>
      </w:pPr>
      <w:r w:rsidRPr="000A5977">
        <w:rPr>
          <w:color w:val="auto"/>
        </w:rPr>
        <w:t>forming private relations, giving gifts to and favouring selected children, keeping secrets;</w:t>
      </w:r>
    </w:p>
    <w:p w14:paraId="4FF910CF" w14:textId="77777777" w:rsidR="00E3264A" w:rsidRPr="000A5977" w:rsidRDefault="00F87588">
      <w:pPr>
        <w:pStyle w:val="ListParagraph"/>
        <w:numPr>
          <w:ilvl w:val="0"/>
          <w:numId w:val="2"/>
        </w:numPr>
        <w:spacing w:after="44" w:line="258" w:lineRule="auto"/>
        <w:rPr>
          <w:color w:val="auto"/>
        </w:rPr>
      </w:pPr>
      <w:r w:rsidRPr="000A5977">
        <w:rPr>
          <w:color w:val="auto"/>
        </w:rPr>
        <w:t>isolating a child or being alone with them in seclusion, except where necessary and justified;</w:t>
      </w:r>
    </w:p>
    <w:p w14:paraId="4FF910D0" w14:textId="77777777" w:rsidR="00E3264A" w:rsidRPr="000A5977" w:rsidRDefault="00F87588">
      <w:pPr>
        <w:pStyle w:val="ListParagraph"/>
        <w:numPr>
          <w:ilvl w:val="0"/>
          <w:numId w:val="2"/>
        </w:numPr>
        <w:spacing w:after="44" w:line="258" w:lineRule="auto"/>
        <w:rPr>
          <w:color w:val="auto"/>
        </w:rPr>
      </w:pPr>
      <w:r w:rsidRPr="000A5977">
        <w:rPr>
          <w:color w:val="auto"/>
        </w:rPr>
        <w:t>recording and disseminating a child’s image beyond the consents given, and sharing inappropriate content with them;</w:t>
      </w:r>
    </w:p>
    <w:p w14:paraId="4FF910D1" w14:textId="77777777" w:rsidR="00E3264A" w:rsidRPr="000A5977" w:rsidRDefault="00F87588">
      <w:pPr>
        <w:pStyle w:val="ListParagraph"/>
        <w:numPr>
          <w:ilvl w:val="0"/>
          <w:numId w:val="2"/>
        </w:numPr>
        <w:spacing w:after="44" w:line="258" w:lineRule="auto"/>
        <w:rPr>
          <w:color w:val="auto"/>
        </w:rPr>
      </w:pPr>
      <w:r w:rsidRPr="000A5977">
        <w:rPr>
          <w:color w:val="auto"/>
        </w:rPr>
        <w:t>consuming alcohol, smoking and using psychoactive substances in the presence of children.</w:t>
      </w:r>
    </w:p>
    <w:p w14:paraId="4FF910D2" w14:textId="77777777" w:rsidR="00E3264A" w:rsidRPr="000A5977" w:rsidRDefault="00F87588">
      <w:pPr>
        <w:pStyle w:val="Heading1"/>
        <w:spacing w:before="320" w:after="140"/>
        <w:rPr>
          <w:color w:val="auto"/>
        </w:rPr>
      </w:pPr>
      <w:r w:rsidRPr="000A5977">
        <w:rPr>
          <w:color w:val="auto"/>
        </w:rPr>
        <w:t>Chapter IV. Safe relations between minors</w:t>
      </w:r>
    </w:p>
    <w:p w14:paraId="4FF910D3" w14:textId="77777777" w:rsidR="00E3264A" w:rsidRPr="000A5977" w:rsidRDefault="00F87588">
      <w:pPr>
        <w:pStyle w:val="ListParagraph"/>
        <w:numPr>
          <w:ilvl w:val="0"/>
          <w:numId w:val="2"/>
        </w:numPr>
        <w:spacing w:after="44" w:line="258" w:lineRule="auto"/>
        <w:rPr>
          <w:color w:val="auto"/>
        </w:rPr>
      </w:pPr>
      <w:r w:rsidRPr="000A5977">
        <w:rPr>
          <w:color w:val="auto"/>
        </w:rPr>
        <w:t>Children treat one another with respect; violence, aggression, intimidation, exclusion, humiliation, harassment (including online) and behaviour of a sexual nature are prohibited.</w:t>
      </w:r>
    </w:p>
    <w:p w14:paraId="4FF910D4" w14:textId="77777777" w:rsidR="00E3264A" w:rsidRPr="000A5977" w:rsidRDefault="00F87588">
      <w:pPr>
        <w:pStyle w:val="ListParagraph"/>
        <w:numPr>
          <w:ilvl w:val="0"/>
          <w:numId w:val="2"/>
        </w:numPr>
        <w:spacing w:after="44" w:line="258" w:lineRule="auto"/>
        <w:rPr>
          <w:color w:val="auto"/>
        </w:rPr>
      </w:pPr>
      <w:r w:rsidRPr="000A5977">
        <w:rPr>
          <w:color w:val="auto"/>
        </w:rPr>
        <w:lastRenderedPageBreak/>
        <w:t>The personnel react to breaches of the rules between children, ensure the safety of the harmed child, separate the parties in conflict and — where necessary — inform the parents.</w:t>
      </w:r>
    </w:p>
    <w:p w14:paraId="4FF910D5" w14:textId="77777777" w:rsidR="00E3264A" w:rsidRPr="000A5977" w:rsidRDefault="00F87588">
      <w:pPr>
        <w:pStyle w:val="ListParagraph"/>
        <w:numPr>
          <w:ilvl w:val="0"/>
          <w:numId w:val="2"/>
        </w:numPr>
        <w:spacing w:after="44" w:line="258" w:lineRule="auto"/>
        <w:rPr>
          <w:color w:val="auto"/>
        </w:rPr>
      </w:pPr>
      <w:r w:rsidRPr="000A5977">
        <w:rPr>
          <w:color w:val="auto"/>
        </w:rPr>
        <w:t>In cases of serious or repeated peer violence, the intervention procedure applies (Chapter VII).</w:t>
      </w:r>
    </w:p>
    <w:p w14:paraId="4FF910D6" w14:textId="77777777" w:rsidR="00E3264A" w:rsidRPr="000A5977" w:rsidRDefault="00F87588">
      <w:pPr>
        <w:pStyle w:val="Heading1"/>
        <w:spacing w:before="320" w:after="140"/>
        <w:rPr>
          <w:color w:val="auto"/>
        </w:rPr>
      </w:pPr>
      <w:r w:rsidRPr="000A5977">
        <w:rPr>
          <w:color w:val="auto"/>
        </w:rPr>
        <w:t>Chapter V. Safety with devices and the internet</w:t>
      </w:r>
    </w:p>
    <w:p w14:paraId="4FF910D7" w14:textId="77777777" w:rsidR="00E3264A" w:rsidRPr="000A5977" w:rsidRDefault="00F87588">
      <w:pPr>
        <w:pStyle w:val="ListParagraph"/>
        <w:numPr>
          <w:ilvl w:val="0"/>
          <w:numId w:val="2"/>
        </w:numPr>
        <w:spacing w:after="44" w:line="258" w:lineRule="auto"/>
        <w:rPr>
          <w:color w:val="auto"/>
        </w:rPr>
      </w:pPr>
      <w:r w:rsidRPr="000A5977">
        <w:rPr>
          <w:color w:val="auto"/>
        </w:rPr>
        <w:t>During the workshops, minors use electronic devices (e.g. computers, educational robots) only under the instructor’s supervision and for educational purposes.</w:t>
      </w:r>
    </w:p>
    <w:p w14:paraId="4FF910D8" w14:textId="77777777" w:rsidR="00E3264A" w:rsidRPr="000A5977" w:rsidRDefault="00F87588">
      <w:pPr>
        <w:pStyle w:val="ListParagraph"/>
        <w:numPr>
          <w:ilvl w:val="0"/>
          <w:numId w:val="2"/>
        </w:numPr>
        <w:spacing w:after="44" w:line="258" w:lineRule="auto"/>
        <w:rPr>
          <w:color w:val="auto"/>
        </w:rPr>
      </w:pPr>
      <w:r w:rsidRPr="000A5977">
        <w:rPr>
          <w:color w:val="auto"/>
        </w:rPr>
        <w:t>Internet access is limited and supervised to prevent contact with harmful content, in particular: pornographic content, content presenting violence or cruelty, content inciting hatred or self-destructive behaviour, and illegal content.</w:t>
      </w:r>
    </w:p>
    <w:p w14:paraId="4FF910D9" w14:textId="77777777" w:rsidR="00E3264A" w:rsidRPr="000A5977" w:rsidRDefault="00F87588">
      <w:pPr>
        <w:pStyle w:val="ListParagraph"/>
        <w:numPr>
          <w:ilvl w:val="0"/>
          <w:numId w:val="2"/>
        </w:numPr>
        <w:spacing w:after="44" w:line="258" w:lineRule="auto"/>
        <w:rPr>
          <w:color w:val="auto"/>
        </w:rPr>
      </w:pPr>
      <w:r w:rsidRPr="000A5977">
        <w:rPr>
          <w:color w:val="auto"/>
        </w:rPr>
        <w:t>Participants are prohibited from recording and disseminating the image of other children and from sharing inappropriate content.</w:t>
      </w:r>
    </w:p>
    <w:p w14:paraId="4FF910DA" w14:textId="77777777" w:rsidR="00E3264A" w:rsidRPr="000A5977" w:rsidRDefault="00F87588">
      <w:pPr>
        <w:pStyle w:val="ListParagraph"/>
        <w:numPr>
          <w:ilvl w:val="0"/>
          <w:numId w:val="2"/>
        </w:numPr>
        <w:spacing w:after="44" w:line="258" w:lineRule="auto"/>
        <w:rPr>
          <w:color w:val="auto"/>
        </w:rPr>
      </w:pPr>
      <w:r w:rsidRPr="000A5977">
        <w:rPr>
          <w:color w:val="auto"/>
        </w:rPr>
        <w:t>If it is revealed that a child has encountered harmful content or is a victim of cyberbullying, the intervention procedure applies.</w:t>
      </w:r>
    </w:p>
    <w:p w14:paraId="4FF910DB" w14:textId="77777777" w:rsidR="00E3264A" w:rsidRPr="000A5977" w:rsidRDefault="00F87588">
      <w:pPr>
        <w:pStyle w:val="Heading1"/>
        <w:spacing w:before="320" w:after="140"/>
        <w:rPr>
          <w:color w:val="auto"/>
        </w:rPr>
      </w:pPr>
      <w:r w:rsidRPr="000A5977">
        <w:rPr>
          <w:color w:val="auto"/>
        </w:rPr>
        <w:t>Chapter VI. Recognising symptoms of harm</w:t>
      </w:r>
    </w:p>
    <w:p w14:paraId="4FF910DC" w14:textId="77777777" w:rsidR="00E3264A" w:rsidRPr="000A5977" w:rsidRDefault="00F87588">
      <w:pPr>
        <w:spacing w:after="70" w:line="264" w:lineRule="auto"/>
        <w:jc w:val="both"/>
        <w:rPr>
          <w:color w:val="auto"/>
        </w:rPr>
      </w:pPr>
      <w:r w:rsidRPr="000A5977">
        <w:rPr>
          <w:color w:val="auto"/>
        </w:rPr>
        <w:t>The personnel pay attention to possible signals of harm and take them seriously. Signals may include in particular:</w:t>
      </w:r>
    </w:p>
    <w:p w14:paraId="4FF910DD" w14:textId="77777777" w:rsidR="00E3264A" w:rsidRPr="000A5977" w:rsidRDefault="00F87588">
      <w:pPr>
        <w:pStyle w:val="ListParagraph"/>
        <w:numPr>
          <w:ilvl w:val="0"/>
          <w:numId w:val="2"/>
        </w:numPr>
        <w:spacing w:after="44" w:line="258" w:lineRule="auto"/>
        <w:rPr>
          <w:color w:val="auto"/>
        </w:rPr>
      </w:pPr>
      <w:r w:rsidRPr="000A5977">
        <w:rPr>
          <w:color w:val="auto"/>
        </w:rPr>
        <w:t>physical symptoms — unexplained injuries, bruises, burns, hygiene neglect;</w:t>
      </w:r>
    </w:p>
    <w:p w14:paraId="4FF910DE" w14:textId="77777777" w:rsidR="00E3264A" w:rsidRPr="000A5977" w:rsidRDefault="00F87588">
      <w:pPr>
        <w:pStyle w:val="ListParagraph"/>
        <w:numPr>
          <w:ilvl w:val="0"/>
          <w:numId w:val="2"/>
        </w:numPr>
        <w:spacing w:after="44" w:line="258" w:lineRule="auto"/>
        <w:rPr>
          <w:color w:val="auto"/>
        </w:rPr>
      </w:pPr>
      <w:r w:rsidRPr="000A5977">
        <w:rPr>
          <w:color w:val="auto"/>
        </w:rPr>
        <w:t>emotional symptoms — anxiety, withdrawal, sadness, hypervigilance, low self-esteem;</w:t>
      </w:r>
    </w:p>
    <w:p w14:paraId="4FF910DF" w14:textId="77777777" w:rsidR="00E3264A" w:rsidRPr="000A5977" w:rsidRDefault="00F87588">
      <w:pPr>
        <w:pStyle w:val="ListParagraph"/>
        <w:numPr>
          <w:ilvl w:val="0"/>
          <w:numId w:val="2"/>
        </w:numPr>
        <w:spacing w:after="44" w:line="258" w:lineRule="auto"/>
        <w:rPr>
          <w:color w:val="auto"/>
        </w:rPr>
      </w:pPr>
      <w:r w:rsidRPr="000A5977">
        <w:rPr>
          <w:color w:val="auto"/>
        </w:rPr>
        <w:t>behavioural symptoms — a sudden change in behaviour, aggression, regression, avoidance of particular persons or situations, behaviour inappropriate to age (including sexualisation).</w:t>
      </w:r>
    </w:p>
    <w:p w14:paraId="4FF910E0" w14:textId="77777777" w:rsidR="00E3264A" w:rsidRPr="000A5977" w:rsidRDefault="00F87588">
      <w:pPr>
        <w:spacing w:after="80" w:line="256" w:lineRule="auto"/>
        <w:jc w:val="both"/>
        <w:rPr>
          <w:color w:val="auto"/>
        </w:rPr>
      </w:pPr>
      <w:r w:rsidRPr="000A5977">
        <w:rPr>
          <w:i/>
          <w:iCs/>
          <w:color w:val="auto"/>
          <w:sz w:val="18"/>
          <w:szCs w:val="18"/>
        </w:rPr>
        <w:t>The presence of a signal does not prove harm; each case requires careful assessment and — where there is a suspicion — intervention.</w:t>
      </w:r>
    </w:p>
    <w:p w14:paraId="4FF910E1" w14:textId="77777777" w:rsidR="00E3264A" w:rsidRPr="000A5977" w:rsidRDefault="00F87588">
      <w:pPr>
        <w:pStyle w:val="Heading1"/>
        <w:spacing w:before="320" w:after="140"/>
        <w:rPr>
          <w:color w:val="auto"/>
        </w:rPr>
      </w:pPr>
      <w:r w:rsidRPr="000A5977">
        <w:rPr>
          <w:color w:val="auto"/>
        </w:rPr>
        <w:t>Chapter VII. Intervention procedures</w:t>
      </w:r>
    </w:p>
    <w:p w14:paraId="4FF910E2" w14:textId="77777777" w:rsidR="00E3264A" w:rsidRPr="000A5977" w:rsidRDefault="00F87588">
      <w:pPr>
        <w:spacing w:before="180" w:after="70"/>
        <w:rPr>
          <w:color w:val="auto"/>
        </w:rPr>
      </w:pPr>
      <w:r w:rsidRPr="000A5977">
        <w:rPr>
          <w:b/>
          <w:bCs/>
          <w:color w:val="auto"/>
        </w:rPr>
        <w:t>General principles</w:t>
      </w:r>
    </w:p>
    <w:p w14:paraId="4FF910E3" w14:textId="77777777" w:rsidR="00E3264A" w:rsidRPr="000A5977" w:rsidRDefault="00F87588">
      <w:pPr>
        <w:spacing w:after="56" w:line="262" w:lineRule="auto"/>
        <w:ind w:left="400" w:hanging="400"/>
        <w:jc w:val="both"/>
        <w:rPr>
          <w:color w:val="auto"/>
        </w:rPr>
      </w:pPr>
      <w:r w:rsidRPr="000A5977">
        <w:rPr>
          <w:color w:val="auto"/>
        </w:rPr>
        <w:t>1. A person who suspects a minor is being harmed, or receives such information, immediately ensures the child’s safety and support and removes them from the source of danger.</w:t>
      </w:r>
    </w:p>
    <w:p w14:paraId="4FF910E4" w14:textId="77777777" w:rsidR="00E3264A" w:rsidRPr="000A5977" w:rsidRDefault="00F87588">
      <w:pPr>
        <w:spacing w:after="56" w:line="262" w:lineRule="auto"/>
        <w:ind w:left="400" w:hanging="400"/>
        <w:jc w:val="both"/>
        <w:rPr>
          <w:color w:val="auto"/>
        </w:rPr>
      </w:pPr>
      <w:r w:rsidRPr="000A5977">
        <w:rPr>
          <w:color w:val="auto"/>
        </w:rPr>
        <w:t>2. They immediately notify the responsible person and draw up an intervention card (Annex 3); the event is recorded in the intervention register.</w:t>
      </w:r>
    </w:p>
    <w:p w14:paraId="4FF910E5" w14:textId="77777777" w:rsidR="00E3264A" w:rsidRPr="000A5977" w:rsidRDefault="00F87588">
      <w:pPr>
        <w:spacing w:after="56" w:line="262" w:lineRule="auto"/>
        <w:ind w:left="400" w:hanging="400"/>
        <w:jc w:val="both"/>
        <w:rPr>
          <w:color w:val="auto"/>
        </w:rPr>
      </w:pPr>
      <w:r w:rsidRPr="000A5977">
        <w:rPr>
          <w:color w:val="auto"/>
        </w:rPr>
        <w:t>3. Where the child’s life or health is at risk, the Police or the ambulance service are notified immediately (tel. 112).</w:t>
      </w:r>
    </w:p>
    <w:p w14:paraId="4FF910E6" w14:textId="77777777" w:rsidR="00E3264A" w:rsidRPr="000A5977" w:rsidRDefault="00F87588">
      <w:pPr>
        <w:spacing w:after="56" w:line="262" w:lineRule="auto"/>
        <w:ind w:left="400" w:hanging="400"/>
        <w:jc w:val="both"/>
        <w:rPr>
          <w:color w:val="auto"/>
        </w:rPr>
      </w:pPr>
      <w:r w:rsidRPr="000A5977">
        <w:rPr>
          <w:color w:val="auto"/>
        </w:rPr>
        <w:t>4. Information about the event is processed with confidentiality and in compliance with data-protection law; access to the documentation is restricted.</w:t>
      </w:r>
    </w:p>
    <w:p w14:paraId="4FF910E7" w14:textId="77777777" w:rsidR="00E3264A" w:rsidRPr="000A5977" w:rsidRDefault="00F87588">
      <w:pPr>
        <w:spacing w:before="180" w:after="70"/>
        <w:rPr>
          <w:color w:val="auto"/>
        </w:rPr>
      </w:pPr>
      <w:r w:rsidRPr="000A5977">
        <w:rPr>
          <w:b/>
          <w:bCs/>
          <w:color w:val="auto"/>
        </w:rPr>
        <w:t>Qualifying the event</w:t>
      </w:r>
    </w:p>
    <w:p w14:paraId="4FF910E8" w14:textId="77777777" w:rsidR="00E3264A" w:rsidRPr="000A5977" w:rsidRDefault="00F87588">
      <w:pPr>
        <w:spacing w:after="70" w:line="264" w:lineRule="auto"/>
        <w:jc w:val="both"/>
        <w:rPr>
          <w:color w:val="auto"/>
        </w:rPr>
      </w:pPr>
      <w:r w:rsidRPr="000A5977">
        <w:rPr>
          <w:color w:val="auto"/>
        </w:rPr>
        <w:t>The responsible person determines whether the event constitutes: (a) a suspected offence, (b) another form of harm, or (c) neglect — and selects further action according to the perpetrator.</w:t>
      </w:r>
    </w:p>
    <w:p w14:paraId="4FF910E9" w14:textId="77777777" w:rsidR="00E3264A" w:rsidRPr="000A5977" w:rsidRDefault="00F87588">
      <w:pPr>
        <w:spacing w:before="180" w:after="70"/>
        <w:rPr>
          <w:color w:val="auto"/>
        </w:rPr>
      </w:pPr>
      <w:r w:rsidRPr="000A5977">
        <w:rPr>
          <w:b/>
          <w:bCs/>
          <w:color w:val="auto"/>
        </w:rPr>
        <w:t>Harm by an adult from outside the personnel and family</w:t>
      </w:r>
    </w:p>
    <w:p w14:paraId="4FF910EA" w14:textId="77777777" w:rsidR="00E3264A" w:rsidRPr="000A5977" w:rsidRDefault="00F87588">
      <w:pPr>
        <w:pStyle w:val="ListParagraph"/>
        <w:numPr>
          <w:ilvl w:val="0"/>
          <w:numId w:val="2"/>
        </w:numPr>
        <w:spacing w:after="44" w:line="258" w:lineRule="auto"/>
        <w:rPr>
          <w:color w:val="auto"/>
        </w:rPr>
      </w:pPr>
      <w:r w:rsidRPr="000A5977">
        <w:rPr>
          <w:color w:val="auto"/>
        </w:rPr>
        <w:t>ensuring the child’s safety and support; notifying the parents (unless they are suspected);</w:t>
      </w:r>
    </w:p>
    <w:p w14:paraId="4FF910EB" w14:textId="77777777" w:rsidR="00E3264A" w:rsidRPr="000A5977" w:rsidRDefault="00F87588">
      <w:pPr>
        <w:pStyle w:val="ListParagraph"/>
        <w:numPr>
          <w:ilvl w:val="0"/>
          <w:numId w:val="2"/>
        </w:numPr>
        <w:spacing w:after="44" w:line="258" w:lineRule="auto"/>
        <w:rPr>
          <w:color w:val="auto"/>
        </w:rPr>
      </w:pPr>
      <w:r w:rsidRPr="000A5977">
        <w:rPr>
          <w:color w:val="auto"/>
        </w:rPr>
        <w:t>where an offence is suspected — notifying the Police or the prosecutor (Art. 304 § 1 of the Code of Criminal Procedure).</w:t>
      </w:r>
    </w:p>
    <w:p w14:paraId="4FF910EC" w14:textId="77777777" w:rsidR="00E3264A" w:rsidRPr="000A5977" w:rsidRDefault="00F87588">
      <w:pPr>
        <w:spacing w:before="180" w:after="70"/>
        <w:rPr>
          <w:color w:val="auto"/>
        </w:rPr>
      </w:pPr>
      <w:r w:rsidRPr="000A5977">
        <w:rPr>
          <w:b/>
          <w:bCs/>
          <w:color w:val="auto"/>
        </w:rPr>
        <w:t>Harm by a member of the personnel</w:t>
      </w:r>
    </w:p>
    <w:p w14:paraId="4FF910ED" w14:textId="77777777" w:rsidR="00E3264A" w:rsidRPr="000A5977" w:rsidRDefault="00F87588">
      <w:pPr>
        <w:pStyle w:val="ListParagraph"/>
        <w:numPr>
          <w:ilvl w:val="0"/>
          <w:numId w:val="2"/>
        </w:numPr>
        <w:spacing w:after="44" w:line="258" w:lineRule="auto"/>
        <w:rPr>
          <w:color w:val="auto"/>
        </w:rPr>
      </w:pPr>
      <w:r w:rsidRPr="000A5977">
        <w:rPr>
          <w:color w:val="auto"/>
        </w:rPr>
        <w:t>immediate removal of that person from contact with children pending clarification of the matter;</w:t>
      </w:r>
    </w:p>
    <w:p w14:paraId="4FF910EE" w14:textId="77777777" w:rsidR="00E3264A" w:rsidRPr="000A5977" w:rsidRDefault="00F87588">
      <w:pPr>
        <w:pStyle w:val="ListParagraph"/>
        <w:numPr>
          <w:ilvl w:val="0"/>
          <w:numId w:val="2"/>
        </w:numPr>
        <w:spacing w:after="44" w:line="258" w:lineRule="auto"/>
        <w:rPr>
          <w:color w:val="auto"/>
        </w:rPr>
      </w:pPr>
      <w:r w:rsidRPr="000A5977">
        <w:rPr>
          <w:color w:val="auto"/>
        </w:rPr>
        <w:t>ensuring the child’s safety and support; notifying the parents;</w:t>
      </w:r>
    </w:p>
    <w:p w14:paraId="4FF910EF" w14:textId="77777777" w:rsidR="00E3264A" w:rsidRPr="000A5977" w:rsidRDefault="00F87588">
      <w:pPr>
        <w:pStyle w:val="ListParagraph"/>
        <w:numPr>
          <w:ilvl w:val="0"/>
          <w:numId w:val="2"/>
        </w:numPr>
        <w:spacing w:after="44" w:line="258" w:lineRule="auto"/>
        <w:rPr>
          <w:color w:val="auto"/>
        </w:rPr>
      </w:pPr>
      <w:r w:rsidRPr="000A5977">
        <w:rPr>
          <w:color w:val="auto"/>
        </w:rPr>
        <w:t>where an offence is suspected — notifying the Police or the prosecutor.</w:t>
      </w:r>
    </w:p>
    <w:p w14:paraId="4FF910F0" w14:textId="77777777" w:rsidR="00E3264A" w:rsidRPr="000A5977" w:rsidRDefault="00F87588">
      <w:pPr>
        <w:spacing w:before="180" w:after="70"/>
        <w:rPr>
          <w:color w:val="auto"/>
        </w:rPr>
      </w:pPr>
      <w:r w:rsidRPr="000A5977">
        <w:rPr>
          <w:b/>
          <w:bCs/>
          <w:color w:val="auto"/>
        </w:rPr>
        <w:t>Harm by a parent or family member</w:t>
      </w:r>
    </w:p>
    <w:p w14:paraId="4FF910F1" w14:textId="77777777" w:rsidR="00E3264A" w:rsidRPr="000A5977" w:rsidRDefault="00F87588">
      <w:pPr>
        <w:pStyle w:val="ListParagraph"/>
        <w:numPr>
          <w:ilvl w:val="0"/>
          <w:numId w:val="2"/>
        </w:numPr>
        <w:spacing w:after="44" w:line="258" w:lineRule="auto"/>
        <w:rPr>
          <w:color w:val="auto"/>
        </w:rPr>
      </w:pPr>
      <w:r w:rsidRPr="000A5977">
        <w:rPr>
          <w:color w:val="auto"/>
        </w:rPr>
        <w:lastRenderedPageBreak/>
        <w:t>ensuring the child’s safety; where necessary, notifying the guardianship court of the need to review the child’s situation (Art. 572 of the Code of Civil Procedure);</w:t>
      </w:r>
    </w:p>
    <w:p w14:paraId="4FF910F2" w14:textId="77777777" w:rsidR="00E3264A" w:rsidRPr="000A5977" w:rsidRDefault="00F87588">
      <w:pPr>
        <w:pStyle w:val="ListParagraph"/>
        <w:numPr>
          <w:ilvl w:val="0"/>
          <w:numId w:val="2"/>
        </w:numPr>
        <w:spacing w:after="44" w:line="258" w:lineRule="auto"/>
        <w:rPr>
          <w:color w:val="auto"/>
        </w:rPr>
      </w:pPr>
      <w:r w:rsidRPr="000A5977">
        <w:rPr>
          <w:color w:val="auto"/>
        </w:rPr>
        <w:t>where domestic violence is suspected — notifying the competent authorities (Police, social welfare centre). La Neuron is not an entity empowered to initiate the “Blue Card” procedure;</w:t>
      </w:r>
    </w:p>
    <w:p w14:paraId="4FF910F3" w14:textId="77777777" w:rsidR="00E3264A" w:rsidRPr="000A5977" w:rsidRDefault="00F87588">
      <w:pPr>
        <w:pStyle w:val="ListParagraph"/>
        <w:numPr>
          <w:ilvl w:val="0"/>
          <w:numId w:val="2"/>
        </w:numPr>
        <w:spacing w:after="44" w:line="258" w:lineRule="auto"/>
        <w:rPr>
          <w:color w:val="auto"/>
        </w:rPr>
      </w:pPr>
      <w:r w:rsidRPr="000A5977">
        <w:rPr>
          <w:color w:val="auto"/>
        </w:rPr>
        <w:t>where an offence is suspected — notifying the Police or the prosecutor.</w:t>
      </w:r>
    </w:p>
    <w:p w14:paraId="4FF910F4" w14:textId="77777777" w:rsidR="00E3264A" w:rsidRPr="000A5977" w:rsidRDefault="00F87588">
      <w:pPr>
        <w:spacing w:before="180" w:after="70"/>
        <w:rPr>
          <w:color w:val="auto"/>
        </w:rPr>
      </w:pPr>
      <w:r w:rsidRPr="000A5977">
        <w:rPr>
          <w:b/>
          <w:bCs/>
          <w:color w:val="auto"/>
        </w:rPr>
        <w:t>Peer harm (by another child)</w:t>
      </w:r>
    </w:p>
    <w:p w14:paraId="4FF910F5" w14:textId="77777777" w:rsidR="00E3264A" w:rsidRPr="000A5977" w:rsidRDefault="00F87588">
      <w:pPr>
        <w:pStyle w:val="ListParagraph"/>
        <w:numPr>
          <w:ilvl w:val="0"/>
          <w:numId w:val="2"/>
        </w:numPr>
        <w:spacing w:after="44" w:line="258" w:lineRule="auto"/>
        <w:rPr>
          <w:color w:val="auto"/>
        </w:rPr>
      </w:pPr>
      <w:r w:rsidRPr="000A5977">
        <w:rPr>
          <w:color w:val="auto"/>
        </w:rPr>
        <w:t>separating the children and ensuring safety; a conversation with the parents of both sides; agreeing a corrective and support plan;</w:t>
      </w:r>
    </w:p>
    <w:p w14:paraId="4FF910F6" w14:textId="77777777" w:rsidR="00E3264A" w:rsidRPr="000A5977" w:rsidRDefault="00F87588">
      <w:pPr>
        <w:pStyle w:val="ListParagraph"/>
        <w:numPr>
          <w:ilvl w:val="0"/>
          <w:numId w:val="2"/>
        </w:numPr>
        <w:spacing w:after="44" w:line="258" w:lineRule="auto"/>
        <w:rPr>
          <w:color w:val="auto"/>
        </w:rPr>
      </w:pPr>
      <w:r w:rsidRPr="000A5977">
        <w:rPr>
          <w:color w:val="auto"/>
        </w:rPr>
        <w:t>where the act of a perpetrator who has reached the age of 13 constitutes a punishable act — notifying the family court; where the perpetrator has reached the age of 17 — notifying the Police or the prosecutor.</w:t>
      </w:r>
    </w:p>
    <w:p w14:paraId="4FF910F7" w14:textId="77777777" w:rsidR="00E3264A" w:rsidRPr="000A5977" w:rsidRDefault="00F87588">
      <w:pPr>
        <w:pStyle w:val="Heading1"/>
        <w:spacing w:before="320" w:after="140"/>
        <w:rPr>
          <w:color w:val="auto"/>
        </w:rPr>
      </w:pPr>
      <w:r w:rsidRPr="000A5977">
        <w:rPr>
          <w:color w:val="auto"/>
        </w:rPr>
        <w:t>Chapter VIII. Support plan for the minor after disclosure of harm</w:t>
      </w:r>
    </w:p>
    <w:p w14:paraId="4FF910F8" w14:textId="77777777" w:rsidR="00E3264A" w:rsidRPr="000A5977" w:rsidRDefault="00F87588">
      <w:pPr>
        <w:spacing w:after="70" w:line="264" w:lineRule="auto"/>
        <w:jc w:val="both"/>
        <w:rPr>
          <w:color w:val="auto"/>
        </w:rPr>
      </w:pPr>
      <w:r w:rsidRPr="000A5977">
        <w:rPr>
          <w:color w:val="auto"/>
        </w:rPr>
        <w:t>After harm is disclosed, the responsible person establishes a support plan for the minor, comprising measures ensuring safety, cooperation with the parents (unless they are the perpetrators) and — where needed — with the competent institutions, as well as monitoring the child’s situation.</w:t>
      </w:r>
    </w:p>
    <w:p w14:paraId="4FF910F9" w14:textId="77777777" w:rsidR="00E3264A" w:rsidRPr="000A5977" w:rsidRDefault="00F87588">
      <w:pPr>
        <w:spacing w:after="70" w:line="264" w:lineRule="auto"/>
        <w:jc w:val="both"/>
        <w:rPr>
          <w:color w:val="auto"/>
        </w:rPr>
      </w:pPr>
      <w:r w:rsidRPr="000A5977">
        <w:rPr>
          <w:color w:val="auto"/>
        </w:rPr>
        <w:t>La Neuron holds the contact details of local support institutions and ensures access to them; these are in particular: the Police and the family court, the social welfare centre, the psychological-pedagogical counselling centre, the crisis-intervention centre, and healthcare facilities.</w:t>
      </w:r>
    </w:p>
    <w:p w14:paraId="4FF910FA" w14:textId="77777777" w:rsidR="00E3264A" w:rsidRPr="000A5977" w:rsidRDefault="00F87588">
      <w:pPr>
        <w:pStyle w:val="ListParagraph"/>
        <w:numPr>
          <w:ilvl w:val="0"/>
          <w:numId w:val="2"/>
        </w:numPr>
        <w:spacing w:after="44" w:line="258" w:lineRule="auto"/>
        <w:rPr>
          <w:color w:val="auto"/>
        </w:rPr>
      </w:pPr>
      <w:r w:rsidRPr="000A5977">
        <w:rPr>
          <w:color w:val="auto"/>
        </w:rPr>
        <w:t>Helpline for children and young people: 116 111.</w:t>
      </w:r>
    </w:p>
    <w:p w14:paraId="4FF910FB" w14:textId="77777777" w:rsidR="00E3264A" w:rsidRPr="000A5977" w:rsidRDefault="00F87588">
      <w:pPr>
        <w:pStyle w:val="ListParagraph"/>
        <w:numPr>
          <w:ilvl w:val="0"/>
          <w:numId w:val="2"/>
        </w:numPr>
        <w:spacing w:after="44" w:line="258" w:lineRule="auto"/>
        <w:rPr>
          <w:color w:val="auto"/>
        </w:rPr>
      </w:pPr>
      <w:r w:rsidRPr="000A5977">
        <w:rPr>
          <w:color w:val="auto"/>
        </w:rPr>
        <w:t>Helpline for parents and teachers on children’s safety: 800 100 100.</w:t>
      </w:r>
    </w:p>
    <w:p w14:paraId="4FF910FC" w14:textId="77777777" w:rsidR="00E3264A" w:rsidRPr="000A5977" w:rsidRDefault="00F87588">
      <w:pPr>
        <w:pStyle w:val="Heading1"/>
        <w:spacing w:before="320" w:after="140"/>
        <w:rPr>
          <w:color w:val="auto"/>
        </w:rPr>
      </w:pPr>
      <w:r w:rsidRPr="000A5977">
        <w:rPr>
          <w:color w:val="auto"/>
        </w:rPr>
        <w:t>Chapter IX. Safe recruitment and verification of personnel</w:t>
      </w:r>
    </w:p>
    <w:p w14:paraId="4FF910FD" w14:textId="77777777" w:rsidR="00E3264A" w:rsidRPr="000A5977" w:rsidRDefault="00F87588">
      <w:pPr>
        <w:spacing w:after="70" w:line="264" w:lineRule="auto"/>
        <w:jc w:val="both"/>
        <w:rPr>
          <w:color w:val="auto"/>
        </w:rPr>
      </w:pPr>
      <w:r w:rsidRPr="000A5977">
        <w:rPr>
          <w:color w:val="auto"/>
        </w:rPr>
        <w:t>Before admitting a person to work or cooperation with minors, La Neuron carries out verification comprising: a check in the Register of Sex Offenders, obtaining data from the National Criminal Register and — in respect of persons residing abroad — information from the criminal registers of the relevant countries or collecting a declaration, as well as collecting a declaration of having read the Standards. Details are set out in Annex 1.</w:t>
      </w:r>
    </w:p>
    <w:p w14:paraId="4FF910FE" w14:textId="77777777" w:rsidR="00E3264A" w:rsidRPr="000A5977" w:rsidRDefault="00F87588">
      <w:pPr>
        <w:spacing w:after="70" w:line="264" w:lineRule="auto"/>
        <w:jc w:val="both"/>
        <w:rPr>
          <w:color w:val="auto"/>
        </w:rPr>
      </w:pPr>
      <w:r w:rsidRPr="000A5977">
        <w:rPr>
          <w:color w:val="auto"/>
        </w:rPr>
        <w:t>As Priyadarshini Gouthaman conducts the workshops on her own, she carries out the verification also in respect of herself.</w:t>
      </w:r>
    </w:p>
    <w:p w14:paraId="4FF910FF" w14:textId="77777777" w:rsidR="00E3264A" w:rsidRPr="000A5977" w:rsidRDefault="00F87588">
      <w:pPr>
        <w:pStyle w:val="Heading1"/>
        <w:spacing w:before="320" w:after="140"/>
        <w:rPr>
          <w:color w:val="auto"/>
        </w:rPr>
      </w:pPr>
      <w:r w:rsidRPr="000A5977">
        <w:rPr>
          <w:color w:val="auto"/>
        </w:rPr>
        <w:t>Chapter X. Preparing personnel to apply the Standards</w:t>
      </w:r>
    </w:p>
    <w:p w14:paraId="4FF91100" w14:textId="77777777" w:rsidR="00E3264A" w:rsidRPr="000A5977" w:rsidRDefault="00F87588">
      <w:pPr>
        <w:pStyle w:val="ListParagraph"/>
        <w:numPr>
          <w:ilvl w:val="0"/>
          <w:numId w:val="2"/>
        </w:numPr>
        <w:spacing w:after="44" w:line="258" w:lineRule="auto"/>
        <w:rPr>
          <w:color w:val="auto"/>
        </w:rPr>
      </w:pPr>
      <w:r w:rsidRPr="000A5977">
        <w:rPr>
          <w:color w:val="auto"/>
        </w:rPr>
        <w:t>Personnel read the Standards before starting work with children and confirm this in writing (Annex 2).</w:t>
      </w:r>
    </w:p>
    <w:p w14:paraId="4FF91101" w14:textId="77777777" w:rsidR="00E3264A" w:rsidRPr="000A5977" w:rsidRDefault="00F87588">
      <w:pPr>
        <w:pStyle w:val="ListParagraph"/>
        <w:numPr>
          <w:ilvl w:val="0"/>
          <w:numId w:val="2"/>
        </w:numPr>
        <w:spacing w:after="44" w:line="258" w:lineRule="auto"/>
        <w:rPr>
          <w:color w:val="auto"/>
        </w:rPr>
      </w:pPr>
      <w:r w:rsidRPr="000A5977">
        <w:rPr>
          <w:color w:val="auto"/>
        </w:rPr>
        <w:t>Personnel broaden their knowledge of recognising symptoms of harm and of the rules of response (including materials and training).</w:t>
      </w:r>
    </w:p>
    <w:p w14:paraId="4FF91102" w14:textId="77777777" w:rsidR="00E3264A" w:rsidRPr="000A5977" w:rsidRDefault="00F87588">
      <w:pPr>
        <w:pStyle w:val="ListParagraph"/>
        <w:numPr>
          <w:ilvl w:val="0"/>
          <w:numId w:val="2"/>
        </w:numPr>
        <w:spacing w:after="44" w:line="258" w:lineRule="auto"/>
        <w:rPr>
          <w:color w:val="auto"/>
        </w:rPr>
      </w:pPr>
      <w:r w:rsidRPr="000A5977">
        <w:rPr>
          <w:color w:val="auto"/>
        </w:rPr>
        <w:t>Personnel-preparation activities are documented; the responsible person is Priyadarshini Gouthaman.</w:t>
      </w:r>
    </w:p>
    <w:p w14:paraId="4FF91103" w14:textId="77777777" w:rsidR="00E3264A" w:rsidRPr="000A5977" w:rsidRDefault="00F87588">
      <w:pPr>
        <w:pStyle w:val="Heading1"/>
        <w:spacing w:before="320" w:after="140"/>
        <w:rPr>
          <w:color w:val="auto"/>
        </w:rPr>
      </w:pPr>
      <w:r w:rsidRPr="000A5977">
        <w:rPr>
          <w:color w:val="auto"/>
        </w:rPr>
        <w:t>Chapter XI. Protection of minors’ image and personal data</w:t>
      </w:r>
    </w:p>
    <w:p w14:paraId="4FF91104" w14:textId="77777777" w:rsidR="00E3264A" w:rsidRPr="000A5977" w:rsidRDefault="00F87588">
      <w:pPr>
        <w:pStyle w:val="ListParagraph"/>
        <w:numPr>
          <w:ilvl w:val="0"/>
          <w:numId w:val="2"/>
        </w:numPr>
        <w:spacing w:after="44" w:line="258" w:lineRule="auto"/>
        <w:rPr>
          <w:color w:val="auto"/>
        </w:rPr>
      </w:pPr>
      <w:r w:rsidRPr="000A5977">
        <w:rPr>
          <w:color w:val="auto"/>
        </w:rPr>
        <w:t>Recording and publication of a child’s image take place only on the basis of a separate, voluntary consent of the parent specifying the particular channels of publication; the absence of consent does not affect the child’s participation.</w:t>
      </w:r>
    </w:p>
    <w:p w14:paraId="4FF91105" w14:textId="77777777" w:rsidR="00E3264A" w:rsidRPr="000A5977" w:rsidRDefault="00F87588">
      <w:pPr>
        <w:pStyle w:val="ListParagraph"/>
        <w:numPr>
          <w:ilvl w:val="0"/>
          <w:numId w:val="2"/>
        </w:numPr>
        <w:spacing w:after="44" w:line="258" w:lineRule="auto"/>
        <w:rPr>
          <w:color w:val="auto"/>
        </w:rPr>
      </w:pPr>
      <w:r w:rsidRPr="000A5977">
        <w:rPr>
          <w:color w:val="auto"/>
        </w:rPr>
        <w:t>The image is not used in a manner infringing the child’s personal rights; as far as possible, publications do not enable direct identification.</w:t>
      </w:r>
    </w:p>
    <w:p w14:paraId="4FF91106" w14:textId="77777777" w:rsidR="00E3264A" w:rsidRPr="000A5977" w:rsidRDefault="00F87588">
      <w:pPr>
        <w:pStyle w:val="ListParagraph"/>
        <w:numPr>
          <w:ilvl w:val="0"/>
          <w:numId w:val="2"/>
        </w:numPr>
        <w:spacing w:after="44" w:line="258" w:lineRule="auto"/>
        <w:rPr>
          <w:color w:val="auto"/>
        </w:rPr>
      </w:pPr>
      <w:r w:rsidRPr="000A5977">
        <w:rPr>
          <w:color w:val="auto"/>
        </w:rPr>
        <w:t>Minors’ personal data are processed in accordance with a separate GDPR (RODO) information notice and a separate Consent to the use of a child’s image.</w:t>
      </w:r>
    </w:p>
    <w:p w14:paraId="4FF91107" w14:textId="77777777" w:rsidR="00E3264A" w:rsidRPr="000A5977" w:rsidRDefault="00F87588">
      <w:pPr>
        <w:pStyle w:val="Heading1"/>
        <w:spacing w:before="320" w:after="140"/>
        <w:rPr>
          <w:color w:val="auto"/>
        </w:rPr>
      </w:pPr>
      <w:r w:rsidRPr="000A5977">
        <w:rPr>
          <w:color w:val="auto"/>
        </w:rPr>
        <w:t>Chapter XII. Documenting and storing incidents</w:t>
      </w:r>
    </w:p>
    <w:p w14:paraId="4FF91108" w14:textId="77777777" w:rsidR="00E3264A" w:rsidRPr="000A5977" w:rsidRDefault="00F87588">
      <w:pPr>
        <w:pStyle w:val="ListParagraph"/>
        <w:numPr>
          <w:ilvl w:val="0"/>
          <w:numId w:val="2"/>
        </w:numPr>
        <w:spacing w:after="44" w:line="258" w:lineRule="auto"/>
        <w:rPr>
          <w:color w:val="auto"/>
        </w:rPr>
      </w:pPr>
      <w:r w:rsidRPr="000A5977">
        <w:rPr>
          <w:color w:val="auto"/>
        </w:rPr>
        <w:t>Every disclosed or reported incident or event threatening a minor’s welfare is recorded in an intervention card (Annex 3) and in an intervention register.</w:t>
      </w:r>
    </w:p>
    <w:p w14:paraId="4FF91109" w14:textId="77777777" w:rsidR="00E3264A" w:rsidRPr="000A5977" w:rsidRDefault="00F87588">
      <w:pPr>
        <w:pStyle w:val="ListParagraph"/>
        <w:numPr>
          <w:ilvl w:val="0"/>
          <w:numId w:val="2"/>
        </w:numPr>
        <w:spacing w:after="44" w:line="258" w:lineRule="auto"/>
        <w:rPr>
          <w:color w:val="auto"/>
        </w:rPr>
      </w:pPr>
      <w:r w:rsidRPr="000A5977">
        <w:rPr>
          <w:color w:val="auto"/>
        </w:rPr>
        <w:t>The documentation is stored with confidentiality and in compliance with data-protection law, with restricted access, for the period necessary for child-protection purposes and any proceedings.</w:t>
      </w:r>
    </w:p>
    <w:p w14:paraId="4FF9110A" w14:textId="77777777" w:rsidR="00E3264A" w:rsidRPr="000A5977" w:rsidRDefault="00F87588">
      <w:pPr>
        <w:spacing w:after="80" w:line="256" w:lineRule="auto"/>
        <w:jc w:val="both"/>
        <w:rPr>
          <w:color w:val="auto"/>
        </w:rPr>
      </w:pPr>
      <w:r w:rsidRPr="000A5977">
        <w:rPr>
          <w:i/>
          <w:iCs/>
          <w:color w:val="auto"/>
          <w:sz w:val="18"/>
          <w:szCs w:val="18"/>
        </w:rPr>
        <w:t>Events concerning physical safety (e.g. injuries, contact with reagents) are governed by a separate document — the Safety and Incident-Response Procedure.</w:t>
      </w:r>
    </w:p>
    <w:p w14:paraId="4FF9110B" w14:textId="77777777" w:rsidR="00E3264A" w:rsidRPr="000A5977" w:rsidRDefault="00F87588">
      <w:pPr>
        <w:pStyle w:val="Heading1"/>
        <w:spacing w:before="320" w:after="140"/>
        <w:rPr>
          <w:color w:val="auto"/>
        </w:rPr>
      </w:pPr>
      <w:r w:rsidRPr="000A5977">
        <w:rPr>
          <w:color w:val="auto"/>
        </w:rPr>
        <w:t>Chapter XIII. Monitoring, review and updating</w:t>
      </w:r>
    </w:p>
    <w:p w14:paraId="4FF9110C" w14:textId="77777777" w:rsidR="00E3264A" w:rsidRPr="000A5977" w:rsidRDefault="00F87588">
      <w:pPr>
        <w:pStyle w:val="ListParagraph"/>
        <w:numPr>
          <w:ilvl w:val="0"/>
          <w:numId w:val="2"/>
        </w:numPr>
        <w:spacing w:after="44" w:line="258" w:lineRule="auto"/>
        <w:rPr>
          <w:color w:val="auto"/>
        </w:rPr>
      </w:pPr>
      <w:r w:rsidRPr="000A5977">
        <w:rPr>
          <w:color w:val="auto"/>
        </w:rPr>
        <w:lastRenderedPageBreak/>
        <w:t>The Standards are reviewed and updated at least once every 24 months, and also after significant events or changes in the law;</w:t>
      </w:r>
    </w:p>
    <w:p w14:paraId="4FF9110D" w14:textId="77777777" w:rsidR="00E3264A" w:rsidRPr="000A5977" w:rsidRDefault="00F87588">
      <w:pPr>
        <w:pStyle w:val="ListParagraph"/>
        <w:numPr>
          <w:ilvl w:val="0"/>
          <w:numId w:val="2"/>
        </w:numPr>
        <w:spacing w:after="44" w:line="258" w:lineRule="auto"/>
        <w:rPr>
          <w:color w:val="auto"/>
        </w:rPr>
      </w:pPr>
      <w:r w:rsidRPr="000A5977">
        <w:rPr>
          <w:color w:val="auto"/>
        </w:rPr>
        <w:t>the assessment carried out is documented in writing;</w:t>
      </w:r>
    </w:p>
    <w:p w14:paraId="4FF9110E" w14:textId="77777777" w:rsidR="00E3264A" w:rsidRPr="000A5977" w:rsidRDefault="00F87588">
      <w:pPr>
        <w:pStyle w:val="ListParagraph"/>
        <w:numPr>
          <w:ilvl w:val="0"/>
          <w:numId w:val="2"/>
        </w:numPr>
        <w:spacing w:after="44" w:line="258" w:lineRule="auto"/>
        <w:rPr>
          <w:color w:val="auto"/>
        </w:rPr>
      </w:pPr>
      <w:r w:rsidRPr="000A5977">
        <w:rPr>
          <w:color w:val="auto"/>
        </w:rPr>
        <w:t>as far as possible, the views of children and parents are taken into account in the review.</w:t>
      </w:r>
    </w:p>
    <w:p w14:paraId="4FF9110F" w14:textId="77777777" w:rsidR="00E3264A" w:rsidRPr="000A5977" w:rsidRDefault="00F87588">
      <w:pPr>
        <w:pStyle w:val="Heading1"/>
        <w:spacing w:before="320" w:after="140"/>
        <w:rPr>
          <w:color w:val="auto"/>
        </w:rPr>
      </w:pPr>
      <w:r w:rsidRPr="000A5977">
        <w:rPr>
          <w:color w:val="auto"/>
        </w:rPr>
        <w:t>Chapter XIV. Making the Standards available</w:t>
      </w:r>
    </w:p>
    <w:p w14:paraId="4FF91110" w14:textId="77777777" w:rsidR="00E3264A" w:rsidRPr="000A5977" w:rsidRDefault="00F87588">
      <w:pPr>
        <w:pStyle w:val="ListParagraph"/>
        <w:numPr>
          <w:ilvl w:val="0"/>
          <w:numId w:val="2"/>
        </w:numPr>
        <w:spacing w:after="44" w:line="258" w:lineRule="auto"/>
        <w:rPr>
          <w:color w:val="auto"/>
        </w:rPr>
      </w:pPr>
      <w:r w:rsidRPr="000A5977">
        <w:rPr>
          <w:color w:val="auto"/>
        </w:rPr>
        <w:t>The Standards — in a full version and in a short version intended for minors — are made available on laneuron.org and in a visible place at the venue;</w:t>
      </w:r>
    </w:p>
    <w:p w14:paraId="4FF91111" w14:textId="77777777" w:rsidR="00E3264A" w:rsidRPr="000A5977" w:rsidRDefault="00F87588">
      <w:pPr>
        <w:pStyle w:val="ListParagraph"/>
        <w:numPr>
          <w:ilvl w:val="0"/>
          <w:numId w:val="2"/>
        </w:numPr>
        <w:spacing w:after="44" w:line="258" w:lineRule="auto"/>
        <w:rPr>
          <w:color w:val="auto"/>
        </w:rPr>
      </w:pPr>
      <w:r w:rsidRPr="000A5977">
        <w:rPr>
          <w:color w:val="auto"/>
        </w:rPr>
        <w:t>parents and minors are given the opportunity to read the Standards.</w:t>
      </w:r>
    </w:p>
    <w:p w14:paraId="4FF91112" w14:textId="77777777" w:rsidR="00E3264A" w:rsidRPr="000A5977" w:rsidRDefault="00F87588">
      <w:pPr>
        <w:pStyle w:val="Heading1"/>
        <w:spacing w:before="320" w:after="140"/>
        <w:rPr>
          <w:color w:val="auto"/>
        </w:rPr>
      </w:pPr>
      <w:r w:rsidRPr="000A5977">
        <w:rPr>
          <w:color w:val="auto"/>
        </w:rPr>
        <w:t>Chapter XV. Final provisions</w:t>
      </w:r>
    </w:p>
    <w:p w14:paraId="4FF91113" w14:textId="77777777" w:rsidR="00E3264A" w:rsidRPr="000A5977" w:rsidRDefault="00F87588">
      <w:pPr>
        <w:pStyle w:val="ListParagraph"/>
        <w:numPr>
          <w:ilvl w:val="0"/>
          <w:numId w:val="2"/>
        </w:numPr>
        <w:spacing w:after="44" w:line="258" w:lineRule="auto"/>
        <w:rPr>
          <w:color w:val="auto"/>
        </w:rPr>
      </w:pPr>
      <w:r w:rsidRPr="000A5977">
        <w:rPr>
          <w:color w:val="auto"/>
        </w:rPr>
        <w:t>The Standards bind all personnel; failure to comply may be grounds for ending the cooperation.</w:t>
      </w:r>
    </w:p>
    <w:p w14:paraId="4FF91114" w14:textId="197D3E47" w:rsidR="00E3264A" w:rsidRPr="000A5977" w:rsidRDefault="00F87588">
      <w:pPr>
        <w:pStyle w:val="ListParagraph"/>
        <w:numPr>
          <w:ilvl w:val="0"/>
          <w:numId w:val="2"/>
        </w:numPr>
        <w:spacing w:after="44" w:line="258" w:lineRule="auto"/>
        <w:rPr>
          <w:color w:val="auto"/>
        </w:rPr>
      </w:pPr>
      <w:r w:rsidRPr="000A5977">
        <w:rPr>
          <w:color w:val="auto"/>
        </w:rPr>
        <w:t xml:space="preserve">The Standards enter into force on </w:t>
      </w:r>
      <w:r w:rsidR="000A5977">
        <w:rPr>
          <w:color w:val="auto"/>
        </w:rPr>
        <w:t>03.07.2026</w:t>
      </w:r>
      <w:r w:rsidRPr="000A5977">
        <w:rPr>
          <w:color w:val="auto"/>
        </w:rPr>
        <w:t xml:space="preserve"> . The person responsible for applying and updating them is Priyadarshini Gouthaman.</w:t>
      </w:r>
    </w:p>
    <w:p w14:paraId="4FF91115" w14:textId="77777777" w:rsidR="00E3264A" w:rsidRPr="000A5977" w:rsidRDefault="00F87588">
      <w:pPr>
        <w:pStyle w:val="Heading1"/>
        <w:pageBreakBefore/>
        <w:spacing w:before="0" w:after="140"/>
        <w:rPr>
          <w:color w:val="auto"/>
        </w:rPr>
      </w:pPr>
      <w:r w:rsidRPr="000A5977">
        <w:rPr>
          <w:color w:val="auto"/>
        </w:rPr>
        <w:lastRenderedPageBreak/>
        <w:t>Annex 1 — Procedure for verifying persons admitted to work with minors</w:t>
      </w:r>
    </w:p>
    <w:p w14:paraId="4FF91116" w14:textId="77777777" w:rsidR="00E3264A" w:rsidRPr="000A5977" w:rsidRDefault="00F87588">
      <w:pPr>
        <w:spacing w:after="70" w:line="264" w:lineRule="auto"/>
        <w:jc w:val="both"/>
        <w:rPr>
          <w:color w:val="auto"/>
        </w:rPr>
      </w:pPr>
      <w:r w:rsidRPr="000A5977">
        <w:rPr>
          <w:color w:val="auto"/>
        </w:rPr>
        <w:t>Before admitting a person to work or cooperation with minors, La Neuron:</w:t>
      </w:r>
    </w:p>
    <w:p w14:paraId="4FF91117" w14:textId="77777777" w:rsidR="00E3264A" w:rsidRPr="000A5977" w:rsidRDefault="00F87588">
      <w:pPr>
        <w:spacing w:after="56" w:line="262" w:lineRule="auto"/>
        <w:ind w:left="400" w:hanging="400"/>
        <w:jc w:val="both"/>
        <w:rPr>
          <w:color w:val="auto"/>
        </w:rPr>
      </w:pPr>
      <w:r w:rsidRPr="000A5977">
        <w:rPr>
          <w:color w:val="auto"/>
        </w:rPr>
        <w:t>1. checks the person in the Register of Sex Offenders (limited-access register) and documents the result of the check;</w:t>
      </w:r>
    </w:p>
    <w:p w14:paraId="4FF91118" w14:textId="77777777" w:rsidR="00E3264A" w:rsidRPr="000A5977" w:rsidRDefault="00F87588">
      <w:pPr>
        <w:spacing w:after="56" w:line="262" w:lineRule="auto"/>
        <w:ind w:left="400" w:hanging="400"/>
        <w:jc w:val="both"/>
        <w:rPr>
          <w:color w:val="auto"/>
        </w:rPr>
      </w:pPr>
      <w:r w:rsidRPr="000A5977">
        <w:rPr>
          <w:color w:val="auto"/>
        </w:rPr>
        <w:t>2. obtains information from the National Criminal Register on the absence of convictions for the offences indicated in the Act (or collects a declaration where the law so permits);</w:t>
      </w:r>
    </w:p>
    <w:p w14:paraId="4FF91119" w14:textId="77777777" w:rsidR="00E3264A" w:rsidRPr="000A5977" w:rsidRDefault="00F87588">
      <w:pPr>
        <w:spacing w:after="56" w:line="262" w:lineRule="auto"/>
        <w:ind w:left="400" w:hanging="400"/>
        <w:jc w:val="both"/>
        <w:rPr>
          <w:color w:val="auto"/>
        </w:rPr>
      </w:pPr>
      <w:r w:rsidRPr="000A5977">
        <w:rPr>
          <w:color w:val="auto"/>
        </w:rPr>
        <w:t>3. collects a declaration on the countries of residence during the last 20 years; in the case of residence outside Poland — information from those countries’ criminal registers or, where it cannot be obtained, a declaration of no criminal record made under pain of criminal liability;</w:t>
      </w:r>
    </w:p>
    <w:p w14:paraId="4FF9111A" w14:textId="77777777" w:rsidR="00E3264A" w:rsidRPr="000A5977" w:rsidRDefault="00F87588">
      <w:pPr>
        <w:spacing w:after="56" w:line="262" w:lineRule="auto"/>
        <w:ind w:left="400" w:hanging="400"/>
        <w:jc w:val="both"/>
        <w:rPr>
          <w:color w:val="auto"/>
        </w:rPr>
      </w:pPr>
      <w:r w:rsidRPr="000A5977">
        <w:rPr>
          <w:color w:val="auto"/>
        </w:rPr>
        <w:t>4. collects a declaration of having read the Standards and undertaking to apply them (Annex 2).</w:t>
      </w:r>
    </w:p>
    <w:p w14:paraId="4FF9111B" w14:textId="77777777" w:rsidR="00E3264A" w:rsidRPr="000A5977" w:rsidRDefault="00F87588">
      <w:pPr>
        <w:spacing w:after="70" w:line="264" w:lineRule="auto"/>
        <w:jc w:val="both"/>
        <w:rPr>
          <w:color w:val="auto"/>
        </w:rPr>
      </w:pPr>
      <w:r w:rsidRPr="000A5977">
        <w:rPr>
          <w:color w:val="auto"/>
        </w:rPr>
        <w:t>The verification documentation is kept confidential. As Priyadarshini Gouthaman conducts the workshops on her own, she carries out the verification also in respect of herself.</w:t>
      </w:r>
    </w:p>
    <w:p w14:paraId="4FF9111C" w14:textId="77777777" w:rsidR="00E3264A" w:rsidRPr="000A5977" w:rsidRDefault="00F87588">
      <w:pPr>
        <w:pStyle w:val="Heading1"/>
        <w:pageBreakBefore/>
        <w:spacing w:before="0" w:after="140"/>
        <w:rPr>
          <w:color w:val="auto"/>
        </w:rPr>
      </w:pPr>
      <w:r w:rsidRPr="000A5977">
        <w:rPr>
          <w:color w:val="auto"/>
        </w:rPr>
        <w:lastRenderedPageBreak/>
        <w:t>Annex 2 — Declaration of the instructor / collaborator</w:t>
      </w:r>
    </w:p>
    <w:p w14:paraId="4FF9111D" w14:textId="77777777" w:rsidR="00E3264A" w:rsidRPr="000A5977" w:rsidRDefault="00F87588">
      <w:pPr>
        <w:spacing w:after="100"/>
        <w:rPr>
          <w:color w:val="auto"/>
        </w:rPr>
      </w:pPr>
      <w:r w:rsidRPr="000A5977">
        <w:rPr>
          <w:b/>
          <w:bCs/>
          <w:color w:val="auto"/>
        </w:rPr>
        <w:t xml:space="preserve">Full name:  </w:t>
      </w:r>
      <w:r w:rsidRPr="000A5977">
        <w:rPr>
          <w:color w:val="auto"/>
        </w:rPr>
        <w:t>…………………………………………………………</w:t>
      </w:r>
    </w:p>
    <w:p w14:paraId="4FF9111E" w14:textId="77777777" w:rsidR="00E3264A" w:rsidRPr="000A5977" w:rsidRDefault="00F87588">
      <w:pPr>
        <w:spacing w:after="70" w:line="264" w:lineRule="auto"/>
        <w:jc w:val="both"/>
        <w:rPr>
          <w:color w:val="auto"/>
        </w:rPr>
      </w:pPr>
      <w:r w:rsidRPr="000A5977">
        <w:rPr>
          <w:color w:val="auto"/>
        </w:rPr>
        <w:t>I declare that:</w:t>
      </w:r>
    </w:p>
    <w:p w14:paraId="4FF9111F" w14:textId="77777777" w:rsidR="00E3264A" w:rsidRPr="000A5977" w:rsidRDefault="00F87588">
      <w:pPr>
        <w:spacing w:after="56" w:line="262" w:lineRule="auto"/>
        <w:ind w:left="400" w:hanging="400"/>
        <w:jc w:val="both"/>
        <w:rPr>
          <w:color w:val="auto"/>
        </w:rPr>
      </w:pPr>
      <w:r w:rsidRPr="000A5977">
        <w:rPr>
          <w:color w:val="auto"/>
        </w:rPr>
        <w:t>1. I have read La Neuron’s Child Protection Standards and undertake to apply them;</w:t>
      </w:r>
    </w:p>
    <w:p w14:paraId="4FF91120" w14:textId="77777777" w:rsidR="00E3264A" w:rsidRPr="000A5977" w:rsidRDefault="00F87588">
      <w:pPr>
        <w:spacing w:after="56" w:line="262" w:lineRule="auto"/>
        <w:ind w:left="400" w:hanging="400"/>
        <w:jc w:val="both"/>
        <w:rPr>
          <w:color w:val="auto"/>
        </w:rPr>
      </w:pPr>
      <w:r w:rsidRPr="000A5977">
        <w:rPr>
          <w:color w:val="auto"/>
        </w:rPr>
        <w:t>2. I have not been convicted of the offences referred to in the Act of 13 May 2016, and I do not appear in the Register of Sex Offenders;</w:t>
      </w:r>
    </w:p>
    <w:p w14:paraId="4FF91121" w14:textId="77777777" w:rsidR="00E3264A" w:rsidRPr="000A5977" w:rsidRDefault="00F87588">
      <w:pPr>
        <w:spacing w:after="56" w:line="262" w:lineRule="auto"/>
        <w:ind w:left="400" w:hanging="400"/>
        <w:jc w:val="both"/>
        <w:rPr>
          <w:color w:val="auto"/>
        </w:rPr>
      </w:pPr>
      <w:r w:rsidRPr="000A5977">
        <w:rPr>
          <w:color w:val="auto"/>
        </w:rPr>
        <w:t>3. no criminal or disciplinary proceedings are pending against me in this respect;</w:t>
      </w:r>
    </w:p>
    <w:p w14:paraId="4FF91122" w14:textId="77777777" w:rsidR="00E3264A" w:rsidRPr="000A5977" w:rsidRDefault="00F87588">
      <w:pPr>
        <w:spacing w:after="56" w:line="262" w:lineRule="auto"/>
        <w:ind w:left="400" w:hanging="400"/>
        <w:jc w:val="both"/>
        <w:rPr>
          <w:color w:val="auto"/>
        </w:rPr>
      </w:pPr>
      <w:r w:rsidRPr="000A5977">
        <w:rPr>
          <w:color w:val="auto"/>
        </w:rPr>
        <w:t>4. I undertake to report to the responsible person, without delay, any suspicion that a minor is being harmed.</w:t>
      </w:r>
    </w:p>
    <w:p w14:paraId="4FF91123" w14:textId="77777777" w:rsidR="00E3264A" w:rsidRPr="000A5977" w:rsidRDefault="00F87588">
      <w:pPr>
        <w:spacing w:before="120" w:after="20"/>
        <w:rPr>
          <w:color w:val="auto"/>
        </w:rPr>
      </w:pPr>
      <w:r w:rsidRPr="000A5977">
        <w:rPr>
          <w:color w:val="auto"/>
        </w:rPr>
        <w:t>Date:  ……………………          Signature:  ………………………………………</w:t>
      </w:r>
    </w:p>
    <w:p w14:paraId="4FF91124" w14:textId="77777777" w:rsidR="00E3264A" w:rsidRPr="000A5977" w:rsidRDefault="00F87588">
      <w:pPr>
        <w:spacing w:after="80" w:line="256" w:lineRule="auto"/>
        <w:jc w:val="both"/>
        <w:rPr>
          <w:color w:val="auto"/>
        </w:rPr>
      </w:pPr>
      <w:r w:rsidRPr="000A5977">
        <w:rPr>
          <w:i/>
          <w:iCs/>
          <w:color w:val="auto"/>
          <w:sz w:val="18"/>
          <w:szCs w:val="18"/>
        </w:rPr>
        <w:t>Declaration made under pain of criminal liability for a false statement.</w:t>
      </w:r>
    </w:p>
    <w:p w14:paraId="4FF91125" w14:textId="77777777" w:rsidR="00E3264A" w:rsidRPr="000A5977" w:rsidRDefault="00F87588">
      <w:pPr>
        <w:pStyle w:val="Heading1"/>
        <w:pageBreakBefore/>
        <w:spacing w:before="0" w:after="140"/>
        <w:rPr>
          <w:color w:val="auto"/>
        </w:rPr>
      </w:pPr>
      <w:r w:rsidRPr="000A5977">
        <w:rPr>
          <w:color w:val="auto"/>
        </w:rPr>
        <w:lastRenderedPageBreak/>
        <w:t>Annex 3 — Intervention card</w:t>
      </w:r>
    </w:p>
    <w:p w14:paraId="4FF91126" w14:textId="77777777" w:rsidR="00E3264A" w:rsidRPr="000A5977" w:rsidRDefault="00F87588">
      <w:pPr>
        <w:spacing w:after="100"/>
        <w:rPr>
          <w:color w:val="auto"/>
        </w:rPr>
      </w:pPr>
      <w:r w:rsidRPr="000A5977">
        <w:rPr>
          <w:b/>
          <w:bCs/>
          <w:color w:val="auto"/>
        </w:rPr>
        <w:t xml:space="preserve">Date and place of the event:  </w:t>
      </w:r>
      <w:r w:rsidRPr="000A5977">
        <w:rPr>
          <w:color w:val="auto"/>
        </w:rPr>
        <w:t>…………………………………………………………</w:t>
      </w:r>
    </w:p>
    <w:p w14:paraId="4FF91127" w14:textId="77777777" w:rsidR="00E3264A" w:rsidRPr="000A5977" w:rsidRDefault="00F87588">
      <w:pPr>
        <w:spacing w:after="100"/>
        <w:rPr>
          <w:color w:val="auto"/>
        </w:rPr>
      </w:pPr>
      <w:r w:rsidRPr="000A5977">
        <w:rPr>
          <w:b/>
          <w:bCs/>
          <w:color w:val="auto"/>
        </w:rPr>
        <w:t xml:space="preserve">Data of the minor (full name, age):  </w:t>
      </w:r>
      <w:r w:rsidRPr="000A5977">
        <w:rPr>
          <w:color w:val="auto"/>
        </w:rPr>
        <w:t>…………………………………………………………</w:t>
      </w:r>
    </w:p>
    <w:p w14:paraId="4FF91128" w14:textId="77777777" w:rsidR="00E3264A" w:rsidRPr="000A5977" w:rsidRDefault="00F87588">
      <w:pPr>
        <w:spacing w:after="100"/>
        <w:rPr>
          <w:color w:val="auto"/>
        </w:rPr>
      </w:pPr>
      <w:r w:rsidRPr="000A5977">
        <w:rPr>
          <w:b/>
          <w:bCs/>
          <w:color w:val="auto"/>
        </w:rPr>
        <w:t xml:space="preserve">Person reporting / source of information:  </w:t>
      </w:r>
      <w:r w:rsidRPr="000A5977">
        <w:rPr>
          <w:color w:val="auto"/>
        </w:rPr>
        <w:t>…………………………………………………………</w:t>
      </w:r>
    </w:p>
    <w:p w14:paraId="4FF91129" w14:textId="77777777" w:rsidR="00E3264A" w:rsidRPr="000A5977" w:rsidRDefault="00F87588">
      <w:pPr>
        <w:spacing w:after="100"/>
        <w:rPr>
          <w:color w:val="auto"/>
        </w:rPr>
      </w:pPr>
      <w:r w:rsidRPr="000A5977">
        <w:rPr>
          <w:b/>
          <w:bCs/>
          <w:color w:val="auto"/>
        </w:rPr>
        <w:t xml:space="preserve">Description of the event or suspicion:  </w:t>
      </w:r>
      <w:r w:rsidRPr="000A5977">
        <w:rPr>
          <w:color w:val="auto"/>
        </w:rPr>
        <w:t>…………………………………………………………</w:t>
      </w:r>
    </w:p>
    <w:p w14:paraId="4FF9112A" w14:textId="77777777" w:rsidR="00E3264A" w:rsidRPr="000A5977" w:rsidRDefault="00E3264A">
      <w:pPr>
        <w:rPr>
          <w:color w:val="auto"/>
        </w:rPr>
      </w:pPr>
    </w:p>
    <w:p w14:paraId="4FF9112B" w14:textId="77777777" w:rsidR="00E3264A" w:rsidRPr="000A5977" w:rsidRDefault="00F87588">
      <w:pPr>
        <w:spacing w:after="100"/>
        <w:rPr>
          <w:color w:val="auto"/>
        </w:rPr>
      </w:pPr>
      <w:r w:rsidRPr="000A5977">
        <w:rPr>
          <w:b/>
          <w:bCs/>
          <w:color w:val="auto"/>
        </w:rPr>
        <w:t xml:space="preserve">Actions taken (securing the child, notifications):  </w:t>
      </w:r>
      <w:r w:rsidRPr="000A5977">
        <w:rPr>
          <w:color w:val="auto"/>
        </w:rPr>
        <w:t>…………………………………………………………</w:t>
      </w:r>
    </w:p>
    <w:p w14:paraId="4FF9112C" w14:textId="77777777" w:rsidR="00E3264A" w:rsidRPr="000A5977" w:rsidRDefault="00E3264A">
      <w:pPr>
        <w:rPr>
          <w:color w:val="auto"/>
        </w:rPr>
      </w:pPr>
    </w:p>
    <w:p w14:paraId="4FF9112D" w14:textId="77777777" w:rsidR="00E3264A" w:rsidRPr="000A5977" w:rsidRDefault="00F87588">
      <w:pPr>
        <w:spacing w:after="100"/>
        <w:rPr>
          <w:color w:val="auto"/>
        </w:rPr>
      </w:pPr>
      <w:r w:rsidRPr="000A5977">
        <w:rPr>
          <w:b/>
          <w:bCs/>
          <w:color w:val="auto"/>
        </w:rPr>
        <w:t xml:space="preserve">Entities notified (Police, court, social welfare centre, parents):  </w:t>
      </w:r>
      <w:r w:rsidRPr="000A5977">
        <w:rPr>
          <w:color w:val="auto"/>
        </w:rPr>
        <w:t>…………………………………………………………</w:t>
      </w:r>
    </w:p>
    <w:p w14:paraId="4FF9112E" w14:textId="77777777" w:rsidR="00E3264A" w:rsidRPr="000A5977" w:rsidRDefault="00F87588">
      <w:pPr>
        <w:spacing w:after="100"/>
        <w:rPr>
          <w:color w:val="auto"/>
        </w:rPr>
      </w:pPr>
      <w:r w:rsidRPr="000A5977">
        <w:rPr>
          <w:b/>
          <w:bCs/>
          <w:color w:val="auto"/>
        </w:rPr>
        <w:t xml:space="preserve">Findings regarding the support plan:  </w:t>
      </w:r>
      <w:r w:rsidRPr="000A5977">
        <w:rPr>
          <w:color w:val="auto"/>
        </w:rPr>
        <w:t>…………………………………………………………</w:t>
      </w:r>
    </w:p>
    <w:p w14:paraId="4FF9112F" w14:textId="77777777" w:rsidR="00E3264A" w:rsidRPr="000A5977" w:rsidRDefault="00E3264A">
      <w:pPr>
        <w:rPr>
          <w:color w:val="auto"/>
        </w:rPr>
      </w:pPr>
    </w:p>
    <w:p w14:paraId="4FF91130" w14:textId="77777777" w:rsidR="00E3264A" w:rsidRPr="000A5977" w:rsidRDefault="00F87588">
      <w:pPr>
        <w:spacing w:before="120" w:after="20"/>
        <w:rPr>
          <w:color w:val="auto"/>
        </w:rPr>
      </w:pPr>
      <w:r w:rsidRPr="000A5977">
        <w:rPr>
          <w:color w:val="auto"/>
        </w:rPr>
        <w:t>Date and signature of the responsible person:  ………………………………………</w:t>
      </w:r>
    </w:p>
    <w:sectPr w:rsidR="00E3264A" w:rsidRPr="000A5977">
      <w:footerReference w:type="default" r:id="rId11"/>
      <w:pgSz w:w="11906" w:h="16838"/>
      <w:pgMar w:top="1250" w:right="1250" w:bottom="1250" w:left="12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DE52E5" w14:textId="77777777" w:rsidR="0027623A" w:rsidRDefault="0027623A">
      <w:r>
        <w:separator/>
      </w:r>
    </w:p>
  </w:endnote>
  <w:endnote w:type="continuationSeparator" w:id="0">
    <w:p w14:paraId="612A026B" w14:textId="77777777" w:rsidR="0027623A" w:rsidRDefault="00276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91131" w14:textId="74667799" w:rsidR="00E3264A" w:rsidRDefault="00F87588">
    <w:pPr>
      <w:pBdr>
        <w:top w:val="single" w:sz="4" w:space="6" w:color="BFBFBF"/>
      </w:pBdr>
      <w:tabs>
        <w:tab w:val="right" w:pos="9406"/>
      </w:tabs>
    </w:pPr>
    <w:r>
      <w:rPr>
        <w:color w:val="565656"/>
        <w:sz w:val="14"/>
        <w:szCs w:val="14"/>
      </w:rPr>
      <w:t>Child Protection Standards — La Neuron</w:t>
    </w:r>
    <w:r>
      <w:rPr>
        <w:sz w:val="14"/>
        <w:szCs w:val="14"/>
      </w:rPr>
      <w:tab/>
    </w:r>
    <w:r>
      <w:rPr>
        <w:color w:val="565656"/>
        <w:sz w:val="14"/>
        <w:szCs w:val="14"/>
      </w:rPr>
      <w:fldChar w:fldCharType="begin"/>
    </w:r>
    <w:r>
      <w:rPr>
        <w:color w:val="565656"/>
        <w:sz w:val="14"/>
        <w:szCs w:val="14"/>
      </w:rPr>
      <w:instrText>PAGE</w:instrText>
    </w:r>
    <w:r>
      <w:rPr>
        <w:color w:val="565656"/>
        <w:sz w:val="14"/>
        <w:szCs w:val="14"/>
      </w:rPr>
      <w:fldChar w:fldCharType="separate"/>
    </w:r>
    <w:r w:rsidR="000A5977">
      <w:rPr>
        <w:noProof/>
        <w:color w:val="565656"/>
        <w:sz w:val="14"/>
        <w:szCs w:val="14"/>
      </w:rPr>
      <w:t>1</w:t>
    </w:r>
    <w:r>
      <w:rPr>
        <w:color w:val="565656"/>
        <w:sz w:val="14"/>
        <w:szCs w:val="14"/>
      </w:rPr>
      <w:fldChar w:fldCharType="end"/>
    </w:r>
    <w:r>
      <w:rPr>
        <w:color w:val="565656"/>
        <w:sz w:val="14"/>
        <w:szCs w:val="14"/>
      </w:rPr>
      <w:t xml:space="preserve"> / </w:t>
    </w:r>
    <w:r>
      <w:rPr>
        <w:color w:val="565656"/>
        <w:sz w:val="14"/>
        <w:szCs w:val="14"/>
      </w:rPr>
      <w:fldChar w:fldCharType="begin"/>
    </w:r>
    <w:r>
      <w:rPr>
        <w:color w:val="565656"/>
        <w:sz w:val="14"/>
        <w:szCs w:val="14"/>
      </w:rPr>
      <w:instrText>NUMPAGES</w:instrText>
    </w:r>
    <w:r>
      <w:rPr>
        <w:color w:val="565656"/>
        <w:sz w:val="14"/>
        <w:szCs w:val="14"/>
      </w:rPr>
      <w:fldChar w:fldCharType="separate"/>
    </w:r>
    <w:r w:rsidR="000A5977">
      <w:rPr>
        <w:noProof/>
        <w:color w:val="565656"/>
        <w:sz w:val="14"/>
        <w:szCs w:val="14"/>
      </w:rPr>
      <w:t>2</w:t>
    </w:r>
    <w:r>
      <w:rPr>
        <w:color w:val="56565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1608C" w14:textId="77777777" w:rsidR="0027623A" w:rsidRDefault="0027623A">
      <w:r>
        <w:separator/>
      </w:r>
    </w:p>
  </w:footnote>
  <w:footnote w:type="continuationSeparator" w:id="0">
    <w:p w14:paraId="783BA0F4" w14:textId="77777777" w:rsidR="0027623A" w:rsidRDefault="00276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FE6CCD"/>
    <w:multiLevelType w:val="hybridMultilevel"/>
    <w:tmpl w:val="7ED641DE"/>
    <w:lvl w:ilvl="0" w:tplc="48D0B82C">
      <w:start w:val="1"/>
      <w:numFmt w:val="bullet"/>
      <w:lvlText w:val="●"/>
      <w:lvlJc w:val="left"/>
      <w:pPr>
        <w:ind w:left="720" w:hanging="360"/>
      </w:pPr>
    </w:lvl>
    <w:lvl w:ilvl="1" w:tplc="14A2E94A">
      <w:start w:val="1"/>
      <w:numFmt w:val="bullet"/>
      <w:lvlText w:val="○"/>
      <w:lvlJc w:val="left"/>
      <w:pPr>
        <w:ind w:left="1440" w:hanging="360"/>
      </w:pPr>
    </w:lvl>
    <w:lvl w:ilvl="2" w:tplc="77FA4A7C">
      <w:start w:val="1"/>
      <w:numFmt w:val="bullet"/>
      <w:lvlText w:val="■"/>
      <w:lvlJc w:val="left"/>
      <w:pPr>
        <w:ind w:left="2160" w:hanging="360"/>
      </w:pPr>
    </w:lvl>
    <w:lvl w:ilvl="3" w:tplc="D1A07452">
      <w:start w:val="1"/>
      <w:numFmt w:val="bullet"/>
      <w:lvlText w:val="●"/>
      <w:lvlJc w:val="left"/>
      <w:pPr>
        <w:ind w:left="2880" w:hanging="360"/>
      </w:pPr>
    </w:lvl>
    <w:lvl w:ilvl="4" w:tplc="F8C424CE">
      <w:start w:val="1"/>
      <w:numFmt w:val="bullet"/>
      <w:lvlText w:val="○"/>
      <w:lvlJc w:val="left"/>
      <w:pPr>
        <w:ind w:left="3600" w:hanging="360"/>
      </w:pPr>
    </w:lvl>
    <w:lvl w:ilvl="5" w:tplc="55EEFD22">
      <w:start w:val="1"/>
      <w:numFmt w:val="bullet"/>
      <w:lvlText w:val="■"/>
      <w:lvlJc w:val="left"/>
      <w:pPr>
        <w:ind w:left="4320" w:hanging="360"/>
      </w:pPr>
    </w:lvl>
    <w:lvl w:ilvl="6" w:tplc="BEE84B4A">
      <w:start w:val="1"/>
      <w:numFmt w:val="bullet"/>
      <w:lvlText w:val="●"/>
      <w:lvlJc w:val="left"/>
      <w:pPr>
        <w:ind w:left="5040" w:hanging="360"/>
      </w:pPr>
    </w:lvl>
    <w:lvl w:ilvl="7" w:tplc="CED2D258">
      <w:start w:val="1"/>
      <w:numFmt w:val="bullet"/>
      <w:lvlText w:val="●"/>
      <w:lvlJc w:val="left"/>
      <w:pPr>
        <w:ind w:left="5760" w:hanging="360"/>
      </w:pPr>
    </w:lvl>
    <w:lvl w:ilvl="8" w:tplc="17324D88">
      <w:start w:val="1"/>
      <w:numFmt w:val="bullet"/>
      <w:lvlText w:val="●"/>
      <w:lvlJc w:val="left"/>
      <w:pPr>
        <w:ind w:left="6480" w:hanging="360"/>
      </w:pPr>
    </w:lvl>
  </w:abstractNum>
  <w:abstractNum w:abstractNumId="1" w15:restartNumberingAfterBreak="0">
    <w:nsid w:val="4EA31484"/>
    <w:multiLevelType w:val="hybridMultilevel"/>
    <w:tmpl w:val="7AEAEDDA"/>
    <w:lvl w:ilvl="0" w:tplc="420E9616">
      <w:start w:val="1"/>
      <w:numFmt w:val="bullet"/>
      <w:lvlText w:val="–"/>
      <w:lvlJc w:val="left"/>
      <w:pPr>
        <w:ind w:left="420" w:hanging="220"/>
      </w:pPr>
    </w:lvl>
    <w:lvl w:ilvl="1" w:tplc="2F5EB1E8">
      <w:numFmt w:val="decimal"/>
      <w:lvlText w:val=""/>
      <w:lvlJc w:val="left"/>
    </w:lvl>
    <w:lvl w:ilvl="2" w:tplc="8AF200B4">
      <w:numFmt w:val="decimal"/>
      <w:lvlText w:val=""/>
      <w:lvlJc w:val="left"/>
    </w:lvl>
    <w:lvl w:ilvl="3" w:tplc="6E0AD816">
      <w:numFmt w:val="decimal"/>
      <w:lvlText w:val=""/>
      <w:lvlJc w:val="left"/>
    </w:lvl>
    <w:lvl w:ilvl="4" w:tplc="40CC234C">
      <w:numFmt w:val="decimal"/>
      <w:lvlText w:val=""/>
      <w:lvlJc w:val="left"/>
    </w:lvl>
    <w:lvl w:ilvl="5" w:tplc="A6B28932">
      <w:numFmt w:val="decimal"/>
      <w:lvlText w:val=""/>
      <w:lvlJc w:val="left"/>
    </w:lvl>
    <w:lvl w:ilvl="6" w:tplc="E80A8A1C">
      <w:numFmt w:val="decimal"/>
      <w:lvlText w:val=""/>
      <w:lvlJc w:val="left"/>
    </w:lvl>
    <w:lvl w:ilvl="7" w:tplc="F8EC1A52">
      <w:numFmt w:val="decimal"/>
      <w:lvlText w:val=""/>
      <w:lvlJc w:val="left"/>
    </w:lvl>
    <w:lvl w:ilvl="8" w:tplc="0D30281A">
      <w:numFmt w:val="decimal"/>
      <w:lvlText w:val=""/>
      <w:lvlJc w:val="left"/>
    </w:lvl>
  </w:abstractNum>
  <w:num w:numId="1" w16cid:durableId="901982678">
    <w:abstractNumId w:val="0"/>
    <w:lvlOverride w:ilvl="0">
      <w:startOverride w:val="1"/>
    </w:lvlOverride>
  </w:num>
  <w:num w:numId="2" w16cid:durableId="6014924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4A"/>
    <w:rsid w:val="000A5977"/>
    <w:rsid w:val="0027623A"/>
    <w:rsid w:val="00B90E24"/>
    <w:rsid w:val="00C5187D"/>
    <w:rsid w:val="00E3264A"/>
    <w:rsid w:val="00F87588"/>
    <w:rsid w:val="00FC2E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109B"/>
  <w15:docId w15:val="{845C66E7-4D5E-4183-860F-DACFCFE2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50"/>
      <w:outlineLvl w:val="0"/>
    </w:pPr>
    <w:rPr>
      <w:b/>
      <w:bCs/>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Pogrubienie1">
    <w:name w:val="Pogrubieni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027105-8ea2-42c2-a209-a1e094f3e975">
      <Terms xmlns="http://schemas.microsoft.com/office/infopath/2007/PartnerControls"/>
    </lcf76f155ced4ddcb4097134ff3c332f>
    <TaxCatchAll xmlns="8b685c02-ccc9-4c9d-a031-20a0533088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8AC491F567DEE4C909F6A7A1C49D6B1" ma:contentTypeVersion="18" ma:contentTypeDescription="Utwórz nowy dokument." ma:contentTypeScope="" ma:versionID="1a665ca2863809583a738d68743a53b9">
  <xsd:schema xmlns:xsd="http://www.w3.org/2001/XMLSchema" xmlns:xs="http://www.w3.org/2001/XMLSchema" xmlns:p="http://schemas.microsoft.com/office/2006/metadata/properties" xmlns:ns2="2e027105-8ea2-42c2-a209-a1e094f3e975" xmlns:ns3="8b685c02-ccc9-4c9d-a031-20a05330883a" targetNamespace="http://schemas.microsoft.com/office/2006/metadata/properties" ma:root="true" ma:fieldsID="0c187a156ee9146aa854237394e4237b" ns2:_="" ns3:_="">
    <xsd:import namespace="2e027105-8ea2-42c2-a209-a1e094f3e975"/>
    <xsd:import namespace="8b685c02-ccc9-4c9d-a031-20a0533088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027105-8ea2-42c2-a209-a1e094f3e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e4ff796a-4fc1-4243-b8fe-4390df6aaf7e"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85c02-ccc9-4c9d-a031-20a05330883a" elementFormDefault="qualified">
    <xsd:import namespace="http://schemas.microsoft.com/office/2006/documentManagement/types"/>
    <xsd:import namespace="http://schemas.microsoft.com/office/infopath/2007/PartnerControls"/>
    <xsd:element name="SharedWithUsers" ma:index="1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6a9e157e-0a03-40a5-aace-18d5fab8e57e}" ma:internalName="TaxCatchAll" ma:showField="CatchAllData" ma:web="8b685c02-ccc9-4c9d-a031-20a0533088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423627-CB8B-4F55-AE49-460634C351A9}">
  <ds:schemaRefs>
    <ds:schemaRef ds:uri="http://schemas.microsoft.com/office/2006/metadata/properties"/>
    <ds:schemaRef ds:uri="http://schemas.microsoft.com/office/infopath/2007/PartnerControls"/>
    <ds:schemaRef ds:uri="2e027105-8ea2-42c2-a209-a1e094f3e975"/>
    <ds:schemaRef ds:uri="8b685c02-ccc9-4c9d-a031-20a05330883a"/>
  </ds:schemaRefs>
</ds:datastoreItem>
</file>

<file path=customXml/itemProps2.xml><?xml version="1.0" encoding="utf-8"?>
<ds:datastoreItem xmlns:ds="http://schemas.openxmlformats.org/officeDocument/2006/customXml" ds:itemID="{0BBFF262-DDA0-496F-992E-BF11F7AC7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027105-8ea2-42c2-a209-a1e094f3e975"/>
    <ds:schemaRef ds:uri="8b685c02-ccc9-4c9d-a031-20a053308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4A32CE-6B0E-408F-BE16-33E469FD97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2341</Words>
  <Characters>13347</Characters>
  <Application>Microsoft Office Word</Application>
  <DocSecurity>0</DocSecurity>
  <Lines>111</Lines>
  <Paragraphs>31</Paragraphs>
  <ScaleCrop>false</ScaleCrop>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Gouthaman G</cp:lastModifiedBy>
  <cp:revision>3</cp:revision>
  <dcterms:created xsi:type="dcterms:W3CDTF">2026-07-03T15:26:00Z</dcterms:created>
  <dcterms:modified xsi:type="dcterms:W3CDTF">2026-07-18T14:38:00Z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0x01010018AC491F567DEE4C909F6A7A1C49D6B1</vt:lpwstr>
  </property>
  <property fmtid="{D5CDD505-2E9C-101B-9397-08002B2CF9AE}" pid="3" name="MediaServiceImageTags">
    <vt:lpwstr/>
  </property>
</Properties>
</file>