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60" w:rsidRPr="00C216DE" w:rsidRDefault="009B6560" w:rsidP="00C216DE">
      <w:pPr>
        <w:jc w:val="center"/>
        <w:rPr>
          <w:rFonts w:hint="eastAsia"/>
          <w:sz w:val="30"/>
          <w:szCs w:val="30"/>
        </w:rPr>
      </w:pPr>
      <w:r w:rsidRPr="00C216DE">
        <w:rPr>
          <w:sz w:val="30"/>
          <w:szCs w:val="30"/>
        </w:rPr>
        <w:t>S</w:t>
      </w:r>
      <w:r w:rsidRPr="00C216DE">
        <w:rPr>
          <w:sz w:val="30"/>
          <w:szCs w:val="30"/>
        </w:rPr>
        <w:t>park</w:t>
      </w:r>
      <w:r w:rsidRPr="00C216DE">
        <w:rPr>
          <w:rFonts w:hint="eastAsia"/>
          <w:sz w:val="30"/>
          <w:szCs w:val="30"/>
        </w:rPr>
        <w:t>乐驰</w:t>
      </w:r>
    </w:p>
    <w:p w:rsidR="00F85A6F" w:rsidRPr="00DF4282" w:rsidRDefault="009B6560" w:rsidP="00DF4282">
      <w:pPr>
        <w:ind w:firstLineChars="200" w:firstLine="480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/>
          <w:color w:val="000000" w:themeColor="text1"/>
          <w:sz w:val="24"/>
          <w:szCs w:val="24"/>
        </w:rPr>
        <w:t>正如由设计超级跑车“法拉利”的意大利顶级设计师--</w:t>
      </w:r>
      <w:hyperlink r:id="rId5" w:tgtFrame="_blank" w:history="1">
        <w:r w:rsidRPr="00DF4282">
          <w:rPr>
            <w:rStyle w:val="a3"/>
            <w:rFonts w:asciiTheme="minorEastAsia" w:hAnsiTheme="minorEastAsia"/>
            <w:color w:val="000000" w:themeColor="text1"/>
            <w:sz w:val="24"/>
            <w:szCs w:val="24"/>
          </w:rPr>
          <w:t>乔治亚罗</w:t>
        </w:r>
      </w:hyperlink>
      <w:r w:rsidRPr="00DF4282">
        <w:rPr>
          <w:rFonts w:asciiTheme="minorEastAsia" w:hAnsiTheme="minorEastAsia"/>
          <w:color w:val="000000" w:themeColor="text1"/>
          <w:sz w:val="24"/>
          <w:szCs w:val="24"/>
        </w:rPr>
        <w:t>亲自设计的SPARK乐驰，处处唯美不凡摄取视线，全球上市不久即捧回“年度最佳风云”"大奖，还赢得英国汽车大展“最佳小车设计奖”，米兰车展“全球最漂亮小车”等多项国际殊荣。动人心弦的时尚和雪佛兰深厚的底蕴，已经引发全球一波SPARK热浪。SPARK乐驰已由上汽通用五菱公司引进中国，让你与全球同步感受这股不落时尚！</w:t>
      </w:r>
    </w:p>
    <w:p w:rsidR="009B6560" w:rsidRPr="00DF4282" w:rsidRDefault="009B6560" w:rsidP="00DF4282">
      <w:pPr>
        <w:ind w:firstLineChars="200" w:firstLine="480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</w:p>
    <w:p w:rsidR="00911599" w:rsidRPr="00DF4282" w:rsidRDefault="00911599" w:rsidP="00DF4282">
      <w:pPr>
        <w:ind w:firstLineChars="200" w:firstLine="482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b/>
          <w:color w:val="000000" w:themeColor="text1"/>
          <w:sz w:val="24"/>
          <w:szCs w:val="24"/>
        </w:rPr>
        <w:t>外观</w:t>
      </w: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：</w:t>
      </w:r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乐驰的外观延续了韩国大宇</w:t>
      </w:r>
      <w:proofErr w:type="spellStart"/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Matiz</w:t>
      </w:r>
      <w:proofErr w:type="spellEnd"/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的风格，圆车灯和大嘴格栅看起来可爱灵巧，</w:t>
      </w:r>
      <w:r w:rsidRPr="00DF4282">
        <w:rPr>
          <w:rFonts w:asciiTheme="minorEastAsia" w:hAnsiTheme="minorEastAsia"/>
          <w:color w:val="000000" w:themeColor="text1"/>
          <w:sz w:val="24"/>
          <w:szCs w:val="24"/>
        </w:rPr>
        <w:t>整车外形饱满圆润，线条流畅但不夸张，并且发动机舱盖和大灯处的线条显示出了一点张力的感觉。使人</w:t>
      </w:r>
      <w:proofErr w:type="gramStart"/>
      <w:r w:rsidRPr="00DF4282">
        <w:rPr>
          <w:rFonts w:asciiTheme="minorEastAsia" w:hAnsiTheme="minorEastAsia"/>
          <w:color w:val="000000" w:themeColor="text1"/>
          <w:sz w:val="24"/>
          <w:szCs w:val="24"/>
        </w:rPr>
        <w:t>感觉车</w:t>
      </w:r>
      <w:proofErr w:type="gramEnd"/>
      <w:r w:rsidRPr="00DF4282">
        <w:rPr>
          <w:rFonts w:asciiTheme="minorEastAsia" w:hAnsiTheme="minorEastAsia"/>
          <w:color w:val="000000" w:themeColor="text1"/>
          <w:sz w:val="24"/>
          <w:szCs w:val="24"/>
        </w:rPr>
        <w:t>虽小，但很有劲、很有亲和力。</w:t>
      </w:r>
    </w:p>
    <w:p w:rsidR="009B6560" w:rsidRPr="00DF4282" w:rsidRDefault="009B6560" w:rsidP="00DF4282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hint="eastAsia"/>
          <w:color w:val="000000" w:themeColor="text1"/>
          <w:sz w:val="24"/>
          <w:szCs w:val="24"/>
        </w:rPr>
        <w:t>评分：9.8分</w:t>
      </w:r>
    </w:p>
    <w:p w:rsidR="00C216DE" w:rsidRPr="00DF4282" w:rsidRDefault="00C216DE" w:rsidP="00DF4282">
      <w:pPr>
        <w:ind w:firstLineChars="200" w:firstLine="480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</w:p>
    <w:p w:rsidR="00911599" w:rsidRPr="00DF4282" w:rsidRDefault="00911599" w:rsidP="00F62A07">
      <w:pPr>
        <w:ind w:firstLineChars="200" w:firstLine="482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r w:rsidRPr="00F62A07">
        <w:rPr>
          <w:rFonts w:asciiTheme="minorEastAsia" w:hAnsiTheme="minorEastAsia" w:cs="Tahoma" w:hint="eastAsia"/>
          <w:b/>
          <w:color w:val="000000" w:themeColor="text1"/>
          <w:sz w:val="24"/>
          <w:szCs w:val="24"/>
        </w:rPr>
        <w:t>内饰</w:t>
      </w: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：</w:t>
      </w:r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乐驰的</w:t>
      </w:r>
      <w:proofErr w:type="gramStart"/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炫</w:t>
      </w:r>
      <w:proofErr w:type="gramEnd"/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银中控面板和双色调座椅设计使乐驰的内饰看起来运动时尚，做工精细；新款的配置有所增加，更偏向实用，但是内</w:t>
      </w:r>
      <w:proofErr w:type="gramStart"/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饰采用</w:t>
      </w:r>
      <w:proofErr w:type="gramEnd"/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的硬塑料件手感一般。</w:t>
      </w:r>
    </w:p>
    <w:p w:rsidR="00C216DE" w:rsidRPr="00DF4282" w:rsidRDefault="00C216DE" w:rsidP="00DF4282">
      <w:pPr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评分：8.0分</w:t>
      </w:r>
    </w:p>
    <w:p w:rsidR="00C216DE" w:rsidRPr="00DF4282" w:rsidRDefault="00C216DE" w:rsidP="00DF4282">
      <w:pPr>
        <w:ind w:firstLineChars="200" w:firstLine="480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bookmarkStart w:id="0" w:name="_GoBack"/>
      <w:bookmarkEnd w:id="0"/>
    </w:p>
    <w:p w:rsidR="00911599" w:rsidRPr="00DF4282" w:rsidRDefault="00911599" w:rsidP="00DF4282">
      <w:pPr>
        <w:ind w:firstLineChars="200" w:firstLine="482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b/>
          <w:color w:val="000000" w:themeColor="text1"/>
          <w:sz w:val="24"/>
          <w:szCs w:val="24"/>
        </w:rPr>
        <w:t>空间</w:t>
      </w: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：</w:t>
      </w:r>
      <w:r w:rsidRPr="00DF4282">
        <w:rPr>
          <w:rFonts w:asciiTheme="minorEastAsia" w:hAnsiTheme="minorEastAsia"/>
          <w:color w:val="000000" w:themeColor="text1"/>
          <w:sz w:val="24"/>
          <w:szCs w:val="24"/>
        </w:rPr>
        <w:t>spark使用的是高靠背桶形座椅，椅面较高，可为驾驶员的腿部留有较大的伸展空间。特别是后排空间，因为它把行李舱后移，所以即使前排座</w:t>
      </w:r>
      <w:proofErr w:type="gramStart"/>
      <w:r w:rsidRPr="00DF4282">
        <w:rPr>
          <w:rFonts w:asciiTheme="minorEastAsia" w:hAnsiTheme="minorEastAsia"/>
          <w:color w:val="000000" w:themeColor="text1"/>
          <w:sz w:val="24"/>
          <w:szCs w:val="24"/>
        </w:rPr>
        <w:t>犄</w:t>
      </w:r>
      <w:proofErr w:type="gramEnd"/>
      <w:r w:rsidRPr="00DF4282">
        <w:rPr>
          <w:rFonts w:asciiTheme="minorEastAsia" w:hAnsiTheme="minorEastAsia"/>
          <w:color w:val="000000" w:themeColor="text1"/>
          <w:sz w:val="24"/>
          <w:szCs w:val="24"/>
        </w:rPr>
        <w:t>往后移到尽头，后排依然有比较宽敞的腿部空间，同时，可随意折叠的后部座椅更方便拓展储物空间，行李舱的最大承载空间可达830l。</w:t>
      </w:r>
    </w:p>
    <w:p w:rsidR="00C216DE" w:rsidRPr="00DF4282" w:rsidRDefault="00C216DE" w:rsidP="00DF4282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hint="eastAsia"/>
          <w:color w:val="000000" w:themeColor="text1"/>
          <w:sz w:val="24"/>
          <w:szCs w:val="24"/>
        </w:rPr>
        <w:t>评价：8.5分</w:t>
      </w:r>
    </w:p>
    <w:p w:rsidR="00C216DE" w:rsidRPr="00DF4282" w:rsidRDefault="00C216DE" w:rsidP="00DF4282">
      <w:pPr>
        <w:ind w:firstLineChars="200" w:firstLine="480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</w:p>
    <w:p w:rsidR="00911599" w:rsidRPr="00DF4282" w:rsidRDefault="00911599" w:rsidP="00DF4282">
      <w:pPr>
        <w:ind w:firstLineChars="200" w:firstLine="482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b/>
          <w:color w:val="000000" w:themeColor="text1"/>
          <w:sz w:val="24"/>
          <w:szCs w:val="24"/>
        </w:rPr>
        <w:t>操控</w:t>
      </w: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：</w:t>
      </w:r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乐驰操控灵活，方向盘指针精准，油门反应迅速，档位清晰；底盘调教不错，转弯时行驶比较稳定；但是悬挂偏硬，过一些不平路面时颠簸强烈。</w:t>
      </w:r>
    </w:p>
    <w:p w:rsidR="00C216DE" w:rsidRPr="00DF4282" w:rsidRDefault="00C216DE" w:rsidP="00DF4282">
      <w:pPr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评分：8.1分</w:t>
      </w:r>
    </w:p>
    <w:p w:rsidR="00C216DE" w:rsidRPr="00DF4282" w:rsidRDefault="00C216DE" w:rsidP="00DF4282">
      <w:pPr>
        <w:ind w:firstLineChars="200" w:firstLine="480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</w:p>
    <w:p w:rsidR="00911599" w:rsidRPr="00DF4282" w:rsidRDefault="00911599" w:rsidP="00DF4282">
      <w:pPr>
        <w:ind w:firstLineChars="200" w:firstLine="482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b/>
          <w:color w:val="000000" w:themeColor="text1"/>
          <w:sz w:val="24"/>
          <w:szCs w:val="24"/>
        </w:rPr>
        <w:t>动力</w:t>
      </w: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：</w:t>
      </w:r>
      <w:r w:rsidR="006F4ACA" w:rsidRPr="00DF4282">
        <w:rPr>
          <w:rFonts w:asciiTheme="minorEastAsia" w:hAnsiTheme="minorEastAsia"/>
          <w:color w:val="000000" w:themeColor="text1"/>
          <w:sz w:val="24"/>
          <w:szCs w:val="24"/>
        </w:rPr>
        <w:t>引燃火花的火种是一台排量0.8升的m-</w:t>
      </w:r>
      <w:proofErr w:type="spellStart"/>
      <w:r w:rsidR="006F4ACA" w:rsidRPr="00DF4282">
        <w:rPr>
          <w:rFonts w:asciiTheme="minorEastAsia" w:hAnsiTheme="minorEastAsia"/>
          <w:color w:val="000000" w:themeColor="text1"/>
          <w:sz w:val="24"/>
          <w:szCs w:val="24"/>
        </w:rPr>
        <w:t>tec</w:t>
      </w:r>
      <w:proofErr w:type="spellEnd"/>
      <w:r w:rsidR="006F4ACA" w:rsidRPr="00DF4282">
        <w:rPr>
          <w:rFonts w:asciiTheme="minorEastAsia" w:hAnsiTheme="minorEastAsia"/>
          <w:color w:val="000000" w:themeColor="text1"/>
          <w:sz w:val="24"/>
          <w:szCs w:val="24"/>
        </w:rPr>
        <w:t>直列3缸发动机，最大功率37.5千瓦/6000转/分，最大</w:t>
      </w:r>
      <w:hyperlink r:id="rId6" w:tgtFrame="_blank" w:history="1">
        <w:r w:rsidR="006F4ACA" w:rsidRPr="00DF4282">
          <w:rPr>
            <w:rStyle w:val="a3"/>
            <w:rFonts w:asciiTheme="minorEastAsia" w:hAnsiTheme="minorEastAsia"/>
            <w:color w:val="000000" w:themeColor="text1"/>
            <w:sz w:val="24"/>
            <w:szCs w:val="24"/>
          </w:rPr>
          <w:t>扭矩</w:t>
        </w:r>
      </w:hyperlink>
      <w:r w:rsidR="006F4ACA" w:rsidRPr="00DF4282">
        <w:rPr>
          <w:rFonts w:asciiTheme="minorEastAsia" w:hAnsiTheme="minorEastAsia"/>
          <w:color w:val="000000" w:themeColor="text1"/>
          <w:sz w:val="24"/>
          <w:szCs w:val="24"/>
        </w:rPr>
        <w:t>68.6牛米/4600转/分。</w:t>
      </w:r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搭载了P-TEC发动机的乐驰动力充沛，油门反应灵敏，加速流畅；但也有网友反映发动机异响的问题。</w:t>
      </w:r>
    </w:p>
    <w:p w:rsidR="00C216DE" w:rsidRPr="00DF4282" w:rsidRDefault="00C216DE" w:rsidP="00DF4282">
      <w:pPr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评分：8.0分</w:t>
      </w:r>
    </w:p>
    <w:p w:rsidR="00C216DE" w:rsidRPr="00DF4282" w:rsidRDefault="00C216DE" w:rsidP="00DF4282">
      <w:pPr>
        <w:ind w:firstLineChars="200" w:firstLine="480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</w:p>
    <w:p w:rsidR="009B6560" w:rsidRPr="00DF4282" w:rsidRDefault="009B6560" w:rsidP="00DF4282">
      <w:pPr>
        <w:ind w:firstLineChars="200" w:firstLine="482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安全性</w:t>
      </w:r>
      <w:r w:rsidRPr="00DF4282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Pr="00DF4282">
        <w:rPr>
          <w:rFonts w:asciiTheme="minorEastAsia" w:hAnsiTheme="minorEastAsia"/>
          <w:color w:val="000000" w:themeColor="text1"/>
          <w:sz w:val="24"/>
          <w:szCs w:val="24"/>
        </w:rPr>
        <w:t>spark安全方面前后两端防撞钢梁、四门防撞杆、后侧防撞钢板、高位制动灯和安全气囊等的配置十分充分。</w:t>
      </w:r>
    </w:p>
    <w:p w:rsidR="00C216DE" w:rsidRPr="00DF4282" w:rsidRDefault="00C216DE" w:rsidP="00DF4282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hint="eastAsia"/>
          <w:color w:val="000000" w:themeColor="text1"/>
          <w:sz w:val="24"/>
          <w:szCs w:val="24"/>
        </w:rPr>
        <w:t>评分：8.1分</w:t>
      </w:r>
    </w:p>
    <w:p w:rsidR="00C216DE" w:rsidRPr="00DF4282" w:rsidRDefault="00C216DE" w:rsidP="00DF4282">
      <w:pPr>
        <w:ind w:firstLineChars="200" w:firstLine="480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</w:p>
    <w:p w:rsidR="00911599" w:rsidRPr="00DF4282" w:rsidRDefault="00911599" w:rsidP="00DF4282">
      <w:pPr>
        <w:ind w:firstLineChars="200" w:firstLine="482"/>
        <w:rPr>
          <w:rFonts w:asciiTheme="minorEastAsia" w:hAnsiTheme="minorEastAsia" w:cs="Tahom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b/>
          <w:color w:val="000000" w:themeColor="text1"/>
          <w:sz w:val="24"/>
          <w:szCs w:val="24"/>
        </w:rPr>
        <w:t>耗油</w:t>
      </w: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：</w:t>
      </w:r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乐驰燃油经济性强，</w:t>
      </w:r>
      <w:r w:rsidR="005125BB" w:rsidRPr="00DF4282">
        <w:rPr>
          <w:rFonts w:asciiTheme="minorEastAsia" w:hAnsiTheme="minorEastAsia"/>
          <w:color w:val="000000" w:themeColor="text1"/>
          <w:sz w:val="24"/>
          <w:szCs w:val="24"/>
        </w:rPr>
        <w:t>采用高质量的塑料吸气系统和最新的发动机传动系统，质量较轻，并具有高级电控技术，油耗仅仅为4l/100km左右</w:t>
      </w:r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，获得了大多数</w:t>
      </w:r>
      <w:r w:rsidR="005125BB"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用户</w:t>
      </w:r>
      <w:r w:rsidRPr="00DF4282">
        <w:rPr>
          <w:rFonts w:asciiTheme="minorEastAsia" w:hAnsiTheme="minorEastAsia" w:cs="Tahoma"/>
          <w:color w:val="000000" w:themeColor="text1"/>
          <w:sz w:val="24"/>
          <w:szCs w:val="24"/>
        </w:rPr>
        <w:t>的认可。</w:t>
      </w:r>
    </w:p>
    <w:p w:rsidR="00C216DE" w:rsidRPr="00DF4282" w:rsidRDefault="00C216DE" w:rsidP="00DF4282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DF4282">
        <w:rPr>
          <w:rFonts w:asciiTheme="minorEastAsia" w:hAnsiTheme="minorEastAsia" w:cs="Tahoma" w:hint="eastAsia"/>
          <w:color w:val="000000" w:themeColor="text1"/>
          <w:sz w:val="24"/>
          <w:szCs w:val="24"/>
        </w:rPr>
        <w:t>评价：9.0分</w:t>
      </w:r>
    </w:p>
    <w:sectPr w:rsidR="00C216DE" w:rsidRPr="00DF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BA"/>
    <w:rsid w:val="00012ABA"/>
    <w:rsid w:val="005125BB"/>
    <w:rsid w:val="006F4ACA"/>
    <w:rsid w:val="00911599"/>
    <w:rsid w:val="009B6560"/>
    <w:rsid w:val="00C216DE"/>
    <w:rsid w:val="00DF4282"/>
    <w:rsid w:val="00F62A07"/>
    <w:rsid w:val="00F8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ACA"/>
    <w:rPr>
      <w:strike w:val="0"/>
      <w:dstrike w:val="0"/>
      <w:color w:val="136EC2"/>
      <w:u w:val="singl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ACA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2440.htm" TargetMode="External"/><Relationship Id="rId5" Type="http://schemas.openxmlformats.org/officeDocument/2006/relationships/hyperlink" Target="http://baike.baidu.com/view/105970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2013-09-24T06:57:00Z</dcterms:created>
  <dcterms:modified xsi:type="dcterms:W3CDTF">2013-09-24T08:15:00Z</dcterms:modified>
</cp:coreProperties>
</file>