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As I walk towards the light, the road goes two ways</w:t>
        <w:br/>
        <w:t>Stay on the dark side or get snaked by creeps</w:t>
        <w:br/>
        <w:t>I will not trade respect for attention</w:t>
        <w:br/>
        <w:t>I'm a madman on my road to redemption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LibreOffice/7.3.7.2$Linux_X86_64 LibreOffice_project/30$Build-2</Application>
  <AppVersion>15.0000</AppVersion>
  <Pages>1</Pages>
  <Words>36</Words>
  <Characters>139</Characters>
  <CharactersWithSpaces>174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2026-02-10T12:57:29Z</dcterms:created>
  <dc:creator/>
  <dc:description/>
  <cp:keywords>America Brutal 6.0 Only Bass</cp:keywords>
  <dc:language>en-US</dc:language>
  <cp:lastModifiedBy/>
  <dcterms:modified xsi:type="dcterms:W3CDTF">2026-02-10T13:00:58Z</dcterms:modified>
  <cp:revision>2</cp:revision>
  <dc:subject>Radical Redemption</dc:subject>
  <dc:title>The Road to Redemption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tus">
    <vt:lpwstr>Famous</vt:lpwstr>
  </property>
</Properties>
</file>