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791538A5" w:rsidR="00992624" w:rsidRPr="0082047B"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Intellectual Property Rights (IPR)</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404561D1" w:rsidR="00810E31" w:rsidRPr="007F48B9" w:rsidRDefault="00B34C53" w:rsidP="00810E31">
            <w:pPr>
              <w:pStyle w:val="TableParagraph"/>
              <w:spacing w:line="276" w:lineRule="auto"/>
              <w:ind w:left="0" w:right="85"/>
              <w:rPr>
                <w:rFonts w:ascii="Palatino Linotype" w:eastAsia="Cambria" w:hAnsi="Palatino Linotype" w:cs="Calibri"/>
              </w:rPr>
            </w:pPr>
            <w:hyperlink r:id="rId7" w:history="1">
              <w:r w:rsidRPr="00552327">
                <w:rPr>
                  <w:rStyle w:val="Hyperlink"/>
                </w:rPr>
                <w:t>https://www.youtube.com/@MoEInnovationCell</w:t>
              </w:r>
            </w:hyperlink>
            <w:r>
              <w:t xml:space="preserve"> </w:t>
            </w:r>
            <w:r w:rsidRPr="00B34C53">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67E92DE9"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9C55B5" w:rsidRPr="009C55B5">
              <w:rPr>
                <w:rFonts w:ascii="Times New Roman" w:eastAsia="Cambria" w:hAnsi="Times New Roman"/>
                <w:sz w:val="24"/>
                <w:szCs w:val="24"/>
              </w:rPr>
              <w:drawing>
                <wp:inline distT="0" distB="0" distL="0" distR="0" wp14:anchorId="658F9CDA" wp14:editId="489B0465">
                  <wp:extent cx="3990975" cy="2224078"/>
                  <wp:effectExtent l="0" t="0" r="0" b="0"/>
                  <wp:docPr id="2941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6519" name=""/>
                          <pic:cNvPicPr/>
                        </pic:nvPicPr>
                        <pic:blipFill>
                          <a:blip r:embed="rId9"/>
                          <a:stretch>
                            <a:fillRect/>
                          </a:stretch>
                        </pic:blipFill>
                        <pic:spPr>
                          <a:xfrm>
                            <a:off x="0" y="0"/>
                            <a:ext cx="4004600" cy="2231671"/>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6691200B"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and each talk will be considered as a separate MIC Driven Activity. Therefore, institutions are required to upload six separate activity reports on the IIC 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 xml:space="preserve">This </w:t>
            </w:r>
            <w:r w:rsidR="00131249" w:rsidRPr="00131249">
              <w:rPr>
                <w:rFonts w:ascii="Palatino Linotype" w:hAnsi="Palatino Linotype" w:cs="Times New Roman"/>
                <w:sz w:val="22"/>
                <w:szCs w:val="22"/>
              </w:rPr>
              <w:lastRenderedPageBreak/>
              <w:t>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0449CB3D" w:rsidR="00EE5A4F" w:rsidRPr="00957A00" w:rsidRDefault="006D74D3" w:rsidP="00D953F7">
            <w:pPr>
              <w:spacing w:before="240" w:after="240" w:line="276" w:lineRule="auto"/>
              <w:jc w:val="center"/>
            </w:pPr>
            <w:r w:rsidRPr="006D74D3">
              <w:rPr>
                <w:rFonts w:ascii="Calibri" w:hAnsi="Calibri" w:cs="Calibri"/>
                <w:b/>
                <w:bCs/>
              </w:rPr>
              <w:drawing>
                <wp:inline distT="0" distB="0" distL="0" distR="0" wp14:anchorId="3D27B169" wp14:editId="43EA3899">
                  <wp:extent cx="1832610" cy="1152375"/>
                  <wp:effectExtent l="0" t="0" r="0" b="0"/>
                  <wp:docPr id="11967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70305" name=""/>
                          <pic:cNvPicPr/>
                        </pic:nvPicPr>
                        <pic:blipFill>
                          <a:blip r:embed="rId10"/>
                          <a:stretch>
                            <a:fillRect/>
                          </a:stretch>
                        </pic:blipFill>
                        <pic:spPr>
                          <a:xfrm>
                            <a:off x="0" y="0"/>
                            <a:ext cx="1855458" cy="1166742"/>
                          </a:xfrm>
                          <a:prstGeom prst="rect">
                            <a:avLst/>
                          </a:prstGeom>
                        </pic:spPr>
                      </pic:pic>
                    </a:graphicData>
                  </a:graphic>
                </wp:inline>
              </w:drawing>
            </w:r>
            <w:r w:rsidR="00D953F7" w:rsidRPr="00D953F7">
              <w:rPr>
                <w:rFonts w:ascii="Calibri" w:hAnsi="Calibri" w:cs="Calibri"/>
                <w:b/>
                <w:bCs/>
              </w:rPr>
              <w:drawing>
                <wp:inline distT="0" distB="0" distL="0" distR="0" wp14:anchorId="3CAFB5C0" wp14:editId="5D56C6C5">
                  <wp:extent cx="2330585" cy="1194271"/>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66869" cy="1212864"/>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1234C26"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2A066" w14:textId="77777777" w:rsidR="00967C8A" w:rsidRDefault="00967C8A" w:rsidP="0065709A">
      <w:pPr>
        <w:spacing w:after="0" w:line="240" w:lineRule="auto"/>
      </w:pPr>
      <w:r>
        <w:separator/>
      </w:r>
    </w:p>
  </w:endnote>
  <w:endnote w:type="continuationSeparator" w:id="0">
    <w:p w14:paraId="5D873BF5" w14:textId="77777777" w:rsidR="00967C8A" w:rsidRDefault="00967C8A"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48E7" w14:textId="77777777" w:rsidR="00967C8A" w:rsidRDefault="00967C8A" w:rsidP="0065709A">
      <w:pPr>
        <w:spacing w:after="0" w:line="240" w:lineRule="auto"/>
      </w:pPr>
      <w:r>
        <w:separator/>
      </w:r>
    </w:p>
  </w:footnote>
  <w:footnote w:type="continuationSeparator" w:id="0">
    <w:p w14:paraId="6C085638" w14:textId="77777777" w:rsidR="00967C8A" w:rsidRDefault="00967C8A"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66B8B"/>
    <w:rsid w:val="00067CE6"/>
    <w:rsid w:val="00070804"/>
    <w:rsid w:val="00086949"/>
    <w:rsid w:val="00095673"/>
    <w:rsid w:val="00096D6A"/>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E636E"/>
    <w:rsid w:val="001E7BB4"/>
    <w:rsid w:val="001F176E"/>
    <w:rsid w:val="001F2153"/>
    <w:rsid w:val="001F24EB"/>
    <w:rsid w:val="001F25FD"/>
    <w:rsid w:val="001F56AB"/>
    <w:rsid w:val="00207195"/>
    <w:rsid w:val="0021232E"/>
    <w:rsid w:val="00226EE6"/>
    <w:rsid w:val="00252950"/>
    <w:rsid w:val="00254D96"/>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52252"/>
    <w:rsid w:val="0046689E"/>
    <w:rsid w:val="00470D50"/>
    <w:rsid w:val="00475153"/>
    <w:rsid w:val="0048323C"/>
    <w:rsid w:val="004A3E4A"/>
    <w:rsid w:val="004A6B30"/>
    <w:rsid w:val="004C126E"/>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7134B"/>
    <w:rsid w:val="00581880"/>
    <w:rsid w:val="00592F23"/>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3507"/>
    <w:rsid w:val="006C486F"/>
    <w:rsid w:val="006D74D3"/>
    <w:rsid w:val="00700528"/>
    <w:rsid w:val="00702CD8"/>
    <w:rsid w:val="00714553"/>
    <w:rsid w:val="00727CD3"/>
    <w:rsid w:val="00741FF3"/>
    <w:rsid w:val="00751E82"/>
    <w:rsid w:val="00760125"/>
    <w:rsid w:val="0078562E"/>
    <w:rsid w:val="00790E81"/>
    <w:rsid w:val="00793636"/>
    <w:rsid w:val="007A5DDD"/>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3E16"/>
    <w:rsid w:val="00913ED0"/>
    <w:rsid w:val="00940B3C"/>
    <w:rsid w:val="00951AFD"/>
    <w:rsid w:val="00957A00"/>
    <w:rsid w:val="00967C8A"/>
    <w:rsid w:val="00973289"/>
    <w:rsid w:val="00976DB9"/>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935"/>
    <w:rsid w:val="00E04044"/>
    <w:rsid w:val="00E15CBC"/>
    <w:rsid w:val="00E170C3"/>
    <w:rsid w:val="00E22B82"/>
    <w:rsid w:val="00E249B9"/>
    <w:rsid w:val="00E308BD"/>
    <w:rsid w:val="00E46B84"/>
    <w:rsid w:val="00E90D35"/>
    <w:rsid w:val="00E9690A"/>
    <w:rsid w:val="00EB6BF2"/>
    <w:rsid w:val="00ED088F"/>
    <w:rsid w:val="00ED2D43"/>
    <w:rsid w:val="00ED4CFC"/>
    <w:rsid w:val="00ED76A3"/>
    <w:rsid w:val="00EE2920"/>
    <w:rsid w:val="00EE5A4F"/>
    <w:rsid w:val="00EF19E9"/>
    <w:rsid w:val="00F05FD4"/>
    <w:rsid w:val="00F1727F"/>
    <w:rsid w:val="00F215A4"/>
    <w:rsid w:val="00F2529E"/>
    <w:rsid w:val="00F356DE"/>
    <w:rsid w:val="00F601E8"/>
    <w:rsid w:val="00F632E5"/>
    <w:rsid w:val="00F64BC6"/>
    <w:rsid w:val="00F83C9C"/>
    <w:rsid w:val="00FA528A"/>
    <w:rsid w:val="00FA5995"/>
    <w:rsid w:val="00FA67CB"/>
    <w:rsid w:val="00FC15EF"/>
    <w:rsid w:val="00FC4870"/>
    <w:rsid w:val="00FD0C2B"/>
    <w:rsid w:val="00FE3893"/>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MoEInnovationCel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147</cp:revision>
  <cp:lastPrinted>2025-09-22T10:49:00Z</cp:lastPrinted>
  <dcterms:created xsi:type="dcterms:W3CDTF">2025-07-05T03:26:00Z</dcterms:created>
  <dcterms:modified xsi:type="dcterms:W3CDTF">2025-09-28T06:34:00Z</dcterms:modified>
</cp:coreProperties>
</file>