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930B639">
      <w:pPr>
        <w:pStyle w:val="BodyText"/>
        <w:jc w:val="left"/>
      </w:pPr>
    </w:p>
    <w:p w14:paraId="6FCA3730">
      <w:pPr>
        <w:pStyle w:val="BodyText"/>
        <w:jc w:val="left"/>
      </w:pPr>
    </w:p>
    <w:p w14:paraId="6EF75B73">
      <w:pPr>
        <w:pStyle w:val="BodyText"/>
        <w:spacing w:before="223"/>
        <w:jc w:val="left"/>
      </w:pPr>
    </w:p>
    <w:p w14:paraId="064C8158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59371D63">
      <w:pPr>
        <w:pStyle w:val="BodyText"/>
        <w:jc w:val="left"/>
        <w:rPr>
          <w:b/>
        </w:rPr>
      </w:pPr>
    </w:p>
    <w:p w14:paraId="216B3762">
      <w:pPr>
        <w:pStyle w:val="BodyText"/>
        <w:jc w:val="left"/>
        <w:rPr>
          <w:b/>
        </w:rPr>
      </w:pPr>
    </w:p>
    <w:p w14:paraId="1C5FBD7B">
      <w:pPr>
        <w:pStyle w:val="BodyText"/>
        <w:spacing w:before="272"/>
        <w:jc w:val="left"/>
        <w:rPr>
          <w:b/>
        </w:rPr>
      </w:pPr>
    </w:p>
    <w:p w14:paraId="2860C551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Manual de usuario final de 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>Escolar</w:t>
      </w:r>
    </w:p>
    <w:p w14:paraId="4E2B6016">
      <w:pPr>
        <w:pStyle w:val="BodyText"/>
        <w:jc w:val="left"/>
        <w:rPr>
          <w:b/>
          <w:sz w:val="30"/>
        </w:rPr>
      </w:pPr>
    </w:p>
    <w:p w14:paraId="60BFAC48">
      <w:pPr>
        <w:pStyle w:val="BodyText"/>
        <w:jc w:val="left"/>
        <w:rPr>
          <w:b/>
          <w:sz w:val="30"/>
        </w:rPr>
      </w:pPr>
    </w:p>
    <w:p w14:paraId="06CBCDDC">
      <w:pPr>
        <w:pStyle w:val="BodyText"/>
        <w:jc w:val="left"/>
        <w:rPr>
          <w:b/>
          <w:sz w:val="30"/>
        </w:rPr>
      </w:pPr>
      <w:r>
        <w:t xml:space="preserve">  </w:t>
      </w:r>
    </w:p>
    <w:p w14:paraId="449AB0A8">
      <w:pPr>
        <w:pStyle w:val="BodyText"/>
        <w:spacing w:line="240" w:lineRule="auto"/>
        <w:jc w:val="left"/>
      </w:pPr>
      <w:r>
        <w:t xml:space="preserve"> 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329C2A1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/>
    <w:p w14:paraId="6599681A">
      <w:r>
        <w:t xml:space="preserve">  </w:t>
      </w:r>
    </w:p>
    <w:p w14:paraId="623FC2A9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548AA8FC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03F05750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30C0DA86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quién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está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escrito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234F91C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Primer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acceso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2EF791B3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Perfil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del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estudiante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71789F9E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Rutas,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paradas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asignaciones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9475ABC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Vincular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dispositivo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del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estudiante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(QR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manual)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7AB4B31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Seguir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trayecto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historial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5F79D4F6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Zonas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seguras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avisos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5DA41DE4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Administrador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control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acceso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0A0271D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Permisos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seguridad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del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usuario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3971E1BC">
          <w:pPr>
            <w:pStyle w:val="TOC1"/>
            <w:numPr>
              <w:ilvl w:val="0"/>
              <w:numId w:val="1"/>
            </w:numPr>
            <w:tabs>
              <w:tab w:val="left" w:pos="336"/>
              <w:tab w:val="right" w:pos="9359" w:leader="dot"/>
            </w:tabs>
            <w:spacing w:before="247" w:after="0" w:line="240" w:lineRule="auto"/>
            <w:ind w:left="336" w:right="0" w:hanging="336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Mensajes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error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frecuentes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6168D1A6">
          <w:pPr>
            <w:pStyle w:val="TOC1"/>
            <w:numPr>
              <w:ilvl w:val="0"/>
              <w:numId w:val="1"/>
            </w:numPr>
            <w:tabs>
              <w:tab w:val="left" w:pos="336"/>
              <w:tab w:val="right" w:pos="9359" w:leader="dot"/>
            </w:tabs>
            <w:spacing w:before="247" w:after="0" w:line="240" w:lineRule="auto"/>
            <w:ind w:left="336" w:right="0" w:hanging="336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Validación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usuarios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finales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09C46AD9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34BBE74F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</w:sdtContent>
    </w:sdt>
    <w:p w14:paraId="379CB952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4AD540C7">
      <w:pPr>
        <w:pStyle w:val="Heading1"/>
        <w:spacing w:before="80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3DA16774">
      <w:pPr>
        <w:pStyle w:val="BodyText"/>
        <w:spacing w:before="127"/>
        <w:jc w:val="left"/>
        <w:rPr>
          <w:b/>
        </w:rPr>
      </w:pPr>
    </w:p>
    <w:p w14:paraId="16CB17E3">
      <w:pPr>
        <w:pStyle w:val="BodyText"/>
        <w:spacing w:before="1" w:line="417" w:lineRule="auto"/>
        <w:ind w:right="30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Las instrucciones de uso se derivan de las pantallas y contratos presentes en los archivos del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sistema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(Equipo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Guardian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2026);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flujos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todavía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pendientes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reales se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identifican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como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tales.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protección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ubicación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descrita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Krumm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(2009)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riesgos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acceso indebido recogidos por OWASP Foundation (2023) justifican las advertencias de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privacidad.</w:t>
      </w:r>
    </w:p>
    <w:p w14:paraId="08C48CD3">
      <w:pPr>
        <w:pStyle w:val="BodyText"/>
        <w:spacing w:before="1" w:line="417" w:lineRule="auto"/>
      </w:pPr>
    </w:p>
    <w:p w14:paraId="03403E54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14C09153">
      <w:pPr>
        <w:pStyle w:val="BodyText"/>
        <w:spacing w:before="39" w:line="417" w:lineRule="auto"/>
      </w:pPr>
    </w:p>
    <w:p w14:paraId="02DBB0FE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5DA73ADF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57BBC4A6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6DC65884">
      <w:pPr>
        <w:spacing w:before="105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según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2.5.4: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nueva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edición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funciona esta en revisión. 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PDF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antiguo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conservado como referencia.</w:t>
      </w:r>
    </w:p>
    <w:p w14:paraId="1A2FEBD7">
      <w:pPr>
        <w:spacing w:before="0" w:line="276" w:lineRule="exact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Documento de 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Manuales/manual-de-usuario-gps-guardian-escolar.pdf; SRS y rutas 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>UI.</w:t>
      </w:r>
    </w:p>
    <w:p w14:paraId="6E37BF94">
      <w:pPr>
        <w:spacing w:after="0" w:line="276" w:lineRule="exact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48B45007">
      <w:pPr>
        <w:pStyle w:val="Heading1"/>
        <w:numPr>
          <w:ilvl w:val="0"/>
          <w:numId w:val="2"/>
        </w:numPr>
        <w:tabs>
          <w:tab w:val="left" w:pos="3636"/>
        </w:tabs>
        <w:spacing w:before="80" w:after="0" w:line="240" w:lineRule="auto"/>
        <w:ind w:left="3636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Para quién está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escrito</w:t>
      </w:r>
      <w:bookmarkEnd w:id="2"/>
    </w:p>
    <w:p w14:paraId="012EC501">
      <w:pPr>
        <w:pStyle w:val="BodyText"/>
        <w:spacing w:before="127"/>
        <w:jc w:val="left"/>
        <w:rPr>
          <w:b/>
        </w:rPr>
      </w:pPr>
    </w:p>
    <w:p w14:paraId="34A12FEE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Usuarios padres/acudientes y administradores autorizados que acceden mediante aplicación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móvil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Describe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navegación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visible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código;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aspecto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final,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el funcionamiento real y la disponibilidad de proveedores requieren validación sobre un build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instalado.</w:t>
      </w:r>
    </w:p>
    <w:p w14:paraId="4A4B73FF">
      <w:pPr>
        <w:pStyle w:val="BodyText"/>
        <w:spacing w:before="23"/>
        <w:jc w:val="left"/>
      </w:pPr>
    </w:p>
    <w:p w14:paraId="0E342518">
      <w:pPr>
        <w:pStyle w:val="Heading1"/>
        <w:numPr>
          <w:ilvl w:val="0"/>
          <w:numId w:val="2"/>
        </w:numPr>
        <w:tabs>
          <w:tab w:val="left" w:pos="4077"/>
        </w:tabs>
        <w:spacing w:before="0" w:after="0" w:line="240" w:lineRule="auto"/>
        <w:ind w:left="4077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Primer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acceso</w:t>
      </w:r>
    </w:p>
    <w:p w14:paraId="43989D77">
      <w:pPr>
        <w:pStyle w:val="BodyText"/>
        <w:spacing w:before="128"/>
        <w:jc w:val="left"/>
        <w:rPr>
          <w:b/>
        </w:rPr>
      </w:pPr>
    </w:p>
    <w:p w14:paraId="41FFA1CA">
      <w:pPr>
        <w:pStyle w:val="ListParagraph"/>
        <w:numPr>
          <w:ilvl w:val="0"/>
          <w:numId w:val="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Abrir la aplicación web suministrada por el operador o iniciar la app móvil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instalada.</w:t>
      </w:r>
    </w:p>
    <w:p w14:paraId="3A96F054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204" w:after="0" w:line="415" w:lineRule="auto"/>
        <w:ind w:left="648" w:right="385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Seleccionar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registro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pantalla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welcome/register</w:t>
      </w:r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introducir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solicitada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usar correo propio.</w:t>
      </w:r>
    </w:p>
    <w:p w14:paraId="0E344A1D">
      <w:pPr>
        <w:pStyle w:val="ListParagraph"/>
        <w:numPr>
          <w:ilvl w:val="0"/>
          <w:numId w:val="3"/>
        </w:numPr>
        <w:tabs>
          <w:tab w:val="left" w:pos="597"/>
          <w:tab w:val="left" w:pos="648"/>
        </w:tabs>
        <w:spacing w:before="3" w:after="0" w:line="417" w:lineRule="auto"/>
        <w:ind w:left="648" w:right="359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Completar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verificación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antes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considerar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cuenta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activa.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disponibilidad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 correo requiere proveedor configurado.</w:t>
      </w:r>
    </w:p>
    <w:p w14:paraId="2502A8C4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0" w:after="0" w:line="415" w:lineRule="auto"/>
        <w:ind w:left="648" w:right="1120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Entrar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login</w:t>
      </w:r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corresponde,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atender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segundo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factor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confirmación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nuevo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dispositivo.</w:t>
      </w:r>
    </w:p>
    <w:p w14:paraId="25E16480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2" w:after="0" w:line="415" w:lineRule="auto"/>
        <w:ind w:left="648" w:right="560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Si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olvida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clave,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forgot-password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seguir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recuperación;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compartir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códigos con terceros.</w:t>
      </w:r>
    </w:p>
    <w:p w14:paraId="6AD26EBE">
      <w:pPr>
        <w:pStyle w:val="BodyText"/>
        <w:spacing w:before="27"/>
        <w:jc w:val="left"/>
      </w:pPr>
    </w:p>
    <w:p w14:paraId="0471DAFE">
      <w:pPr>
        <w:pStyle w:val="Heading1"/>
        <w:numPr>
          <w:ilvl w:val="0"/>
          <w:numId w:val="2"/>
        </w:numPr>
        <w:tabs>
          <w:tab w:val="left" w:pos="3773"/>
        </w:tabs>
        <w:spacing w:before="0" w:after="0" w:line="240" w:lineRule="auto"/>
        <w:ind w:left="377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Perfil del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estudiante</w:t>
      </w:r>
    </w:p>
    <w:p w14:paraId="45215404">
      <w:pPr>
        <w:pStyle w:val="BodyText"/>
        <w:spacing w:before="128"/>
        <w:jc w:val="left"/>
        <w:rPr>
          <w:b/>
        </w:rPr>
      </w:pPr>
    </w:p>
    <w:p w14:paraId="4BD7F82C">
      <w:pPr>
        <w:pStyle w:val="BodyText"/>
        <w:spacing w:line="417" w:lineRule="auto"/>
        <w:ind w:right="30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Desde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áreas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inicio/estudiante,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estudiante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contactos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emergencia autorizados. La aplicación puede admitir fotografía opcional según DTO/código; verificar consentimiento para tratar imagen de menores. No divulgar identificadores internos UUID ni enlaces sensibles.</w:t>
      </w:r>
    </w:p>
    <w:p w14:paraId="096399D1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192B9585">
      <w:pPr>
        <w:pStyle w:val="Heading1"/>
        <w:numPr>
          <w:ilvl w:val="0"/>
          <w:numId w:val="2"/>
        </w:numPr>
        <w:tabs>
          <w:tab w:val="left" w:pos="3266"/>
        </w:tabs>
        <w:spacing w:before="80" w:after="0" w:line="240" w:lineRule="auto"/>
        <w:ind w:left="3266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Rutas, paradas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asignaciones</w:t>
      </w:r>
      <w:bookmarkEnd w:id="3"/>
    </w:p>
    <w:p w14:paraId="18B84D52">
      <w:pPr>
        <w:pStyle w:val="BodyText"/>
        <w:spacing w:before="127"/>
        <w:jc w:val="left"/>
        <w:rPr>
          <w:b/>
        </w:rPr>
      </w:pPr>
    </w:p>
    <w:p w14:paraId="3E8F8D24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Cuando el rol lo permita, crear ruta con origen/destino, paradas y asignar al estudiante correspondiente.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coordenadas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backend.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ruta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está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ausente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 el estudiante no está asignado, no insistir en el inicio del viaje: reportar al administrador.</w:t>
      </w:r>
    </w:p>
    <w:p w14:paraId="7F02B5D7">
      <w:pPr>
        <w:pStyle w:val="BodyText"/>
        <w:spacing w:before="23"/>
        <w:jc w:val="left"/>
      </w:pPr>
    </w:p>
    <w:p w14:paraId="32213C40">
      <w:pPr>
        <w:pStyle w:val="Heading1"/>
        <w:numPr>
          <w:ilvl w:val="0"/>
          <w:numId w:val="2"/>
        </w:numPr>
        <w:tabs>
          <w:tab w:val="left" w:pos="2259"/>
        </w:tabs>
        <w:spacing w:before="0" w:after="0" w:line="240" w:lineRule="auto"/>
        <w:ind w:left="225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Vincular dispositivo del estudiante (QR /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manual)</w:t>
      </w:r>
    </w:p>
    <w:p w14:paraId="26D10ACA">
      <w:pPr>
        <w:pStyle w:val="BodyText"/>
        <w:spacing w:before="128"/>
        <w:jc w:val="left"/>
        <w:rPr>
          <w:b/>
        </w:rPr>
      </w:pPr>
    </w:p>
    <w:p w14:paraId="15058B63">
      <w:pPr>
        <w:pStyle w:val="ListParagraph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El acudiente abre las opciones de vinculación previstas para un estudiante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autorizado.</w:t>
      </w:r>
    </w:p>
    <w:p w14:paraId="5B19995E">
      <w:pPr>
        <w:pStyle w:val="ListParagraph"/>
        <w:numPr>
          <w:ilvl w:val="0"/>
          <w:numId w:val="4"/>
        </w:numPr>
        <w:tabs>
          <w:tab w:val="left" w:pos="598"/>
          <w:tab w:val="left" w:pos="648"/>
        </w:tabs>
        <w:spacing w:before="204" w:after="0" w:line="415" w:lineRule="auto"/>
        <w:ind w:left="648" w:right="359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teléfono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estudiante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scan-qr</w:t>
      </w:r>
      <w:r>
        <w:rPr>
          <w:rFonts w:ascii="Courier New" w:hAnsi="Courier New" w:eastAsia="Times New Roman" w:cs="Times New Roman"/>
          <w:spacing w:val="-5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permite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acceso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cámara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escanear;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 el flujo lo habilita, puede introducirse un código manual.</w:t>
      </w:r>
    </w:p>
    <w:p w14:paraId="724ED67E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3" w:after="0" w:line="417" w:lineRule="auto"/>
        <w:ind w:left="648" w:right="454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Comprobar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visualmente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identidad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estudiante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confirmar.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Evitar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compartir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 QR en redes o con desconocidos.</w:t>
      </w:r>
    </w:p>
    <w:p w14:paraId="469F5427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0" w:after="0" w:line="417" w:lineRule="auto"/>
        <w:ind w:left="648" w:right="426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Limitación de versión auditada: </w:t>
      </w:r>
      <w:r>
        <w:rPr>
          <w:rFonts w:ascii="Times New Roman" w:hAnsi="Times New Roman" w:eastAsia="Times New Roman" w:cs="Times New Roman"/>
          <w:sz w:val="24"/>
          <w:szCs w:val="22"/>
        </w:rPr>
        <w:t>el cliente espera una credencial estudiantil que el DTO del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devuelve.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ello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vinculación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visual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confirma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que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teléfono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pueda iniciar un viaje autenticado hasta corregir el contrato.</w:t>
      </w:r>
    </w:p>
    <w:p w14:paraId="14142B75">
      <w:pPr>
        <w:pStyle w:val="BodyText"/>
        <w:spacing w:before="23"/>
        <w:jc w:val="left"/>
      </w:pPr>
    </w:p>
    <w:p w14:paraId="41626120">
      <w:pPr>
        <w:pStyle w:val="Heading1"/>
        <w:numPr>
          <w:ilvl w:val="0"/>
          <w:numId w:val="2"/>
        </w:numPr>
        <w:tabs>
          <w:tab w:val="left" w:pos="3477"/>
        </w:tabs>
        <w:spacing w:before="0" w:after="0" w:line="240" w:lineRule="auto"/>
        <w:ind w:left="3477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Seguir trayecto 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historial</w:t>
      </w:r>
    </w:p>
    <w:p w14:paraId="7035815D">
      <w:pPr>
        <w:pStyle w:val="BodyText"/>
        <w:spacing w:before="128"/>
        <w:jc w:val="left"/>
        <w:rPr>
          <w:b/>
        </w:rPr>
      </w:pPr>
    </w:p>
    <w:p w14:paraId="3E2DE346">
      <w:pPr>
        <w:pStyle w:val="BodyText"/>
        <w:spacing w:line="415" w:lineRule="auto"/>
        <w:ind w:right="30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 </w:t>
      </w:r>
      <w:r>
        <w:rPr>
          <w:rFonts w:ascii="Courier New" w:hAnsi="Courier New" w:eastAsia="Times New Roman" w:cs="Times New Roman"/>
          <w:sz w:val="18"/>
          <w:szCs w:val="24"/>
        </w:rPr>
        <w:t>tracking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seleccionar estudiante autorizado y observar mapa/ubicación cuando se emitan coordenadas válidas. En </w:t>
      </w:r>
      <w:r>
        <w:rPr>
          <w:rFonts w:ascii="Courier New" w:hAnsi="Courier New" w:eastAsia="Times New Roman" w:cs="Times New Roman"/>
          <w:sz w:val="18"/>
          <w:szCs w:val="24"/>
        </w:rPr>
        <w:t>history</w:t>
      </w:r>
      <w:r>
        <w:rPr>
          <w:rFonts w:ascii="Times New Roman" w:hAnsi="Times New Roman" w:eastAsia="Times New Roman" w:cs="Times New Roman"/>
          <w:sz w:val="24"/>
          <w:szCs w:val="24"/>
        </w:rPr>
        <w:t>, revisar trayectos y fechas; los datos se obtienen de la API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según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permisos.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posición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puede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demorarse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hay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señal,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batería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restringida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 datos.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cierre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viaje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versión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puede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fallar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discrepancia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entre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FINISHED</w:t>
      </w:r>
      <w:r>
        <w:rPr>
          <w:rFonts w:ascii="Courier New" w:hAnsi="Courier New" w:eastAsia="Times New Roman" w:cs="Times New Roman"/>
          <w:spacing w:val="-50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pacing w:val="-2"/>
          <w:sz w:val="18"/>
          <w:szCs w:val="24"/>
        </w:rPr>
        <w:t>COMPLETED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</w:p>
    <w:p w14:paraId="1F45A49E">
      <w:pPr>
        <w:pStyle w:val="BodyText"/>
        <w:spacing w:before="28"/>
        <w:jc w:val="left"/>
      </w:pPr>
    </w:p>
    <w:p w14:paraId="7B75922D">
      <w:pPr>
        <w:pStyle w:val="Heading1"/>
        <w:numPr>
          <w:ilvl w:val="0"/>
          <w:numId w:val="2"/>
        </w:numPr>
        <w:tabs>
          <w:tab w:val="left" w:pos="3643"/>
        </w:tabs>
        <w:spacing w:before="0" w:after="0" w:line="240" w:lineRule="auto"/>
        <w:ind w:left="364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Zonas seguras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avisos</w:t>
      </w:r>
    </w:p>
    <w:p w14:paraId="0DB25558">
      <w:pPr>
        <w:pStyle w:val="BodyText"/>
        <w:spacing w:before="128"/>
        <w:jc w:val="left"/>
        <w:rPr>
          <w:b/>
        </w:rPr>
      </w:pPr>
    </w:p>
    <w:p w14:paraId="5B92C707">
      <w:pPr>
        <w:pStyle w:val="BodyText"/>
        <w:spacing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 </w:t>
      </w:r>
      <w:r>
        <w:rPr>
          <w:rFonts w:ascii="Courier New" w:hAnsi="Courier New" w:eastAsia="Times New Roman" w:cs="Times New Roman"/>
          <w:sz w:val="18"/>
          <w:szCs w:val="24"/>
        </w:rPr>
        <w:t>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crear/editar ubicaciones y radio de seguridad cuando el formulario/rol lo permita. El radio </w:t>
      </w:r>
      <w:r>
        <w:rPr>
          <w:rFonts w:ascii="Courier New" w:hAnsi="Courier New" w:eastAsia="Times New Roman" w:cs="Times New Roman"/>
          <w:sz w:val="18"/>
          <w:szCs w:val="24"/>
        </w:rPr>
        <w:t>radiusMeters</w:t>
      </w:r>
      <w:r>
        <w:rPr>
          <w:rFonts w:ascii="Courier New" w:hAnsi="Courier New" w:eastAsia="Times New Roman" w:cs="Times New Roman"/>
          <w:spacing w:val="-36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 expresa 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metros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no en kilómetros. En </w:t>
      </w:r>
      <w:r>
        <w:rPr>
          <w:rFonts w:ascii="Courier New" w:hAnsi="Courier New" w:eastAsia="Times New Roman" w:cs="Times New Roman"/>
          <w:sz w:val="18"/>
          <w:szCs w:val="24"/>
        </w:rPr>
        <w:t>notifications</w:t>
      </w:r>
      <w:r>
        <w:rPr>
          <w:rFonts w:ascii="Times New Roman" w:hAnsi="Times New Roman" w:eastAsia="Times New Roman" w:cs="Times New Roman"/>
          <w:sz w:val="24"/>
          <w:szCs w:val="24"/>
        </w:rPr>
        <w:t>, consultar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alertas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recibidas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ajustes;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aviso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exista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BD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implica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entrega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Push/SMS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 equipo si el proveedor está deshabilitado.</w:t>
      </w:r>
    </w:p>
    <w:p w14:paraId="716F9FF1">
      <w:pPr>
        <w:pStyle w:val="BodyText"/>
        <w:spacing w:after="0" w:line="415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11D7DEF8">
      <w:pPr>
        <w:pStyle w:val="Heading1"/>
        <w:numPr>
          <w:ilvl w:val="0"/>
          <w:numId w:val="2"/>
        </w:numPr>
        <w:tabs>
          <w:tab w:val="left" w:pos="3040"/>
        </w:tabs>
        <w:spacing w:before="80" w:after="0" w:line="240" w:lineRule="auto"/>
        <w:ind w:left="3040" w:right="0" w:hanging="24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Administrador y control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acceso</w:t>
      </w:r>
      <w:bookmarkEnd w:id="4"/>
    </w:p>
    <w:p w14:paraId="1B137508">
      <w:pPr>
        <w:pStyle w:val="BodyText"/>
        <w:spacing w:before="127"/>
        <w:jc w:val="left"/>
        <w:rPr>
          <w:b/>
        </w:rPr>
      </w:pPr>
    </w:p>
    <w:p w14:paraId="065F9A73">
      <w:pPr>
        <w:pStyle w:val="BodyText"/>
        <w:spacing w:before="1" w:line="415" w:lineRule="auto"/>
        <w:ind w:right="431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 pestaña </w:t>
      </w:r>
      <w:r>
        <w:rPr>
          <w:rFonts w:ascii="Courier New" w:hAnsi="Courier New" w:eastAsia="Times New Roman" w:cs="Times New Roman"/>
          <w:sz w:val="18"/>
          <w:szCs w:val="24"/>
        </w:rPr>
        <w:t>admin</w:t>
      </w:r>
      <w:r>
        <w:rPr>
          <w:rFonts w:ascii="Courier New" w:hAnsi="Courier New" w:eastAsia="Times New Roman" w:cs="Times New Roman"/>
          <w:spacing w:val="-40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y los endpoints administrativos están reservados a roles </w:t>
      </w:r>
      <w:r>
        <w:rPr>
          <w:rFonts w:ascii="Courier New" w:hAnsi="Courier New" w:eastAsia="Times New Roman" w:cs="Times New Roman"/>
          <w:sz w:val="18"/>
          <w:szCs w:val="24"/>
        </w:rPr>
        <w:t>ADMIN</w:t>
      </w:r>
      <w:r>
        <w:rPr>
          <w:rFonts w:ascii="Times New Roman" w:hAnsi="Times New Roman" w:eastAsia="Times New Roman" w:cs="Times New Roman"/>
          <w:sz w:val="24"/>
          <w:szCs w:val="24"/>
        </w:rPr>
        <w:t>. Allí se consultan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panel,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alertas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auditoría/errores.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usuarios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normales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deben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acceder a información de terceros.</w:t>
      </w:r>
    </w:p>
    <w:p w14:paraId="6D9ADCB7">
      <w:pPr>
        <w:pStyle w:val="BodyText"/>
        <w:spacing w:before="29"/>
        <w:jc w:val="left"/>
      </w:pPr>
    </w:p>
    <w:p w14:paraId="113AD4A9">
      <w:pPr>
        <w:pStyle w:val="Heading1"/>
        <w:numPr>
          <w:ilvl w:val="0"/>
          <w:numId w:val="2"/>
        </w:numPr>
        <w:tabs>
          <w:tab w:val="left" w:pos="3106"/>
        </w:tabs>
        <w:spacing w:before="0" w:after="0" w:line="240" w:lineRule="auto"/>
        <w:ind w:left="310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Permisos y seguridad del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usuario</w:t>
      </w:r>
    </w:p>
    <w:p w14:paraId="67EA5C65">
      <w:pPr>
        <w:pStyle w:val="BodyText"/>
        <w:spacing w:before="128"/>
        <w:jc w:val="left"/>
        <w:rPr>
          <w:b/>
        </w:rPr>
      </w:pPr>
    </w:p>
    <w:p w14:paraId="217A422E">
      <w:pPr>
        <w:pStyle w:val="ListParagraph"/>
        <w:numPr>
          <w:ilvl w:val="0"/>
          <w:numId w:val="5"/>
        </w:numPr>
        <w:tabs>
          <w:tab w:val="left" w:pos="504"/>
        </w:tabs>
        <w:spacing w:before="0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Permitir GPS/cámara solo cuando el servicio los necesite; revisar permisos del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dispositivo.</w:t>
      </w:r>
    </w:p>
    <w:p w14:paraId="6C917D3E">
      <w:pPr>
        <w:pStyle w:val="ListParagraph"/>
        <w:numPr>
          <w:ilvl w:val="0"/>
          <w:numId w:val="5"/>
        </w:numPr>
        <w:tabs>
          <w:tab w:val="left" w:pos="504"/>
          <w:tab w:val="left" w:pos="648"/>
        </w:tabs>
        <w:spacing w:before="204" w:after="0" w:line="417" w:lineRule="auto"/>
        <w:ind w:left="648" w:right="516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seguimiento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segundo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plano,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Android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puede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solicitar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permiso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adicional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excluir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 app de restricciones de batería; los pasos exactos dependen del fabricante.</w:t>
      </w:r>
    </w:p>
    <w:p w14:paraId="4C7026EC">
      <w:pPr>
        <w:pStyle w:val="ListParagraph"/>
        <w:numPr>
          <w:ilvl w:val="0"/>
          <w:numId w:val="5"/>
        </w:numPr>
        <w:tabs>
          <w:tab w:val="left" w:pos="504"/>
        </w:tabs>
        <w:spacing w:before="0" w:after="0" w:line="276" w:lineRule="exact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No compartir credenciales ni códigos de 2FA o 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>QR.</w:t>
      </w:r>
    </w:p>
    <w:p w14:paraId="3FEC755E">
      <w:pPr>
        <w:pStyle w:val="ListParagraph"/>
        <w:numPr>
          <w:ilvl w:val="0"/>
          <w:numId w:val="5"/>
        </w:numPr>
        <w:tabs>
          <w:tab w:val="left" w:pos="504"/>
        </w:tabs>
        <w:spacing w:before="204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En caso de pérdida del equipo, solicitar desvinculación y revocación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acceso.</w:t>
      </w:r>
    </w:p>
    <w:p w14:paraId="7CC4A06D">
      <w:pPr>
        <w:pStyle w:val="ListParagraph"/>
        <w:numPr>
          <w:ilvl w:val="0"/>
          <w:numId w:val="5"/>
        </w:numPr>
        <w:tabs>
          <w:tab w:val="left" w:pos="504"/>
          <w:tab w:val="left" w:pos="648"/>
        </w:tabs>
        <w:spacing w:before="204" w:after="0" w:line="417" w:lineRule="auto"/>
        <w:ind w:left="648" w:right="983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usar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versión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decidir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emergencias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datos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menores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validación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seguridad, conectividad y precisión GPS.</w:t>
      </w:r>
    </w:p>
    <w:p w14:paraId="2C7C136A">
      <w:pPr>
        <w:pStyle w:val="BodyText"/>
        <w:spacing w:before="24"/>
        <w:jc w:val="left"/>
      </w:pPr>
    </w:p>
    <w:p w14:paraId="48CF31C6">
      <w:pPr>
        <w:pStyle w:val="Heading1"/>
        <w:numPr>
          <w:ilvl w:val="0"/>
          <w:numId w:val="2"/>
        </w:numPr>
        <w:tabs>
          <w:tab w:val="left" w:pos="3370"/>
        </w:tabs>
        <w:spacing w:before="0" w:after="0" w:line="240" w:lineRule="auto"/>
        <w:ind w:left="3370" w:right="0" w:hanging="3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Mensajes de error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frecuentes</w:t>
      </w:r>
    </w:p>
    <w:p w14:paraId="75E9FB30">
      <w:pPr>
        <w:pStyle w:val="BodyText"/>
        <w:jc w:val="left"/>
        <w:rPr>
          <w:b/>
          <w:sz w:val="20"/>
        </w:rPr>
      </w:pPr>
    </w:p>
    <w:p w14:paraId="59C23CB1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7F336864">
      <w:pPr>
        <w:tabs>
          <w:tab w:val="left" w:pos="477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Situación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Acción</w:t>
      </w:r>
      <w:r>
        <w:rPr>
          <w:rFonts w:ascii="Times New Roman" w:hAnsi="Times New Roman" w:eastAsia="Times New Roman" w:cs="Times New Roman"/>
          <w:b/>
          <w:bCs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del</w:t>
      </w:r>
      <w:r>
        <w:rPr>
          <w:rFonts w:ascii="Times New Roman" w:hAnsi="Times New Roman" w:eastAsia="Times New Roman" w:cs="Times New Roman"/>
          <w:b/>
          <w:bCs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usuario</w:t>
      </w:r>
    </w:p>
    <w:p w14:paraId="46147ACA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01807634">
      <w:pPr>
        <w:tabs>
          <w:tab w:val="left" w:pos="4779"/>
        </w:tabs>
        <w:spacing w:before="11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«Sesión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vencida»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o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401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Volver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autenticarse;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no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compartir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token</w:t>
      </w:r>
    </w:p>
    <w:p w14:paraId="50B095AC">
      <w:pPr>
        <w:pStyle w:val="BodyText"/>
        <w:spacing w:before="25"/>
        <w:jc w:val="left"/>
        <w:rPr>
          <w:sz w:val="18"/>
        </w:rPr>
      </w:pPr>
    </w:p>
    <w:p w14:paraId="54E5DFFC">
      <w:pPr>
        <w:tabs>
          <w:tab w:val="left" w:pos="4779"/>
        </w:tabs>
        <w:spacing w:before="1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«No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autorizado»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o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403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Contactar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responsable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acceso,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usar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otra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cuenta</w:t>
      </w:r>
    </w:p>
    <w:p w14:paraId="3C04C2D2">
      <w:pPr>
        <w:pStyle w:val="BodyText"/>
        <w:spacing w:before="26"/>
        <w:jc w:val="left"/>
        <w:rPr>
          <w:sz w:val="18"/>
        </w:rPr>
      </w:pPr>
    </w:p>
    <w:p w14:paraId="68504341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«No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se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pudo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iniciar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trayecto»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Verificar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asignación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ruta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reportar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incompatibilidad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cliente</w:t>
      </w:r>
    </w:p>
    <w:p w14:paraId="32EC554C">
      <w:pPr>
        <w:pStyle w:val="BodyText"/>
        <w:spacing w:before="26"/>
        <w:jc w:val="left"/>
        <w:rPr>
          <w:sz w:val="18"/>
        </w:rPr>
      </w:pPr>
    </w:p>
    <w:p w14:paraId="6BC2A469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«Ubicación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no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disponible»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Comprobar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GPS,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permiso,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conexión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ahorro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batería</w:t>
      </w:r>
    </w:p>
    <w:p w14:paraId="616DE39D">
      <w:pPr>
        <w:pStyle w:val="BodyText"/>
        <w:spacing w:before="26"/>
        <w:jc w:val="left"/>
        <w:rPr>
          <w:sz w:val="18"/>
        </w:rPr>
      </w:pPr>
    </w:p>
    <w:p w14:paraId="3CBDA2CA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«Código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válido»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Solicitar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nuevo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proceso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vinculación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seguro</w:t>
      </w:r>
    </w:p>
    <w:p w14:paraId="0A77C8F3">
      <w:pPr>
        <w:pStyle w:val="BodyText"/>
        <w:spacing w:before="26"/>
        <w:jc w:val="left"/>
        <w:rPr>
          <w:sz w:val="18"/>
        </w:rPr>
      </w:pPr>
    </w:p>
    <w:p w14:paraId="43453856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Alertas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ausentes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Verificar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ajustes,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proveedor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estado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del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servidor</w:t>
      </w:r>
    </w:p>
    <w:p w14:paraId="2ED28B78">
      <w:pPr>
        <w:pStyle w:val="BodyText"/>
        <w:spacing w:before="1"/>
        <w:jc w:val="left"/>
        <w:rPr>
          <w:sz w:val="8"/>
        </w:rPr>
      </w:pPr>
      <w:r>
        <w:rPr>
          <w:sz w:val="8"/>
        </w:rPr>
      </w:r>
    </w:p>
    <w:p w14:paraId="5F4CDB94">
      <w:pPr>
        <w:pStyle w:val="BodyText"/>
        <w:spacing w:after="0"/>
        <w:jc w:val="left"/>
        <w:rPr>
          <w:sz w:val="8"/>
        </w:rPr>
        <w:sectPr>
          <w:pgSz w:w="12240" w:h="15840"/>
          <w:pgMar w:top="1360" w:right="1080" w:bottom="280" w:left="1440" w:header="338" w:footer="0"/>
        </w:sectPr>
      </w:pPr>
    </w:p>
    <w:p w14:paraId="741C332D">
      <w:pPr>
        <w:pStyle w:val="Heading1"/>
        <w:numPr>
          <w:ilvl w:val="0"/>
          <w:numId w:val="2"/>
        </w:numPr>
        <w:tabs>
          <w:tab w:val="left" w:pos="3269"/>
        </w:tabs>
        <w:spacing w:before="80" w:after="0" w:line="240" w:lineRule="auto"/>
        <w:ind w:left="3269" w:right="0" w:hanging="360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Validación con usuarios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finales</w:t>
      </w:r>
      <w:bookmarkEnd w:id="5"/>
    </w:p>
    <w:p w14:paraId="5A73E0B6">
      <w:pPr>
        <w:pStyle w:val="BodyText"/>
        <w:spacing w:before="127"/>
        <w:jc w:val="left"/>
        <w:rPr>
          <w:b/>
        </w:rPr>
      </w:pPr>
    </w:p>
    <w:p w14:paraId="0D7D27DF">
      <w:pPr>
        <w:spacing w:before="1" w:line="417" w:lineRule="auto"/>
        <w:ind w:left="0" w:right="306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Debe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realizarse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sesión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aceptación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donde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recorra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registro,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estudiantes,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rutas,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QR, mapas, alertas, historial y accesibilidad en una pantalla móvil real y navegador soportado. El manual es una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guía de comportamiento previsto con advertencias sobre fallos conocidos</w:t>
      </w:r>
      <w:r>
        <w:rPr>
          <w:rFonts w:ascii="Times New Roman" w:hAnsi="Times New Roman" w:eastAsia="Times New Roman" w:cs="Times New Roman"/>
          <w:sz w:val="24"/>
          <w:szCs w:val="22"/>
        </w:rPr>
        <w:t>, no certificación de usabilidad.</w:t>
      </w:r>
    </w:p>
    <w:p w14:paraId="16C41C9C">
      <w:pPr>
        <w:pStyle w:val="BodyText"/>
        <w:spacing w:before="23"/>
        <w:jc w:val="left"/>
      </w:pPr>
    </w:p>
    <w:p w14:paraId="79622C60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709A700C">
      <w:pPr>
        <w:pStyle w:val="BodyText"/>
        <w:spacing w:before="128"/>
        <w:jc w:val="left"/>
        <w:rPr>
          <w:b/>
        </w:rPr>
      </w:pPr>
    </w:p>
    <w:p w14:paraId="279CDEE6">
      <w:pPr>
        <w:pStyle w:val="BodyText"/>
        <w:spacing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manual orienta el uso previsto de la aplicación, pero no sustituye la evaluación con usuarios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finales;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advertencias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sobre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protección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deben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mantenerse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hasta validar los flujos.</w:t>
      </w:r>
    </w:p>
    <w:p w14:paraId="3E20E343">
      <w:pPr>
        <w:pStyle w:val="BodyText"/>
        <w:spacing w:before="23"/>
        <w:jc w:val="left"/>
      </w:pPr>
    </w:p>
    <w:p w14:paraId="23063F96">
      <w:pPr>
        <w:pStyle w:val="Heading1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02E8AC93">
      <w:pPr>
        <w:pStyle w:val="BodyText"/>
        <w:spacing w:before="128"/>
        <w:jc w:val="left"/>
        <w:rPr>
          <w:b/>
        </w:rPr>
      </w:pPr>
    </w:p>
    <w:p w14:paraId="0A2A6DEA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148910C8">
      <w:pPr>
        <w:spacing w:before="120" w:line="417" w:lineRule="auto"/>
        <w:ind w:left="720" w:right="417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Krumm,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J.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(2009).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survey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of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computational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location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privacy.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Personal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Ubiquitous Computing, 13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(6), 391–399. </w:t>
      </w:r>
      <w:hyperlink r:id="rId6">
        <w:r>
          <w:rPr>
            <w:rFonts w:ascii="Times New Roman" w:hAnsi="Times New Roman" w:eastAsia="Times New Roman" w:cs="Times New Roman"/>
            <w:sz w:val="24"/>
            <w:szCs w:val="22"/>
          </w:rPr>
          <w:t>https://doi.org/10.1007/s00779-008-0212-5</w:t>
        </w:r>
      </w:hyperlink>
    </w:p>
    <w:p w14:paraId="1ED49283">
      <w:pPr>
        <w:spacing w:before="119" w:line="417" w:lineRule="auto"/>
        <w:ind w:left="720" w:right="3291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Foundation.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(2023).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10—2023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. </w:t>
      </w:r>
      <w:hyperlink r:id="rId7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https://api-security.owasp.org/editions/2023/en/0x11-t10/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36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85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46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8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8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4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doi.org/10.1007/s00779-008-0212-5" TargetMode="External"/><Relationship Id="rId7" Type="http://schemas.openxmlformats.org/officeDocument/2006/relationships/hyperlink" Target="https://api-security.owasp.org/editions/2023/en/0x11-t10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Manual de usuario final de GPS Guardian Escolar</dc:title>
  <dcterms:created xsi:type="dcterms:W3CDTF">2026-10-09T18:58:06Z</dcterms:created>
  <dcterms:modified xsi:type="dcterms:W3CDTF">2026-10-09T19:38:59.981Z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