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E390" w14:textId="1924C5E9" w:rsidR="005600C8" w:rsidRDefault="005600C8">
      <w:pPr>
        <w:rPr>
          <w:b/>
          <w:bCs/>
          <w:sz w:val="48"/>
          <w:szCs w:val="48"/>
          <w:lang w:val="de-DE"/>
        </w:rPr>
      </w:pPr>
      <w:r>
        <w:rPr>
          <w:b/>
          <w:bCs/>
          <w:sz w:val="48"/>
          <w:szCs w:val="48"/>
          <w:lang w:val="de-DE"/>
        </w:rPr>
        <w:t>Pflichtenheft</w:t>
      </w:r>
    </w:p>
    <w:p w14:paraId="32C92BD3" w14:textId="489C38BF" w:rsidR="005600C8" w:rsidRDefault="005600C8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Sicherung von Daten:</w:t>
      </w:r>
    </w:p>
    <w:p w14:paraId="2C39C071" w14:textId="6FC39DBB" w:rsidR="005600C8" w:rsidRDefault="005600C8">
      <w:pPr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Daten von Hardwareanbindung in Form eines Arrays mit mehreren Einträgen (</w:t>
      </w:r>
      <w:r w:rsidR="007D5AF3">
        <w:rPr>
          <w:bCs/>
          <w:sz w:val="28"/>
          <w:szCs w:val="28"/>
          <w:lang w:val="de-DE"/>
        </w:rPr>
        <w:t xml:space="preserve">je Pakete an </w:t>
      </w:r>
      <w:r>
        <w:rPr>
          <w:bCs/>
          <w:sz w:val="28"/>
          <w:szCs w:val="28"/>
          <w:lang w:val="de-DE"/>
        </w:rPr>
        <w:t>NMEA S</w:t>
      </w:r>
      <w:r w:rsidR="007D5AF3">
        <w:rPr>
          <w:bCs/>
          <w:sz w:val="28"/>
          <w:szCs w:val="28"/>
          <w:lang w:val="de-DE"/>
        </w:rPr>
        <w:t>ä</w:t>
      </w:r>
      <w:r>
        <w:rPr>
          <w:bCs/>
          <w:sz w:val="28"/>
          <w:szCs w:val="28"/>
          <w:lang w:val="de-DE"/>
        </w:rPr>
        <w:t>tz</w:t>
      </w:r>
      <w:r w:rsidR="007D5AF3">
        <w:rPr>
          <w:bCs/>
          <w:sz w:val="28"/>
          <w:szCs w:val="28"/>
          <w:lang w:val="de-DE"/>
        </w:rPr>
        <w:t>en</w:t>
      </w:r>
      <w:r>
        <w:rPr>
          <w:bCs/>
          <w:sz w:val="28"/>
          <w:szCs w:val="28"/>
          <w:lang w:val="de-DE"/>
        </w:rPr>
        <w:t>) in Form einer CSV Datei abspeichern.</w:t>
      </w:r>
    </w:p>
    <w:p w14:paraId="3C485BD8" w14:textId="3EF84FC6" w:rsidR="005600C8" w:rsidRDefault="005600C8">
      <w:pPr>
        <w:rPr>
          <w:bCs/>
          <w:sz w:val="28"/>
          <w:szCs w:val="28"/>
          <w:lang w:val="de-DE"/>
        </w:rPr>
      </w:pPr>
    </w:p>
    <w:p w14:paraId="6504BDAF" w14:textId="1CB903E5" w:rsidR="005600C8" w:rsidRDefault="005600C8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Erkennung angeschlossener Hardware:</w:t>
      </w:r>
    </w:p>
    <w:p w14:paraId="00D716F3" w14:textId="3E86F908" w:rsidR="007D5AF3" w:rsidRPr="007D5AF3" w:rsidRDefault="007D5AF3">
      <w:pPr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 xml:space="preserve">Methode, die alle verfügbaren Ports kurz abhört und den richtigen </w:t>
      </w:r>
      <w:proofErr w:type="spellStart"/>
      <w:r>
        <w:rPr>
          <w:bCs/>
          <w:sz w:val="28"/>
          <w:szCs w:val="28"/>
          <w:lang w:val="de-DE"/>
        </w:rPr>
        <w:t>CommPort</w:t>
      </w:r>
      <w:proofErr w:type="spellEnd"/>
      <w:r>
        <w:rPr>
          <w:bCs/>
          <w:sz w:val="28"/>
          <w:szCs w:val="28"/>
          <w:lang w:val="de-DE"/>
        </w:rPr>
        <w:t xml:space="preserve"> auswählt.</w:t>
      </w:r>
    </w:p>
    <w:p w14:paraId="60457CCA" w14:textId="64D1448C" w:rsidR="005600C8" w:rsidRDefault="005600C8">
      <w:pPr>
        <w:rPr>
          <w:b/>
          <w:bCs/>
          <w:sz w:val="28"/>
          <w:szCs w:val="28"/>
          <w:lang w:val="de-DE"/>
        </w:rPr>
      </w:pPr>
    </w:p>
    <w:p w14:paraId="4B3F8FAB" w14:textId="78720F1C" w:rsidR="005600C8" w:rsidRDefault="005600C8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Auslesen der Daten der GPS-Maus:</w:t>
      </w:r>
    </w:p>
    <w:p w14:paraId="4ABAAF57" w14:textId="58EC709E" w:rsidR="005600C8" w:rsidRPr="005600C8" w:rsidRDefault="005600C8">
      <w:pPr>
        <w:rPr>
          <w:bCs/>
          <w:sz w:val="28"/>
          <w:szCs w:val="28"/>
          <w:lang w:val="de-DE"/>
        </w:rPr>
      </w:pPr>
      <w:proofErr w:type="spellStart"/>
      <w:r>
        <w:rPr>
          <w:bCs/>
          <w:sz w:val="28"/>
          <w:szCs w:val="28"/>
          <w:lang w:val="de-DE"/>
        </w:rPr>
        <w:t>Rxtx</w:t>
      </w:r>
      <w:proofErr w:type="spellEnd"/>
      <w:r>
        <w:rPr>
          <w:bCs/>
          <w:sz w:val="28"/>
          <w:szCs w:val="28"/>
          <w:lang w:val="de-DE"/>
        </w:rPr>
        <w:t xml:space="preserve"> </w:t>
      </w:r>
      <w:proofErr w:type="spellStart"/>
      <w:r>
        <w:rPr>
          <w:bCs/>
          <w:sz w:val="28"/>
          <w:szCs w:val="28"/>
          <w:lang w:val="de-DE"/>
        </w:rPr>
        <w:t>library</w:t>
      </w:r>
      <w:proofErr w:type="spellEnd"/>
      <w:r>
        <w:rPr>
          <w:bCs/>
          <w:sz w:val="28"/>
          <w:szCs w:val="28"/>
          <w:lang w:val="de-DE"/>
        </w:rPr>
        <w:t xml:space="preserve"> zum leichten Setup eines </w:t>
      </w:r>
      <w:proofErr w:type="spellStart"/>
      <w:r>
        <w:rPr>
          <w:bCs/>
          <w:sz w:val="28"/>
          <w:szCs w:val="28"/>
          <w:lang w:val="de-DE"/>
        </w:rPr>
        <w:t>SerialPorts</w:t>
      </w:r>
      <w:proofErr w:type="spellEnd"/>
      <w:r>
        <w:rPr>
          <w:bCs/>
          <w:sz w:val="28"/>
          <w:szCs w:val="28"/>
          <w:lang w:val="de-DE"/>
        </w:rPr>
        <w:t xml:space="preserve"> und folgend die seriellen Daten zuerst in Byte Form auslesen und dann in String Sätze umwandeln.</w:t>
      </w:r>
      <w:r w:rsidR="00987F80">
        <w:rPr>
          <w:bCs/>
          <w:sz w:val="28"/>
          <w:szCs w:val="28"/>
          <w:lang w:val="de-DE"/>
        </w:rPr>
        <w:t xml:space="preserve"> </w:t>
      </w:r>
    </w:p>
    <w:sectPr w:rsidR="005600C8" w:rsidRPr="00560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C8"/>
    <w:rsid w:val="005600C8"/>
    <w:rsid w:val="007D5AF3"/>
    <w:rsid w:val="0098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5871"/>
  <w15:chartTrackingRefBased/>
  <w15:docId w15:val="{C7BE242F-091F-408A-BA10-ADE3D5C1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Diedrich</dc:creator>
  <cp:keywords/>
  <dc:description/>
  <cp:lastModifiedBy>Thorben Diedrich</cp:lastModifiedBy>
  <cp:revision>2</cp:revision>
  <dcterms:created xsi:type="dcterms:W3CDTF">2021-08-02T09:34:00Z</dcterms:created>
  <dcterms:modified xsi:type="dcterms:W3CDTF">2021-08-02T17:37:00Z</dcterms:modified>
</cp:coreProperties>
</file>