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696" w:rsidRDefault="005E7C28" w:rsidP="0086632E">
      <w:pPr>
        <w:jc w:val="center"/>
        <w:rPr>
          <w:b/>
          <w:sz w:val="24"/>
          <w:szCs w:val="24"/>
        </w:rPr>
      </w:pPr>
      <w:r>
        <w:rPr>
          <w:b/>
          <w:sz w:val="24"/>
          <w:szCs w:val="24"/>
        </w:rPr>
        <w:t>RCE</w:t>
      </w:r>
      <w:r w:rsidRPr="00935696">
        <w:rPr>
          <w:b/>
          <w:sz w:val="24"/>
          <w:szCs w:val="24"/>
        </w:rPr>
        <w:t xml:space="preserve"> </w:t>
      </w:r>
      <w:r>
        <w:rPr>
          <w:b/>
          <w:sz w:val="24"/>
          <w:szCs w:val="24"/>
        </w:rPr>
        <w:t>Coordinating C</w:t>
      </w:r>
      <w:r w:rsidRPr="00935696">
        <w:rPr>
          <w:b/>
          <w:sz w:val="24"/>
          <w:szCs w:val="24"/>
        </w:rPr>
        <w:t>ommittee</w:t>
      </w:r>
      <w:r w:rsidR="006E69A0" w:rsidRPr="00935696">
        <w:rPr>
          <w:b/>
          <w:sz w:val="24"/>
          <w:szCs w:val="24"/>
        </w:rPr>
        <w:t xml:space="preserve"> </w:t>
      </w:r>
    </w:p>
    <w:p w:rsidR="0066749D" w:rsidRPr="00935696" w:rsidRDefault="006E69A0" w:rsidP="0086632E">
      <w:pPr>
        <w:jc w:val="center"/>
        <w:rPr>
          <w:b/>
          <w:sz w:val="24"/>
          <w:szCs w:val="24"/>
        </w:rPr>
      </w:pPr>
      <w:r w:rsidRPr="00935696">
        <w:rPr>
          <w:b/>
          <w:sz w:val="24"/>
          <w:szCs w:val="24"/>
        </w:rPr>
        <w:t>Meeting</w:t>
      </w:r>
      <w:r w:rsidR="005E7C28">
        <w:rPr>
          <w:b/>
          <w:sz w:val="24"/>
          <w:szCs w:val="24"/>
        </w:rPr>
        <w:t xml:space="preserve"> </w:t>
      </w:r>
      <w:r w:rsidR="00BF60F6">
        <w:rPr>
          <w:b/>
          <w:sz w:val="24"/>
          <w:szCs w:val="24"/>
        </w:rPr>
        <w:t>Minutes</w:t>
      </w:r>
    </w:p>
    <w:p w:rsidR="00AD6B48" w:rsidRPr="0086632E" w:rsidRDefault="00431595" w:rsidP="0086632E">
      <w:pPr>
        <w:jc w:val="center"/>
        <w:rPr>
          <w:b/>
        </w:rPr>
      </w:pPr>
    </w:p>
    <w:p w:rsidR="006E69A0" w:rsidRPr="0086632E" w:rsidRDefault="005E7C28" w:rsidP="0086632E">
      <w:pPr>
        <w:jc w:val="center"/>
        <w:rPr>
          <w:b/>
        </w:rPr>
      </w:pPr>
      <w:r>
        <w:rPr>
          <w:b/>
        </w:rPr>
        <w:t>Thursday, December 12</w:t>
      </w:r>
      <w:r w:rsidR="006E69A0" w:rsidRPr="0086632E">
        <w:rPr>
          <w:b/>
        </w:rPr>
        <w:t>, 2013</w:t>
      </w:r>
    </w:p>
    <w:p w:rsidR="006E69A0" w:rsidRPr="0086632E" w:rsidRDefault="005E7C28" w:rsidP="0086632E">
      <w:pPr>
        <w:jc w:val="center"/>
        <w:rPr>
          <w:b/>
        </w:rPr>
      </w:pPr>
      <w:r>
        <w:rPr>
          <w:b/>
        </w:rPr>
        <w:t xml:space="preserve">10:00 - 12:00 </w:t>
      </w:r>
    </w:p>
    <w:p w:rsidR="00935696" w:rsidRPr="00935696" w:rsidRDefault="005E7C28" w:rsidP="00935696">
      <w:pPr>
        <w:jc w:val="center"/>
        <w:rPr>
          <w:b/>
        </w:rPr>
      </w:pPr>
      <w:r>
        <w:rPr>
          <w:b/>
        </w:rPr>
        <w:t>PCC CLIMB Center Rm. 3</w:t>
      </w:r>
      <w:r w:rsidR="00BF60F6">
        <w:rPr>
          <w:b/>
        </w:rPr>
        <w:t>05</w:t>
      </w:r>
    </w:p>
    <w:p w:rsidR="006E69A0" w:rsidRDefault="005E7C28" w:rsidP="00801675">
      <w:pPr>
        <w:jc w:val="center"/>
      </w:pPr>
      <w:r w:rsidRPr="00801675">
        <w:rPr>
          <w:b/>
        </w:rPr>
        <w:t>1626 SE Water Avenue</w:t>
      </w:r>
    </w:p>
    <w:p w:rsidR="006E5355" w:rsidRDefault="00431595"/>
    <w:p w:rsidR="008C0BD3" w:rsidRDefault="00431595">
      <w:pPr>
        <w:rPr>
          <w:b/>
          <w:bCs/>
        </w:rPr>
      </w:pPr>
    </w:p>
    <w:p w:rsidR="006E5355" w:rsidRDefault="005E7C28">
      <w:r>
        <w:rPr>
          <w:b/>
          <w:bCs/>
        </w:rPr>
        <w:t xml:space="preserve">PREP: </w:t>
      </w:r>
      <w:r>
        <w:t xml:space="preserve"> Read minutes from last meeting; review the agenda for this meeting; prepare committee reports; let Kim know if you plan to call in on the conference phone; let us know if you can serve as the note-taker.</w:t>
      </w:r>
    </w:p>
    <w:p w:rsidR="00D211C4" w:rsidRDefault="00431595"/>
    <w:p w:rsidR="00340C38" w:rsidRDefault="005E7C28">
      <w:r>
        <w:t>Conference call #: 641-715-3300 Code: 114549</w:t>
      </w:r>
    </w:p>
    <w:p w:rsidR="00D211C4" w:rsidRDefault="00431595"/>
    <w:p w:rsidR="00340C38" w:rsidRDefault="005E7C28" w:rsidP="00340C38">
      <w:pPr>
        <w:pStyle w:val="ListParagraph"/>
        <w:numPr>
          <w:ilvl w:val="0"/>
          <w:numId w:val="3"/>
        </w:numPr>
        <w:rPr>
          <w:bCs/>
        </w:rPr>
      </w:pPr>
      <w:r w:rsidRPr="00340C38">
        <w:rPr>
          <w:b/>
          <w:bCs/>
        </w:rPr>
        <w:t xml:space="preserve">In attendance: </w:t>
      </w:r>
      <w:r w:rsidRPr="00340C38">
        <w:rPr>
          <w:bCs/>
        </w:rPr>
        <w:t xml:space="preserve">Judy Walton, </w:t>
      </w:r>
      <w:r>
        <w:rPr>
          <w:bCs/>
        </w:rPr>
        <w:t xml:space="preserve">Angela Hamilton, </w:t>
      </w:r>
      <w:proofErr w:type="spellStart"/>
      <w:r w:rsidRPr="00340C38">
        <w:rPr>
          <w:bCs/>
        </w:rPr>
        <w:t>LeRoy</w:t>
      </w:r>
      <w:proofErr w:type="spellEnd"/>
      <w:r w:rsidRPr="00340C38">
        <w:rPr>
          <w:bCs/>
        </w:rPr>
        <w:t xml:space="preserve"> Patton, Katrina Shum Miller, </w:t>
      </w:r>
      <w:r>
        <w:rPr>
          <w:bCs/>
        </w:rPr>
        <w:t>David Cohen, Jamie</w:t>
      </w:r>
      <w:r w:rsidR="00BF60F6">
        <w:rPr>
          <w:bCs/>
        </w:rPr>
        <w:t xml:space="preserve"> </w:t>
      </w:r>
      <w:proofErr w:type="spellStart"/>
      <w:r w:rsidR="00BF60F6">
        <w:rPr>
          <w:bCs/>
        </w:rPr>
        <w:t>Stamberger</w:t>
      </w:r>
      <w:proofErr w:type="spellEnd"/>
      <w:r>
        <w:rPr>
          <w:bCs/>
        </w:rPr>
        <w:t>, Shelby</w:t>
      </w:r>
      <w:r w:rsidR="00BF60F6">
        <w:rPr>
          <w:bCs/>
        </w:rPr>
        <w:t xml:space="preserve"> Wilkinson</w:t>
      </w:r>
      <w:r>
        <w:rPr>
          <w:bCs/>
        </w:rPr>
        <w:t xml:space="preserve">, Grace Taylor, Amy Higgs, Nancy Bond, Kim Smith, Bruce </w:t>
      </w:r>
      <w:proofErr w:type="spellStart"/>
      <w:r w:rsidRPr="00340C38">
        <w:rPr>
          <w:bCs/>
        </w:rPr>
        <w:t>Podobnik</w:t>
      </w:r>
      <w:proofErr w:type="spellEnd"/>
    </w:p>
    <w:p w:rsidR="00340C38" w:rsidRPr="00340C38" w:rsidRDefault="00431595" w:rsidP="00340C38">
      <w:pPr>
        <w:rPr>
          <w:bCs/>
        </w:rPr>
      </w:pPr>
    </w:p>
    <w:p w:rsidR="00340C38" w:rsidRDefault="005E7C28" w:rsidP="00340C38">
      <w:pPr>
        <w:contextualSpacing/>
        <w:rPr>
          <w:b/>
          <w:bCs/>
        </w:rPr>
      </w:pPr>
      <w:r>
        <w:rPr>
          <w:b/>
          <w:bCs/>
        </w:rPr>
        <w:br/>
        <w:t>II.  Check-in</w:t>
      </w:r>
    </w:p>
    <w:p w:rsidR="00340C38" w:rsidRPr="007B6BC9" w:rsidRDefault="00FD6484" w:rsidP="00340C38">
      <w:pPr>
        <w:pStyle w:val="ListParagraph"/>
        <w:numPr>
          <w:ilvl w:val="0"/>
          <w:numId w:val="1"/>
        </w:numPr>
        <w:rPr>
          <w:bCs/>
        </w:rPr>
      </w:pPr>
      <w:r>
        <w:rPr>
          <w:bCs/>
        </w:rPr>
        <w:t>Note T</w:t>
      </w:r>
      <w:r w:rsidR="005E7C28">
        <w:rPr>
          <w:bCs/>
        </w:rPr>
        <w:t xml:space="preserve">aker: </w:t>
      </w:r>
      <w:r w:rsidR="005E7C28" w:rsidRPr="00340C38">
        <w:rPr>
          <w:bCs/>
        </w:rPr>
        <w:t>Grace Taylor</w:t>
      </w:r>
      <w:r w:rsidR="005E7C28">
        <w:rPr>
          <w:bCs/>
        </w:rPr>
        <w:t xml:space="preserve">, Facilitator: </w:t>
      </w:r>
      <w:proofErr w:type="spellStart"/>
      <w:r w:rsidR="005E7C28">
        <w:rPr>
          <w:bCs/>
        </w:rPr>
        <w:t>LeRoy</w:t>
      </w:r>
      <w:proofErr w:type="spellEnd"/>
      <w:r w:rsidR="005E7C28">
        <w:rPr>
          <w:bCs/>
        </w:rPr>
        <w:t xml:space="preserve"> Patton</w:t>
      </w:r>
    </w:p>
    <w:p w:rsidR="00340C38" w:rsidRPr="007B6BC9" w:rsidRDefault="005E7C28" w:rsidP="00340C38">
      <w:pPr>
        <w:pStyle w:val="ListParagraph"/>
        <w:numPr>
          <w:ilvl w:val="0"/>
          <w:numId w:val="1"/>
        </w:numPr>
        <w:rPr>
          <w:bCs/>
        </w:rPr>
      </w:pPr>
      <w:r>
        <w:rPr>
          <w:bCs/>
        </w:rPr>
        <w:t xml:space="preserve">Minutes from last meeting approved – to be posted online. </w:t>
      </w:r>
    </w:p>
    <w:p w:rsidR="00340C38" w:rsidRDefault="005E7C28" w:rsidP="00340C38">
      <w:pPr>
        <w:pStyle w:val="ListParagraph"/>
        <w:numPr>
          <w:ilvl w:val="0"/>
          <w:numId w:val="1"/>
        </w:numPr>
        <w:rPr>
          <w:bCs/>
        </w:rPr>
      </w:pPr>
      <w:r w:rsidRPr="007B6BC9">
        <w:rPr>
          <w:bCs/>
        </w:rPr>
        <w:t>Agenda reviewed</w:t>
      </w:r>
      <w:r>
        <w:rPr>
          <w:bCs/>
        </w:rPr>
        <w:t>.</w:t>
      </w:r>
    </w:p>
    <w:p w:rsidR="00340C38" w:rsidRDefault="00431595"/>
    <w:p w:rsidR="006B6A85" w:rsidRDefault="00431595"/>
    <w:p w:rsidR="006B6A85" w:rsidRDefault="005E7C28" w:rsidP="006B6A85">
      <w:pPr>
        <w:contextualSpacing/>
        <w:rPr>
          <w:b/>
          <w:bCs/>
        </w:rPr>
      </w:pPr>
      <w:r>
        <w:rPr>
          <w:b/>
          <w:bCs/>
        </w:rPr>
        <w:t>III.  Committee reports</w:t>
      </w:r>
    </w:p>
    <w:p w:rsidR="006B6A85" w:rsidRDefault="00431595" w:rsidP="006B6A85">
      <w:pPr>
        <w:contextualSpacing/>
        <w:rPr>
          <w:b/>
          <w:bCs/>
        </w:rPr>
      </w:pPr>
    </w:p>
    <w:p w:rsidR="00370CF7" w:rsidRPr="002E15B1" w:rsidRDefault="005E7C28" w:rsidP="006B6A85">
      <w:pPr>
        <w:ind w:left="720"/>
        <w:rPr>
          <w:b/>
        </w:rPr>
      </w:pPr>
      <w:proofErr w:type="gramStart"/>
      <w:r w:rsidRPr="002E15B1">
        <w:rPr>
          <w:b/>
          <w:bCs/>
        </w:rPr>
        <w:t xml:space="preserve">A.  </w:t>
      </w:r>
      <w:r w:rsidR="008D4097" w:rsidRPr="002E15B1">
        <w:rPr>
          <w:b/>
          <w:bCs/>
        </w:rPr>
        <w:t>8</w:t>
      </w:r>
      <w:r w:rsidR="008D4097" w:rsidRPr="002E15B1">
        <w:rPr>
          <w:b/>
          <w:bCs/>
          <w:vertAlign w:val="superscript"/>
        </w:rPr>
        <w:t>th</w:t>
      </w:r>
      <w:proofErr w:type="gramEnd"/>
      <w:r w:rsidR="008D4097" w:rsidRPr="002E15B1">
        <w:rPr>
          <w:b/>
          <w:bCs/>
        </w:rPr>
        <w:t xml:space="preserve"> </w:t>
      </w:r>
      <w:r w:rsidRPr="002E15B1">
        <w:rPr>
          <w:b/>
          <w:bCs/>
        </w:rPr>
        <w:t xml:space="preserve">Global RCE Conference, </w:t>
      </w:r>
      <w:r w:rsidRPr="002E15B1">
        <w:rPr>
          <w:b/>
        </w:rPr>
        <w:t>Nairobi</w:t>
      </w:r>
      <w:r w:rsidR="008D4097" w:rsidRPr="002E15B1">
        <w:rPr>
          <w:b/>
        </w:rPr>
        <w:t xml:space="preserve">, Kenya  </w:t>
      </w:r>
      <w:r w:rsidRPr="002E15B1">
        <w:rPr>
          <w:b/>
        </w:rPr>
        <w:t xml:space="preserve"> “</w:t>
      </w:r>
      <w:r w:rsidR="00FD6484" w:rsidRPr="002E15B1">
        <w:rPr>
          <w:b/>
        </w:rPr>
        <w:t>Promoting Sustainability through Collaboration and Diversity</w:t>
      </w:r>
      <w:r w:rsidRPr="002E15B1">
        <w:rPr>
          <w:b/>
        </w:rPr>
        <w:t xml:space="preserve">”  </w:t>
      </w:r>
    </w:p>
    <w:p w:rsidR="00370CF7" w:rsidRDefault="00370CF7" w:rsidP="006B6A85">
      <w:pPr>
        <w:ind w:left="720"/>
      </w:pPr>
    </w:p>
    <w:p w:rsidR="006B6A85" w:rsidRPr="002E15B1" w:rsidRDefault="00370CF7" w:rsidP="00370CF7">
      <w:pPr>
        <w:ind w:left="990"/>
        <w:rPr>
          <w:b/>
        </w:rPr>
      </w:pPr>
      <w:r w:rsidRPr="002E15B1">
        <w:rPr>
          <w:b/>
        </w:rPr>
        <w:t xml:space="preserve">1.  </w:t>
      </w:r>
      <w:r w:rsidR="008D4097" w:rsidRPr="002E15B1">
        <w:rPr>
          <w:b/>
        </w:rPr>
        <w:t xml:space="preserve">Report by </w:t>
      </w:r>
      <w:r w:rsidRPr="002E15B1">
        <w:rPr>
          <w:b/>
        </w:rPr>
        <w:t>Kim Smith</w:t>
      </w:r>
      <w:r w:rsidR="00423F70" w:rsidRPr="002E15B1">
        <w:rPr>
          <w:b/>
        </w:rPr>
        <w:t>.  Handout on Sustainable Development Goals (SDGs)</w:t>
      </w:r>
    </w:p>
    <w:p w:rsidR="00FD6484" w:rsidRDefault="00FD6484" w:rsidP="00F921BF">
      <w:pPr>
        <w:pStyle w:val="ListParagraph"/>
        <w:numPr>
          <w:ilvl w:val="0"/>
          <w:numId w:val="2"/>
        </w:numPr>
        <w:rPr>
          <w:bCs/>
        </w:rPr>
      </w:pPr>
      <w:r>
        <w:rPr>
          <w:bCs/>
        </w:rPr>
        <w:t>Greater Portland RCE was informally accepted as an RCE</w:t>
      </w:r>
      <w:r w:rsidR="008D4097">
        <w:rPr>
          <w:bCs/>
        </w:rPr>
        <w:t xml:space="preserve"> at the conference</w:t>
      </w:r>
      <w:r w:rsidR="002E15B1">
        <w:rPr>
          <w:bCs/>
        </w:rPr>
        <w:t>, by the United Nations University Institute of Advanced Studies (UNU-IAS) and the Ubuntu Council of Peers</w:t>
      </w:r>
      <w:r>
        <w:rPr>
          <w:bCs/>
        </w:rPr>
        <w:t xml:space="preserve">.  Formal paperwork will </w:t>
      </w:r>
      <w:r w:rsidR="008D4097">
        <w:rPr>
          <w:bCs/>
        </w:rPr>
        <w:t>follow,</w:t>
      </w:r>
      <w:r>
        <w:rPr>
          <w:bCs/>
        </w:rPr>
        <w:t xml:space="preserve"> by the end of December or the beginning of January.</w:t>
      </w:r>
    </w:p>
    <w:p w:rsidR="00DC4AA0" w:rsidRDefault="005E6665" w:rsidP="00F921BF">
      <w:pPr>
        <w:pStyle w:val="ListParagraph"/>
        <w:numPr>
          <w:ilvl w:val="0"/>
          <w:numId w:val="2"/>
        </w:numPr>
        <w:rPr>
          <w:bCs/>
        </w:rPr>
      </w:pPr>
      <w:r>
        <w:rPr>
          <w:bCs/>
        </w:rPr>
        <w:t>We received positive feedback and great support.  In addition to learning from other RCEs, t</w:t>
      </w:r>
      <w:r w:rsidR="005E7C28">
        <w:rPr>
          <w:bCs/>
        </w:rPr>
        <w:t>he</w:t>
      </w:r>
      <w:r w:rsidR="00FD6484">
        <w:rPr>
          <w:bCs/>
        </w:rPr>
        <w:t xml:space="preserve"> RCE</w:t>
      </w:r>
      <w:r w:rsidR="005E7C28">
        <w:rPr>
          <w:bCs/>
        </w:rPr>
        <w:t xml:space="preserve">s are interested </w:t>
      </w:r>
      <w:r>
        <w:rPr>
          <w:bCs/>
        </w:rPr>
        <w:t xml:space="preserve">in what Portland has to offer.  </w:t>
      </w:r>
      <w:r w:rsidR="005E7C28">
        <w:rPr>
          <w:bCs/>
        </w:rPr>
        <w:t xml:space="preserve">Portland is in a position to be a </w:t>
      </w:r>
      <w:r w:rsidR="005E7C28" w:rsidRPr="002603E3">
        <w:rPr>
          <w:bCs/>
        </w:rPr>
        <w:t>resource/mentor to other sites.</w:t>
      </w:r>
      <w:r w:rsidR="005E7C28">
        <w:rPr>
          <w:bCs/>
        </w:rPr>
        <w:t xml:space="preserve"> The scale and depth of sustainability-related work already done in Portland lays the groundwork for larger scale work. Other RCEs are typically housed in one University or institution, or in smaller communities. Expect the global community to be asking Portland to share resources and connect.</w:t>
      </w:r>
    </w:p>
    <w:p w:rsidR="00DC4AA0" w:rsidRDefault="005E7C28" w:rsidP="00F921BF">
      <w:pPr>
        <w:pStyle w:val="ListParagraph"/>
        <w:numPr>
          <w:ilvl w:val="0"/>
          <w:numId w:val="2"/>
        </w:numPr>
        <w:rPr>
          <w:bCs/>
        </w:rPr>
      </w:pPr>
      <w:r>
        <w:rPr>
          <w:bCs/>
        </w:rPr>
        <w:t xml:space="preserve">The conference provided much sharing of </w:t>
      </w:r>
      <w:r w:rsidRPr="002603E3">
        <w:rPr>
          <w:bCs/>
        </w:rPr>
        <w:t>best practices.</w:t>
      </w:r>
      <w:r>
        <w:rPr>
          <w:bCs/>
        </w:rPr>
        <w:t xml:space="preserve"> </w:t>
      </w:r>
      <w:r w:rsidRPr="002603E3">
        <w:rPr>
          <w:b/>
          <w:bCs/>
          <w:i/>
        </w:rPr>
        <w:t>Look</w:t>
      </w:r>
      <w:r w:rsidR="008D4097" w:rsidRPr="002603E3">
        <w:rPr>
          <w:b/>
          <w:bCs/>
          <w:i/>
        </w:rPr>
        <w:t xml:space="preserve"> for the best practices file in our Dropbox files, on our website, and on </w:t>
      </w:r>
      <w:r w:rsidRPr="002603E3">
        <w:rPr>
          <w:b/>
          <w:bCs/>
          <w:i/>
        </w:rPr>
        <w:t xml:space="preserve">the </w:t>
      </w:r>
      <w:r w:rsidR="002E15B1" w:rsidRPr="002603E3">
        <w:rPr>
          <w:b/>
          <w:bCs/>
          <w:i/>
        </w:rPr>
        <w:t>UNU-IAS</w:t>
      </w:r>
      <w:r w:rsidRPr="002603E3">
        <w:rPr>
          <w:b/>
          <w:bCs/>
          <w:i/>
        </w:rPr>
        <w:t xml:space="preserve"> </w:t>
      </w:r>
      <w:r w:rsidR="008D4097" w:rsidRPr="002603E3">
        <w:rPr>
          <w:b/>
          <w:bCs/>
          <w:i/>
        </w:rPr>
        <w:t>Portal</w:t>
      </w:r>
      <w:r w:rsidRPr="002603E3">
        <w:rPr>
          <w:b/>
          <w:bCs/>
          <w:i/>
        </w:rPr>
        <w:t>.</w:t>
      </w:r>
    </w:p>
    <w:p w:rsidR="00DC4AA0" w:rsidRPr="005E6665" w:rsidRDefault="005E7C28" w:rsidP="00DC4AA0">
      <w:pPr>
        <w:pStyle w:val="ListParagraph"/>
        <w:numPr>
          <w:ilvl w:val="0"/>
          <w:numId w:val="2"/>
        </w:numPr>
        <w:rPr>
          <w:b/>
          <w:bCs/>
          <w:i/>
        </w:rPr>
      </w:pPr>
      <w:r>
        <w:rPr>
          <w:bCs/>
        </w:rPr>
        <w:t xml:space="preserve"> The current global</w:t>
      </w:r>
      <w:r w:rsidRPr="00340C38">
        <w:rPr>
          <w:bCs/>
        </w:rPr>
        <w:t xml:space="preserve"> focus is on promoting sustainability through </w:t>
      </w:r>
      <w:r w:rsidRPr="002603E3">
        <w:rPr>
          <w:bCs/>
        </w:rPr>
        <w:t xml:space="preserve">collaboration and diversity, </w:t>
      </w:r>
      <w:r w:rsidR="005E6665" w:rsidRPr="002603E3">
        <w:rPr>
          <w:bCs/>
        </w:rPr>
        <w:t>with a</w:t>
      </w:r>
      <w:r w:rsidRPr="002603E3">
        <w:rPr>
          <w:bCs/>
        </w:rPr>
        <w:t xml:space="preserve"> focus on traditional knowledge.</w:t>
      </w:r>
      <w:r w:rsidRPr="00340C38">
        <w:rPr>
          <w:bCs/>
        </w:rPr>
        <w:t xml:space="preserve"> </w:t>
      </w:r>
      <w:r w:rsidR="005E6665">
        <w:rPr>
          <w:bCs/>
        </w:rPr>
        <w:t xml:space="preserve"> Greater Portland is encouraged to support Native American communities and share indigenous knowledge with others.  For example, </w:t>
      </w:r>
      <w:r w:rsidRPr="00340C38">
        <w:rPr>
          <w:bCs/>
        </w:rPr>
        <w:t>Rose High Bear</w:t>
      </w:r>
      <w:r w:rsidR="005E6665">
        <w:rPr>
          <w:bCs/>
        </w:rPr>
        <w:t>, of the Wisdom of the Elders, is</w:t>
      </w:r>
      <w:r w:rsidRPr="00340C38">
        <w:rPr>
          <w:bCs/>
        </w:rPr>
        <w:t xml:space="preserve"> interested in being on </w:t>
      </w:r>
      <w:r w:rsidR="005E6665">
        <w:rPr>
          <w:bCs/>
        </w:rPr>
        <w:t xml:space="preserve">the </w:t>
      </w:r>
      <w:r>
        <w:rPr>
          <w:bCs/>
        </w:rPr>
        <w:t>coordinating committee</w:t>
      </w:r>
      <w:r w:rsidR="005E6665">
        <w:rPr>
          <w:bCs/>
        </w:rPr>
        <w:t xml:space="preserve"> and curriculum committee. The Wisdom of the Elders w</w:t>
      </w:r>
      <w:r>
        <w:rPr>
          <w:bCs/>
        </w:rPr>
        <w:t>ants to</w:t>
      </w:r>
      <w:r w:rsidRPr="00340C38">
        <w:rPr>
          <w:bCs/>
        </w:rPr>
        <w:t xml:space="preserve"> apply for a gra</w:t>
      </w:r>
      <w:r>
        <w:rPr>
          <w:bCs/>
        </w:rPr>
        <w:t xml:space="preserve">nt for developing curriculum. </w:t>
      </w:r>
      <w:r w:rsidRPr="005E6665">
        <w:rPr>
          <w:b/>
          <w:bCs/>
          <w:i/>
        </w:rPr>
        <w:t xml:space="preserve">The Coordinating Committee agreed </w:t>
      </w:r>
      <w:r w:rsidR="005E6665">
        <w:rPr>
          <w:b/>
          <w:bCs/>
          <w:i/>
        </w:rPr>
        <w:t>to write</w:t>
      </w:r>
      <w:r w:rsidRPr="005E6665">
        <w:rPr>
          <w:b/>
          <w:bCs/>
          <w:i/>
        </w:rPr>
        <w:t xml:space="preserve"> a letter of support. </w:t>
      </w:r>
    </w:p>
    <w:p w:rsidR="00DC4AA0" w:rsidRDefault="005E7C28" w:rsidP="00DC4AA0">
      <w:pPr>
        <w:pStyle w:val="ListParagraph"/>
        <w:numPr>
          <w:ilvl w:val="0"/>
          <w:numId w:val="2"/>
        </w:numPr>
        <w:rPr>
          <w:bCs/>
        </w:rPr>
      </w:pPr>
      <w:r w:rsidRPr="00340C38">
        <w:rPr>
          <w:bCs/>
        </w:rPr>
        <w:t xml:space="preserve">All RCEs </w:t>
      </w:r>
      <w:r w:rsidR="005E6665">
        <w:rPr>
          <w:bCs/>
        </w:rPr>
        <w:t xml:space="preserve">are </w:t>
      </w:r>
      <w:r w:rsidRPr="00340C38">
        <w:rPr>
          <w:bCs/>
        </w:rPr>
        <w:t xml:space="preserve">asking similar </w:t>
      </w:r>
      <w:r w:rsidR="002603E3">
        <w:rPr>
          <w:bCs/>
        </w:rPr>
        <w:t xml:space="preserve">core </w:t>
      </w:r>
      <w:r w:rsidRPr="00340C38">
        <w:rPr>
          <w:bCs/>
        </w:rPr>
        <w:t xml:space="preserve">questions: how to fund, how to work with volunteers, how to </w:t>
      </w:r>
      <w:r w:rsidR="005E6665">
        <w:rPr>
          <w:bCs/>
        </w:rPr>
        <w:t xml:space="preserve">have </w:t>
      </w:r>
      <w:r w:rsidRPr="00340C38">
        <w:rPr>
          <w:bCs/>
        </w:rPr>
        <w:t>staff</w:t>
      </w:r>
      <w:r w:rsidR="005E6665">
        <w:rPr>
          <w:bCs/>
        </w:rPr>
        <w:t xml:space="preserve"> capacity for projects</w:t>
      </w:r>
      <w:r w:rsidRPr="00340C38">
        <w:rPr>
          <w:bCs/>
        </w:rPr>
        <w:t xml:space="preserve">? </w:t>
      </w:r>
    </w:p>
    <w:p w:rsidR="00DC4AA0" w:rsidRPr="002E15B1" w:rsidRDefault="005E6665" w:rsidP="00343071">
      <w:pPr>
        <w:pStyle w:val="ListParagraph"/>
        <w:numPr>
          <w:ilvl w:val="0"/>
          <w:numId w:val="2"/>
        </w:numPr>
        <w:rPr>
          <w:bCs/>
        </w:rPr>
      </w:pPr>
      <w:r>
        <w:rPr>
          <w:bCs/>
        </w:rPr>
        <w:t>If we choose, t</w:t>
      </w:r>
      <w:r w:rsidR="005E7C28">
        <w:rPr>
          <w:bCs/>
        </w:rPr>
        <w:t xml:space="preserve">here will be many opportunities to connect and collaborate globally, </w:t>
      </w:r>
      <w:r>
        <w:rPr>
          <w:bCs/>
        </w:rPr>
        <w:t xml:space="preserve">as RCEs around </w:t>
      </w:r>
      <w:r w:rsidR="00343071">
        <w:rPr>
          <w:bCs/>
        </w:rPr>
        <w:t xml:space="preserve">the world are interested in </w:t>
      </w:r>
      <w:r>
        <w:rPr>
          <w:bCs/>
        </w:rPr>
        <w:t xml:space="preserve">partnering with us.  This is </w:t>
      </w:r>
      <w:r w:rsidR="005E7C28">
        <w:rPr>
          <w:bCs/>
        </w:rPr>
        <w:t xml:space="preserve">particularly </w:t>
      </w:r>
      <w:r>
        <w:rPr>
          <w:bCs/>
        </w:rPr>
        <w:t xml:space="preserve">true </w:t>
      </w:r>
      <w:r w:rsidR="005E7C28">
        <w:rPr>
          <w:bCs/>
        </w:rPr>
        <w:t>for people who speak Spanish</w:t>
      </w:r>
      <w:r>
        <w:rPr>
          <w:bCs/>
        </w:rPr>
        <w:t xml:space="preserve"> and would like to connect with RCEs in Central and South America</w:t>
      </w:r>
      <w:r w:rsidR="005E7C28">
        <w:rPr>
          <w:bCs/>
        </w:rPr>
        <w:t>.</w:t>
      </w:r>
      <w:r w:rsidR="00343071">
        <w:rPr>
          <w:bCs/>
        </w:rPr>
        <w:t xml:space="preserve"> Given the use of English </w:t>
      </w:r>
      <w:r w:rsidR="00343071">
        <w:rPr>
          <w:bCs/>
        </w:rPr>
        <w:lastRenderedPageBreak/>
        <w:t>as the common language, it limits the participation of speakers of other languages, so we are encouraged to facilitate engagement with our partners in the Americas.</w:t>
      </w:r>
    </w:p>
    <w:p w:rsidR="00343071" w:rsidRDefault="005E7C28" w:rsidP="00DC4AA0">
      <w:pPr>
        <w:pStyle w:val="ListParagraph"/>
        <w:numPr>
          <w:ilvl w:val="0"/>
          <w:numId w:val="2"/>
        </w:numPr>
        <w:rPr>
          <w:bCs/>
        </w:rPr>
      </w:pPr>
      <w:r w:rsidRPr="00343071">
        <w:rPr>
          <w:bCs/>
        </w:rPr>
        <w:t>North America was very sparsely represented</w:t>
      </w:r>
      <w:r w:rsidR="002E15B1">
        <w:rPr>
          <w:bCs/>
        </w:rPr>
        <w:t xml:space="preserve"> (Kim, for the US, and 4 people from Canada.  RCE Grand Rapids Michigan was not able to attend)</w:t>
      </w:r>
      <w:r w:rsidRPr="00343071">
        <w:rPr>
          <w:bCs/>
        </w:rPr>
        <w:t xml:space="preserve">. </w:t>
      </w:r>
      <w:r w:rsidR="00343071">
        <w:rPr>
          <w:bCs/>
        </w:rPr>
        <w:t>More RCEs will hopefully be developed in the Americas.</w:t>
      </w:r>
    </w:p>
    <w:p w:rsidR="0047121E" w:rsidRPr="002603E3" w:rsidRDefault="00BB7CAE" w:rsidP="00343071">
      <w:pPr>
        <w:pStyle w:val="ListParagraph"/>
        <w:numPr>
          <w:ilvl w:val="0"/>
          <w:numId w:val="2"/>
        </w:numPr>
        <w:rPr>
          <w:bCs/>
          <w:i/>
        </w:rPr>
      </w:pPr>
      <w:hyperlink r:id="rId5" w:history="1">
        <w:r w:rsidR="009C0132" w:rsidRPr="00423F70">
          <w:rPr>
            <w:rStyle w:val="Hyperlink"/>
            <w:bCs/>
          </w:rPr>
          <w:t>UNESCO, the lead ESD institution</w:t>
        </w:r>
      </w:hyperlink>
      <w:r w:rsidR="009C0132">
        <w:rPr>
          <w:bCs/>
        </w:rPr>
        <w:t>,</w:t>
      </w:r>
      <w:r w:rsidR="009C0132" w:rsidRPr="00343071">
        <w:rPr>
          <w:bCs/>
        </w:rPr>
        <w:t xml:space="preserve"> will </w:t>
      </w:r>
      <w:r w:rsidR="009C0132">
        <w:rPr>
          <w:bCs/>
        </w:rPr>
        <w:t>continue to</w:t>
      </w:r>
      <w:r w:rsidR="009C0132" w:rsidRPr="00343071">
        <w:rPr>
          <w:bCs/>
        </w:rPr>
        <w:t xml:space="preserve"> focus on ESD in years to come.</w:t>
      </w:r>
      <w:r w:rsidR="009C0132">
        <w:rPr>
          <w:bCs/>
        </w:rPr>
        <w:t xml:space="preserve"> </w:t>
      </w:r>
      <w:r w:rsidR="005E7C28" w:rsidRPr="00343071">
        <w:rPr>
          <w:bCs/>
        </w:rPr>
        <w:t xml:space="preserve">Even though 2014 is the end of the “decade of </w:t>
      </w:r>
      <w:r w:rsidR="009C0132">
        <w:rPr>
          <w:bCs/>
        </w:rPr>
        <w:t>education for sustainable development</w:t>
      </w:r>
      <w:r w:rsidR="005E7C28" w:rsidRPr="00343071">
        <w:rPr>
          <w:bCs/>
        </w:rPr>
        <w:t xml:space="preserve">,” the RCEs are being asked to step up more. </w:t>
      </w:r>
      <w:r w:rsidR="00343071">
        <w:rPr>
          <w:bCs/>
        </w:rPr>
        <w:t xml:space="preserve"> </w:t>
      </w:r>
      <w:r w:rsidR="005E7C28" w:rsidRPr="00343071">
        <w:rPr>
          <w:bCs/>
        </w:rPr>
        <w:t>Sustainability education will be increasingly relevant</w:t>
      </w:r>
      <w:r w:rsidR="00343071">
        <w:rPr>
          <w:bCs/>
        </w:rPr>
        <w:t xml:space="preserve">, </w:t>
      </w:r>
      <w:r w:rsidR="009C0132">
        <w:rPr>
          <w:bCs/>
        </w:rPr>
        <w:t>as UNESCO is</w:t>
      </w:r>
      <w:r w:rsidR="005E7C28" w:rsidRPr="00343071">
        <w:rPr>
          <w:bCs/>
        </w:rPr>
        <w:t xml:space="preserve"> supporting RCEs, </w:t>
      </w:r>
      <w:r w:rsidR="009C0132">
        <w:rPr>
          <w:bCs/>
        </w:rPr>
        <w:t xml:space="preserve">with guiding themes, </w:t>
      </w:r>
      <w:r w:rsidR="005E7C28" w:rsidRPr="00343071">
        <w:rPr>
          <w:bCs/>
        </w:rPr>
        <w:t>best practices</w:t>
      </w:r>
      <w:r w:rsidR="009C0132">
        <w:rPr>
          <w:bCs/>
        </w:rPr>
        <w:t>,</w:t>
      </w:r>
      <w:r w:rsidR="005E7C28" w:rsidRPr="00343071">
        <w:rPr>
          <w:bCs/>
        </w:rPr>
        <w:t xml:space="preserve"> and align</w:t>
      </w:r>
      <w:r w:rsidR="009C0132">
        <w:rPr>
          <w:bCs/>
        </w:rPr>
        <w:t>ment with Sustainable D</w:t>
      </w:r>
      <w:r w:rsidR="005E7C28" w:rsidRPr="00343071">
        <w:rPr>
          <w:bCs/>
        </w:rPr>
        <w:t xml:space="preserve">evelopment </w:t>
      </w:r>
      <w:r w:rsidR="009C0132">
        <w:rPr>
          <w:bCs/>
        </w:rPr>
        <w:t>Goals (SDGs)</w:t>
      </w:r>
      <w:r w:rsidR="002603E3">
        <w:rPr>
          <w:bCs/>
        </w:rPr>
        <w:t xml:space="preserve"> </w:t>
      </w:r>
      <w:r w:rsidR="005E7C28" w:rsidRPr="00343071">
        <w:rPr>
          <w:bCs/>
        </w:rPr>
        <w:t>and M</w:t>
      </w:r>
      <w:r w:rsidR="009C0132">
        <w:rPr>
          <w:bCs/>
        </w:rPr>
        <w:t>illennium Development G</w:t>
      </w:r>
      <w:r w:rsidR="005E7C28" w:rsidRPr="00343071">
        <w:rPr>
          <w:bCs/>
        </w:rPr>
        <w:t>oals</w:t>
      </w:r>
      <w:r w:rsidR="009C0132">
        <w:rPr>
          <w:bCs/>
        </w:rPr>
        <w:t xml:space="preserve"> (MDGs)</w:t>
      </w:r>
      <w:r w:rsidR="005E7C28" w:rsidRPr="00343071">
        <w:rPr>
          <w:bCs/>
        </w:rPr>
        <w:t xml:space="preserve">. </w:t>
      </w:r>
      <w:r w:rsidR="009C0132">
        <w:rPr>
          <w:bCs/>
        </w:rPr>
        <w:t xml:space="preserve">Post- DESD, </w:t>
      </w:r>
      <w:r w:rsidR="005E7C28" w:rsidRPr="00343071">
        <w:rPr>
          <w:bCs/>
        </w:rPr>
        <w:t xml:space="preserve">UNESCO </w:t>
      </w:r>
      <w:r w:rsidR="009C0132">
        <w:rPr>
          <w:bCs/>
        </w:rPr>
        <w:t xml:space="preserve">is </w:t>
      </w:r>
      <w:r w:rsidR="005E7C28" w:rsidRPr="00343071">
        <w:rPr>
          <w:bCs/>
        </w:rPr>
        <w:t xml:space="preserve">changing gears to enact a new </w:t>
      </w:r>
      <w:r w:rsidR="009C0132">
        <w:rPr>
          <w:bCs/>
        </w:rPr>
        <w:t>Global Action Program</w:t>
      </w:r>
      <w:r w:rsidR="005E7C28" w:rsidRPr="00343071">
        <w:rPr>
          <w:bCs/>
        </w:rPr>
        <w:t xml:space="preserve"> </w:t>
      </w:r>
      <w:r w:rsidR="009C0132">
        <w:rPr>
          <w:bCs/>
        </w:rPr>
        <w:t>in the fall of 2014,</w:t>
      </w:r>
      <w:r w:rsidR="005E7C28" w:rsidRPr="00343071">
        <w:rPr>
          <w:bCs/>
        </w:rPr>
        <w:t xml:space="preserve"> with </w:t>
      </w:r>
      <w:r w:rsidR="005E7C28" w:rsidRPr="002603E3">
        <w:rPr>
          <w:bCs/>
        </w:rPr>
        <w:t>e</w:t>
      </w:r>
      <w:r w:rsidR="009C0132" w:rsidRPr="002603E3">
        <w:rPr>
          <w:bCs/>
        </w:rPr>
        <w:t xml:space="preserve">ducation </w:t>
      </w:r>
      <w:r w:rsidR="005E7C28" w:rsidRPr="002603E3">
        <w:rPr>
          <w:bCs/>
        </w:rPr>
        <w:t xml:space="preserve">clearly a stakeholder, </w:t>
      </w:r>
      <w:r w:rsidR="00370CF7" w:rsidRPr="002603E3">
        <w:rPr>
          <w:bCs/>
        </w:rPr>
        <w:t xml:space="preserve">RCEs </w:t>
      </w:r>
      <w:r w:rsidR="005E7C28" w:rsidRPr="002603E3">
        <w:rPr>
          <w:bCs/>
        </w:rPr>
        <w:t>being elevated to be leaders of the whole movement.</w:t>
      </w:r>
      <w:r w:rsidR="005E7C28" w:rsidRPr="00343071">
        <w:rPr>
          <w:b/>
          <w:bCs/>
        </w:rPr>
        <w:t xml:space="preserve"> </w:t>
      </w:r>
      <w:r w:rsidR="002603E3">
        <w:rPr>
          <w:b/>
          <w:bCs/>
        </w:rPr>
        <w:t xml:space="preserve">  </w:t>
      </w:r>
      <w:r w:rsidR="002603E3" w:rsidRPr="002603E3">
        <w:rPr>
          <w:b/>
          <w:bCs/>
          <w:i/>
        </w:rPr>
        <w:t>Review UNESCO’s DESD strategy.</w:t>
      </w:r>
    </w:p>
    <w:p w:rsidR="0047121E" w:rsidRPr="00461343" w:rsidRDefault="005E7C28" w:rsidP="00430657">
      <w:pPr>
        <w:pStyle w:val="ListParagraph"/>
        <w:numPr>
          <w:ilvl w:val="0"/>
          <w:numId w:val="2"/>
        </w:numPr>
        <w:rPr>
          <w:bCs/>
          <w:i/>
        </w:rPr>
      </w:pPr>
      <w:r w:rsidRPr="00430657">
        <w:rPr>
          <w:bCs/>
        </w:rPr>
        <w:t xml:space="preserve">The opportunities are big, but </w:t>
      </w:r>
      <w:r>
        <w:rPr>
          <w:bCs/>
        </w:rPr>
        <w:t xml:space="preserve">in the US, </w:t>
      </w:r>
      <w:r w:rsidRPr="00430657">
        <w:rPr>
          <w:bCs/>
        </w:rPr>
        <w:t xml:space="preserve">our hands are tied </w:t>
      </w:r>
      <w:r>
        <w:rPr>
          <w:bCs/>
        </w:rPr>
        <w:t xml:space="preserve">somewhat </w:t>
      </w:r>
      <w:r w:rsidRPr="00430657">
        <w:rPr>
          <w:bCs/>
        </w:rPr>
        <w:t xml:space="preserve">because </w:t>
      </w:r>
      <w:r>
        <w:rPr>
          <w:bCs/>
        </w:rPr>
        <w:t xml:space="preserve">of the </w:t>
      </w:r>
      <w:r w:rsidRPr="009C0132">
        <w:rPr>
          <w:bCs/>
        </w:rPr>
        <w:t>US</w:t>
      </w:r>
      <w:r w:rsidR="00461343">
        <w:rPr>
          <w:bCs/>
        </w:rPr>
        <w:t>’s</w:t>
      </w:r>
      <w:r w:rsidRPr="009C0132">
        <w:rPr>
          <w:bCs/>
        </w:rPr>
        <w:t xml:space="preserve"> refusal to pay dues to UNESCO </w:t>
      </w:r>
      <w:r>
        <w:rPr>
          <w:bCs/>
        </w:rPr>
        <w:t>due to</w:t>
      </w:r>
      <w:r w:rsidRPr="00430657">
        <w:rPr>
          <w:bCs/>
        </w:rPr>
        <w:t xml:space="preserve"> Palestine</w:t>
      </w:r>
      <w:r>
        <w:rPr>
          <w:bCs/>
        </w:rPr>
        <w:t xml:space="preserve"> policy</w:t>
      </w:r>
      <w:r w:rsidR="009C0132">
        <w:rPr>
          <w:bCs/>
        </w:rPr>
        <w:t xml:space="preserve"> and our loss of </w:t>
      </w:r>
      <w:r w:rsidR="00EF6343">
        <w:rPr>
          <w:bCs/>
        </w:rPr>
        <w:t>voting rights</w:t>
      </w:r>
      <w:r w:rsidR="009C0132">
        <w:rPr>
          <w:bCs/>
        </w:rPr>
        <w:t xml:space="preserve"> in UNESCO, </w:t>
      </w:r>
      <w:r w:rsidR="00461343">
        <w:rPr>
          <w:bCs/>
        </w:rPr>
        <w:t>in November</w:t>
      </w:r>
      <w:r w:rsidRPr="00430657">
        <w:rPr>
          <w:bCs/>
        </w:rPr>
        <w:t xml:space="preserve">. </w:t>
      </w:r>
      <w:r w:rsidR="009C0132">
        <w:rPr>
          <w:bCs/>
        </w:rPr>
        <w:t xml:space="preserve">We are concerned that </w:t>
      </w:r>
      <w:r>
        <w:rPr>
          <w:bCs/>
        </w:rPr>
        <w:t xml:space="preserve">UNESCO may be less willing to support </w:t>
      </w:r>
      <w:r w:rsidR="009C0132">
        <w:rPr>
          <w:bCs/>
        </w:rPr>
        <w:t>our RCE</w:t>
      </w:r>
      <w:r w:rsidR="002E15B1">
        <w:rPr>
          <w:bCs/>
        </w:rPr>
        <w:t>, but we have been reassured that RCEs are run through the UNU, not UNESCO</w:t>
      </w:r>
      <w:r w:rsidRPr="00430657">
        <w:rPr>
          <w:bCs/>
        </w:rPr>
        <w:t>. Obama wants to restore</w:t>
      </w:r>
      <w:r w:rsidR="009C0132">
        <w:rPr>
          <w:bCs/>
        </w:rPr>
        <w:t xml:space="preserve"> membership, so we will </w:t>
      </w:r>
      <w:r w:rsidR="009C0132" w:rsidRPr="00461343">
        <w:rPr>
          <w:bCs/>
        </w:rPr>
        <w:t>n</w:t>
      </w:r>
      <w:r w:rsidRPr="00461343">
        <w:rPr>
          <w:bCs/>
        </w:rPr>
        <w:t xml:space="preserve">eed to </w:t>
      </w:r>
      <w:r w:rsidR="009C0132" w:rsidRPr="00461343">
        <w:rPr>
          <w:bCs/>
        </w:rPr>
        <w:t xml:space="preserve">lobby politicians </w:t>
      </w:r>
      <w:r w:rsidR="00370CF7" w:rsidRPr="00461343">
        <w:rPr>
          <w:bCs/>
        </w:rPr>
        <w:t>and political advocacy</w:t>
      </w:r>
      <w:r w:rsidR="00370CF7">
        <w:rPr>
          <w:b/>
          <w:bCs/>
          <w:i/>
        </w:rPr>
        <w:t xml:space="preserve"> </w:t>
      </w:r>
      <w:r w:rsidR="009C0132">
        <w:rPr>
          <w:bCs/>
        </w:rPr>
        <w:t>at the state and f</w:t>
      </w:r>
      <w:r w:rsidRPr="00430657">
        <w:rPr>
          <w:bCs/>
        </w:rPr>
        <w:t xml:space="preserve">ederal level to </w:t>
      </w:r>
      <w:r w:rsidR="009C0132">
        <w:rPr>
          <w:bCs/>
        </w:rPr>
        <w:t xml:space="preserve">let them know we have been designated an RCE. </w:t>
      </w:r>
      <w:r w:rsidRPr="00461343">
        <w:rPr>
          <w:b/>
          <w:bCs/>
          <w:i/>
        </w:rPr>
        <w:t>Several group members (</w:t>
      </w:r>
      <w:r w:rsidR="00370CF7" w:rsidRPr="00461343">
        <w:rPr>
          <w:b/>
          <w:bCs/>
          <w:i/>
        </w:rPr>
        <w:t xml:space="preserve">Kim Smith, </w:t>
      </w:r>
      <w:r w:rsidRPr="00461343">
        <w:rPr>
          <w:b/>
          <w:bCs/>
          <w:i/>
        </w:rPr>
        <w:t>Grace Taylor, and…</w:t>
      </w:r>
      <w:proofErr w:type="gramStart"/>
      <w:r w:rsidRPr="00461343">
        <w:rPr>
          <w:b/>
          <w:bCs/>
          <w:i/>
        </w:rPr>
        <w:t>???</w:t>
      </w:r>
      <w:r w:rsidR="00370CF7" w:rsidRPr="00461343">
        <w:rPr>
          <w:b/>
          <w:bCs/>
          <w:i/>
        </w:rPr>
        <w:t>)</w:t>
      </w:r>
      <w:proofErr w:type="gramEnd"/>
      <w:r w:rsidR="00370CF7" w:rsidRPr="00461343">
        <w:rPr>
          <w:b/>
          <w:bCs/>
          <w:i/>
        </w:rPr>
        <w:t xml:space="preserve"> expressed interest in helping with </w:t>
      </w:r>
      <w:r w:rsidR="00461343" w:rsidRPr="00461343">
        <w:rPr>
          <w:b/>
          <w:bCs/>
          <w:i/>
        </w:rPr>
        <w:t xml:space="preserve">lobbying </w:t>
      </w:r>
      <w:r w:rsidR="00D36FE7">
        <w:rPr>
          <w:b/>
          <w:bCs/>
          <w:i/>
        </w:rPr>
        <w:t xml:space="preserve">and </w:t>
      </w:r>
      <w:r w:rsidR="00370CF7" w:rsidRPr="00461343">
        <w:rPr>
          <w:b/>
          <w:bCs/>
          <w:i/>
        </w:rPr>
        <w:t>policy advocacy.</w:t>
      </w:r>
    </w:p>
    <w:p w:rsidR="0047121E" w:rsidRDefault="00431595" w:rsidP="0047121E">
      <w:pPr>
        <w:rPr>
          <w:bCs/>
        </w:rPr>
      </w:pPr>
    </w:p>
    <w:p w:rsidR="009125EF" w:rsidRPr="0047121E" w:rsidRDefault="00370CF7" w:rsidP="00370CF7">
      <w:pPr>
        <w:pStyle w:val="ListParagraph"/>
        <w:ind w:left="1080"/>
        <w:rPr>
          <w:b/>
          <w:bCs/>
        </w:rPr>
      </w:pPr>
      <w:r>
        <w:rPr>
          <w:b/>
          <w:bCs/>
        </w:rPr>
        <w:t xml:space="preserve">2.  Slides on Safari, </w:t>
      </w:r>
      <w:proofErr w:type="spellStart"/>
      <w:r>
        <w:rPr>
          <w:b/>
          <w:bCs/>
        </w:rPr>
        <w:t>Maasai</w:t>
      </w:r>
      <w:proofErr w:type="spellEnd"/>
      <w:r>
        <w:rPr>
          <w:b/>
          <w:bCs/>
        </w:rPr>
        <w:t xml:space="preserve">, and </w:t>
      </w:r>
      <w:proofErr w:type="spellStart"/>
      <w:r>
        <w:rPr>
          <w:b/>
          <w:bCs/>
        </w:rPr>
        <w:t>Kibera</w:t>
      </w:r>
      <w:proofErr w:type="spellEnd"/>
      <w:r>
        <w:rPr>
          <w:b/>
          <w:bCs/>
        </w:rPr>
        <w:t xml:space="preserve"> Slums</w:t>
      </w:r>
    </w:p>
    <w:p w:rsidR="0047121E" w:rsidRDefault="005E7C28" w:rsidP="0047121E">
      <w:pPr>
        <w:pStyle w:val="ListParagraph"/>
        <w:ind w:left="1440"/>
        <w:rPr>
          <w:bCs/>
        </w:rPr>
      </w:pPr>
      <w:r>
        <w:rPr>
          <w:bCs/>
        </w:rPr>
        <w:t xml:space="preserve">Kim commented on the power of being in Kenya for the conference. </w:t>
      </w:r>
      <w:r w:rsidR="00370CF7">
        <w:rPr>
          <w:bCs/>
        </w:rPr>
        <w:t>She showed slides from her</w:t>
      </w:r>
      <w:r>
        <w:rPr>
          <w:bCs/>
        </w:rPr>
        <w:t xml:space="preserve"> personal experience</w:t>
      </w:r>
      <w:r w:rsidR="00370CF7">
        <w:rPr>
          <w:bCs/>
        </w:rPr>
        <w:t>s before the conference</w:t>
      </w:r>
      <w:r>
        <w:rPr>
          <w:bCs/>
        </w:rPr>
        <w:t xml:space="preserve"> </w:t>
      </w:r>
      <w:r w:rsidR="00370CF7">
        <w:rPr>
          <w:bCs/>
        </w:rPr>
        <w:t>to illustrate</w:t>
      </w:r>
      <w:r>
        <w:rPr>
          <w:bCs/>
        </w:rPr>
        <w:t xml:space="preserve"> </w:t>
      </w:r>
      <w:r w:rsidR="00A6121B">
        <w:rPr>
          <w:bCs/>
        </w:rPr>
        <w:t>the three dimensions of sustainable development</w:t>
      </w:r>
      <w:r w:rsidR="00B34A90">
        <w:rPr>
          <w:bCs/>
        </w:rPr>
        <w:t xml:space="preserve">, including environmental issues in the </w:t>
      </w:r>
      <w:proofErr w:type="spellStart"/>
      <w:r w:rsidR="00B34A90">
        <w:rPr>
          <w:bCs/>
        </w:rPr>
        <w:t>Maasai</w:t>
      </w:r>
      <w:proofErr w:type="spellEnd"/>
      <w:r w:rsidR="00B34A90">
        <w:rPr>
          <w:bCs/>
        </w:rPr>
        <w:t xml:space="preserve"> Mara reserve, cultural diversity and education among the </w:t>
      </w:r>
      <w:proofErr w:type="spellStart"/>
      <w:r w:rsidR="00B34A90">
        <w:rPr>
          <w:bCs/>
        </w:rPr>
        <w:t>Maasai</w:t>
      </w:r>
      <w:proofErr w:type="spellEnd"/>
      <w:r w:rsidR="00B34A90">
        <w:rPr>
          <w:bCs/>
        </w:rPr>
        <w:t xml:space="preserve">, and the extreme poverty and innovation in the </w:t>
      </w:r>
      <w:proofErr w:type="spellStart"/>
      <w:r w:rsidR="00B34A90">
        <w:rPr>
          <w:bCs/>
        </w:rPr>
        <w:t>Kibera</w:t>
      </w:r>
      <w:proofErr w:type="spellEnd"/>
      <w:r w:rsidR="00B34A90">
        <w:rPr>
          <w:bCs/>
        </w:rPr>
        <w:t xml:space="preserve"> slum</w:t>
      </w:r>
      <w:r>
        <w:rPr>
          <w:bCs/>
        </w:rPr>
        <w:t>.</w:t>
      </w:r>
    </w:p>
    <w:p w:rsidR="00BE5C75" w:rsidRPr="00B34A90" w:rsidRDefault="00A6121B" w:rsidP="00B34A90">
      <w:pPr>
        <w:pStyle w:val="ListParagraph"/>
        <w:ind w:left="1440"/>
        <w:rPr>
          <w:bCs/>
        </w:rPr>
      </w:pPr>
      <w:r w:rsidRPr="00B34A90">
        <w:rPr>
          <w:bCs/>
        </w:rPr>
        <w:t xml:space="preserve">Representatives from the </w:t>
      </w:r>
      <w:proofErr w:type="spellStart"/>
      <w:r w:rsidRPr="00B34A90">
        <w:rPr>
          <w:bCs/>
        </w:rPr>
        <w:t>Maasai</w:t>
      </w:r>
      <w:proofErr w:type="spellEnd"/>
      <w:r w:rsidRPr="00B34A90">
        <w:rPr>
          <w:bCs/>
        </w:rPr>
        <w:t xml:space="preserve"> Mara University are interested in working with us.</w:t>
      </w:r>
    </w:p>
    <w:p w:rsidR="00CC1324" w:rsidRPr="002E15B1" w:rsidRDefault="00461343" w:rsidP="00B34A90">
      <w:pPr>
        <w:pStyle w:val="ListParagraph"/>
        <w:ind w:left="1440"/>
        <w:rPr>
          <w:bCs/>
        </w:rPr>
      </w:pPr>
      <w:r>
        <w:rPr>
          <w:bCs/>
        </w:rPr>
        <w:t>For more information</w:t>
      </w:r>
      <w:r w:rsidR="00B34A90">
        <w:rPr>
          <w:bCs/>
        </w:rPr>
        <w:t xml:space="preserve"> on </w:t>
      </w:r>
      <w:proofErr w:type="spellStart"/>
      <w:r w:rsidR="00B34A90">
        <w:rPr>
          <w:bCs/>
        </w:rPr>
        <w:t>Kibera</w:t>
      </w:r>
      <w:proofErr w:type="spellEnd"/>
      <w:r>
        <w:rPr>
          <w:bCs/>
        </w:rPr>
        <w:t>, check out:</w:t>
      </w:r>
      <w:r w:rsidR="005E7C28" w:rsidRPr="00423F70">
        <w:rPr>
          <w:bCs/>
        </w:rPr>
        <w:t xml:space="preserve"> </w:t>
      </w:r>
      <w:hyperlink r:id="rId6" w:history="1">
        <w:r w:rsidR="00A6121B">
          <w:rPr>
            <w:rStyle w:val="Hyperlink"/>
          </w:rPr>
          <w:t>http://kiberatours.com/kibera-slum-tours/</w:t>
        </w:r>
      </w:hyperlink>
      <w:r w:rsidR="00A6121B" w:rsidRPr="00423F70">
        <w:rPr>
          <w:bCs/>
        </w:rPr>
        <w:t xml:space="preserve"> </w:t>
      </w:r>
    </w:p>
    <w:p w:rsidR="002F44C4" w:rsidRDefault="00431595" w:rsidP="002F44C4">
      <w:pPr>
        <w:pStyle w:val="ListParagraph"/>
        <w:ind w:left="1440"/>
        <w:rPr>
          <w:bCs/>
        </w:rPr>
      </w:pPr>
    </w:p>
    <w:p w:rsidR="002F44C4" w:rsidRPr="00423F70" w:rsidRDefault="00370CF7" w:rsidP="00370CF7">
      <w:pPr>
        <w:pStyle w:val="ListParagraph"/>
        <w:ind w:left="1440" w:hanging="360"/>
        <w:rPr>
          <w:bCs/>
        </w:rPr>
      </w:pPr>
      <w:proofErr w:type="gramStart"/>
      <w:r>
        <w:rPr>
          <w:b/>
        </w:rPr>
        <w:t xml:space="preserve">3.  </w:t>
      </w:r>
      <w:proofErr w:type="spellStart"/>
      <w:r w:rsidRPr="00370CF7">
        <w:rPr>
          <w:b/>
        </w:rPr>
        <w:t>Powerpoint</w:t>
      </w:r>
      <w:proofErr w:type="spellEnd"/>
      <w:proofErr w:type="gramEnd"/>
      <w:r w:rsidRPr="00370CF7">
        <w:rPr>
          <w:b/>
        </w:rPr>
        <w:t xml:space="preserve"> </w:t>
      </w:r>
      <w:r>
        <w:rPr>
          <w:b/>
          <w:bCs/>
        </w:rPr>
        <w:t>P</w:t>
      </w:r>
      <w:r w:rsidRPr="0047121E">
        <w:rPr>
          <w:b/>
          <w:bCs/>
        </w:rPr>
        <w:t>resentation</w:t>
      </w:r>
      <w:r w:rsidRPr="002F44C4">
        <w:rPr>
          <w:bCs/>
          <w:color w:val="0000FF"/>
        </w:rPr>
        <w:t xml:space="preserve"> </w:t>
      </w:r>
      <w:r w:rsidR="00423F70">
        <w:rPr>
          <w:bCs/>
        </w:rPr>
        <w:t>(See supplement)</w:t>
      </w:r>
    </w:p>
    <w:p w:rsidR="002F44C4" w:rsidRDefault="00431595" w:rsidP="002F44C4">
      <w:pPr>
        <w:pStyle w:val="ListParagraph"/>
        <w:ind w:left="1440"/>
        <w:rPr>
          <w:bCs/>
        </w:rPr>
      </w:pPr>
    </w:p>
    <w:p w:rsidR="00CC1324" w:rsidRPr="00423F70" w:rsidRDefault="00423F70" w:rsidP="00423F70">
      <w:pPr>
        <w:ind w:left="1080"/>
        <w:rPr>
          <w:b/>
          <w:bCs/>
          <w:i/>
        </w:rPr>
      </w:pPr>
      <w:r w:rsidRPr="00423F70">
        <w:rPr>
          <w:b/>
          <w:bCs/>
          <w:i/>
        </w:rPr>
        <w:t>Best Practices:</w:t>
      </w:r>
    </w:p>
    <w:p w:rsidR="0010213B" w:rsidRDefault="005E7C28" w:rsidP="0010213B">
      <w:pPr>
        <w:pStyle w:val="ListParagraph"/>
        <w:numPr>
          <w:ilvl w:val="1"/>
          <w:numId w:val="11"/>
        </w:numPr>
        <w:ind w:left="1800"/>
        <w:rPr>
          <w:bCs/>
        </w:rPr>
      </w:pPr>
      <w:r w:rsidRPr="008328A5">
        <w:rPr>
          <w:bCs/>
        </w:rPr>
        <w:t>Take lead on research, expertise, new knowledge/curriculum, community outreach, and policy</w:t>
      </w:r>
    </w:p>
    <w:p w:rsidR="008328A5" w:rsidRPr="0010213B" w:rsidRDefault="00461343" w:rsidP="0010213B">
      <w:pPr>
        <w:pStyle w:val="ListParagraph"/>
        <w:ind w:left="1800"/>
        <w:rPr>
          <w:bCs/>
        </w:rPr>
      </w:pPr>
      <w:r>
        <w:rPr>
          <w:bCs/>
        </w:rPr>
        <w:t xml:space="preserve">(Share innovative new work </w:t>
      </w:r>
      <w:r w:rsidR="0010213B">
        <w:rPr>
          <w:bCs/>
        </w:rPr>
        <w:t>and traditional k</w:t>
      </w:r>
      <w:r w:rsidR="008328A5" w:rsidRPr="0010213B">
        <w:rPr>
          <w:bCs/>
        </w:rPr>
        <w:t>nowledge</w:t>
      </w:r>
      <w:r w:rsidR="0010213B">
        <w:rPr>
          <w:bCs/>
        </w:rPr>
        <w:t>)</w:t>
      </w:r>
    </w:p>
    <w:p w:rsidR="009872DB" w:rsidRPr="0010213B" w:rsidRDefault="005E7C28" w:rsidP="0010213B">
      <w:pPr>
        <w:pStyle w:val="ListParagraph"/>
        <w:numPr>
          <w:ilvl w:val="1"/>
          <w:numId w:val="8"/>
        </w:numPr>
        <w:ind w:left="1800"/>
        <w:rPr>
          <w:bCs/>
        </w:rPr>
      </w:pPr>
      <w:r w:rsidRPr="0010213B">
        <w:rPr>
          <w:bCs/>
        </w:rPr>
        <w:t>Choose themes for organizing projects each year</w:t>
      </w:r>
      <w:r w:rsidR="00423F70" w:rsidRPr="0010213B">
        <w:rPr>
          <w:bCs/>
        </w:rPr>
        <w:t xml:space="preserve"> (Could go with DESD themes, see list of possibilities from conference report and UNESCO)</w:t>
      </w:r>
    </w:p>
    <w:p w:rsidR="008328A5" w:rsidRDefault="005E7C28" w:rsidP="008328A5">
      <w:pPr>
        <w:pStyle w:val="ListParagraph"/>
        <w:numPr>
          <w:ilvl w:val="0"/>
          <w:numId w:val="8"/>
        </w:numPr>
        <w:rPr>
          <w:bCs/>
        </w:rPr>
      </w:pPr>
      <w:r w:rsidRPr="00423F70">
        <w:rPr>
          <w:bCs/>
        </w:rPr>
        <w:t>Do Self-assessments, use existing assessment tools</w:t>
      </w:r>
      <w:r w:rsidR="00423F70">
        <w:rPr>
          <w:bCs/>
        </w:rPr>
        <w:t xml:space="preserve"> (UNU has a P</w:t>
      </w:r>
      <w:r w:rsidR="00423F70" w:rsidRPr="00430657">
        <w:rPr>
          <w:bCs/>
        </w:rPr>
        <w:t>ortal with assessment tools, database and other resources</w:t>
      </w:r>
      <w:r w:rsidR="00423F70">
        <w:rPr>
          <w:bCs/>
        </w:rPr>
        <w:t>)</w:t>
      </w:r>
    </w:p>
    <w:p w:rsidR="008328A5" w:rsidRDefault="005E7C28" w:rsidP="008328A5">
      <w:pPr>
        <w:pStyle w:val="ListParagraph"/>
        <w:numPr>
          <w:ilvl w:val="0"/>
          <w:numId w:val="8"/>
        </w:numPr>
        <w:rPr>
          <w:bCs/>
        </w:rPr>
      </w:pPr>
      <w:r w:rsidRPr="008328A5">
        <w:rPr>
          <w:bCs/>
        </w:rPr>
        <w:t xml:space="preserve">Projects:  Teacher trainings; forums, </w:t>
      </w:r>
      <w:r w:rsidR="00461343">
        <w:rPr>
          <w:bCs/>
        </w:rPr>
        <w:t>film series, service projects, r</w:t>
      </w:r>
      <w:r w:rsidRPr="008328A5">
        <w:rPr>
          <w:bCs/>
        </w:rPr>
        <w:t>esource fair</w:t>
      </w:r>
      <w:r w:rsidR="00461343">
        <w:rPr>
          <w:bCs/>
        </w:rPr>
        <w:t>s</w:t>
      </w:r>
      <w:r w:rsidRPr="008328A5">
        <w:rPr>
          <w:bCs/>
        </w:rPr>
        <w:t>, with poste</w:t>
      </w:r>
      <w:r w:rsidR="00461343">
        <w:rPr>
          <w:bCs/>
        </w:rPr>
        <w:t>r sessions and demonstrations, w</w:t>
      </w:r>
      <w:r w:rsidRPr="008328A5">
        <w:rPr>
          <w:bCs/>
        </w:rPr>
        <w:t>ebinars</w:t>
      </w:r>
      <w:r w:rsidR="00461343">
        <w:rPr>
          <w:bCs/>
        </w:rPr>
        <w:t>, etc.  (</w:t>
      </w:r>
      <w:r w:rsidR="008328A5" w:rsidRPr="008328A5">
        <w:rPr>
          <w:bCs/>
        </w:rPr>
        <w:t xml:space="preserve">How will we align with teacher trainings in the region? </w:t>
      </w:r>
      <w:r w:rsidR="008328A5">
        <w:rPr>
          <w:bCs/>
        </w:rPr>
        <w:t>Pick ESD or regional challenge topics for forums. C</w:t>
      </w:r>
      <w:r w:rsidR="008328A5" w:rsidRPr="008328A5">
        <w:rPr>
          <w:bCs/>
        </w:rPr>
        <w:t xml:space="preserve">onnect with service projects </w:t>
      </w:r>
      <w:r w:rsidR="008328A5">
        <w:rPr>
          <w:bCs/>
        </w:rPr>
        <w:t>through Hands on Greater Portland and time with World Environment Day.  For r</w:t>
      </w:r>
      <w:r w:rsidR="008328A5" w:rsidRPr="008328A5">
        <w:rPr>
          <w:bCs/>
        </w:rPr>
        <w:t xml:space="preserve">esource fairs, have some </w:t>
      </w:r>
      <w:r w:rsidR="008328A5">
        <w:rPr>
          <w:bCs/>
        </w:rPr>
        <w:t xml:space="preserve">prepared </w:t>
      </w:r>
      <w:r w:rsidR="008328A5" w:rsidRPr="008328A5">
        <w:rPr>
          <w:bCs/>
        </w:rPr>
        <w:t xml:space="preserve">demonstrations </w:t>
      </w:r>
      <w:r w:rsidR="008328A5">
        <w:rPr>
          <w:bCs/>
        </w:rPr>
        <w:t>and displays</w:t>
      </w:r>
      <w:r w:rsidR="008328A5" w:rsidRPr="008328A5">
        <w:rPr>
          <w:bCs/>
        </w:rPr>
        <w:t>. Topics for webin</w:t>
      </w:r>
      <w:r w:rsidR="00461343">
        <w:rPr>
          <w:bCs/>
        </w:rPr>
        <w:t>ars, e.g., Climate Action Plans?)</w:t>
      </w:r>
    </w:p>
    <w:p w:rsidR="008328A5" w:rsidRPr="008328A5" w:rsidRDefault="005E7C28" w:rsidP="008328A5">
      <w:pPr>
        <w:pStyle w:val="ListParagraph"/>
        <w:numPr>
          <w:ilvl w:val="0"/>
          <w:numId w:val="8"/>
        </w:numPr>
        <w:rPr>
          <w:bCs/>
        </w:rPr>
      </w:pPr>
      <w:r w:rsidRPr="008328A5">
        <w:rPr>
          <w:bCs/>
        </w:rPr>
        <w:t>Increase visibility and marketing</w:t>
      </w:r>
      <w:r w:rsidR="008328A5">
        <w:rPr>
          <w:bCs/>
        </w:rPr>
        <w:t>.</w:t>
      </w:r>
      <w:r w:rsidR="008328A5" w:rsidRPr="008328A5">
        <w:rPr>
          <w:bCs/>
        </w:rPr>
        <w:t xml:space="preserve"> (</w:t>
      </w:r>
      <w:r w:rsidR="008328A5">
        <w:rPr>
          <w:bCs/>
        </w:rPr>
        <w:t>Do</w:t>
      </w:r>
      <w:r w:rsidR="008328A5" w:rsidRPr="008328A5">
        <w:rPr>
          <w:bCs/>
        </w:rPr>
        <w:t xml:space="preserve"> a big launch, leverage</w:t>
      </w:r>
      <w:r w:rsidR="00461343">
        <w:rPr>
          <w:bCs/>
        </w:rPr>
        <w:t xml:space="preserve"> launch for press and recruitment</w:t>
      </w:r>
      <w:r w:rsidR="008328A5">
        <w:rPr>
          <w:bCs/>
        </w:rPr>
        <w:t>. Invite t</w:t>
      </w:r>
      <w:r w:rsidR="008328A5" w:rsidRPr="008328A5">
        <w:rPr>
          <w:bCs/>
        </w:rPr>
        <w:t>op exec</w:t>
      </w:r>
      <w:r w:rsidR="00461343">
        <w:rPr>
          <w:bCs/>
        </w:rPr>
        <w:t>s, presidents of institutions, m</w:t>
      </w:r>
      <w:r w:rsidR="008328A5" w:rsidRPr="008328A5">
        <w:rPr>
          <w:bCs/>
        </w:rPr>
        <w:t xml:space="preserve">ayors, </w:t>
      </w:r>
      <w:r w:rsidR="00461343">
        <w:rPr>
          <w:bCs/>
        </w:rPr>
        <w:t xml:space="preserve">and </w:t>
      </w:r>
      <w:r w:rsidR="008328A5">
        <w:rPr>
          <w:bCs/>
        </w:rPr>
        <w:t>international RCEs</w:t>
      </w:r>
      <w:r w:rsidR="008328A5" w:rsidRPr="008328A5">
        <w:rPr>
          <w:bCs/>
        </w:rPr>
        <w:t xml:space="preserve">. February is </w:t>
      </w:r>
      <w:r w:rsidR="008328A5">
        <w:rPr>
          <w:bCs/>
        </w:rPr>
        <w:t xml:space="preserve">too </w:t>
      </w:r>
      <w:r w:rsidR="008328A5" w:rsidRPr="008328A5">
        <w:rPr>
          <w:bCs/>
        </w:rPr>
        <w:t>early</w:t>
      </w:r>
      <w:r w:rsidR="008328A5">
        <w:rPr>
          <w:bCs/>
        </w:rPr>
        <w:t xml:space="preserve">. </w:t>
      </w:r>
      <w:r w:rsidR="008328A5" w:rsidRPr="008328A5">
        <w:rPr>
          <w:bCs/>
        </w:rPr>
        <w:t xml:space="preserve">March? </w:t>
      </w:r>
      <w:r w:rsidR="008328A5">
        <w:rPr>
          <w:bCs/>
        </w:rPr>
        <w:t>Connect</w:t>
      </w:r>
      <w:r w:rsidR="008328A5" w:rsidRPr="008328A5">
        <w:rPr>
          <w:bCs/>
        </w:rPr>
        <w:t xml:space="preserve"> </w:t>
      </w:r>
      <w:r w:rsidR="008328A5">
        <w:rPr>
          <w:bCs/>
        </w:rPr>
        <w:t>with Earth Day?</w:t>
      </w:r>
      <w:r w:rsidR="008328A5" w:rsidRPr="008328A5">
        <w:rPr>
          <w:bCs/>
        </w:rPr>
        <w:t xml:space="preserve"> Need to have</w:t>
      </w:r>
      <w:r w:rsidR="008328A5">
        <w:rPr>
          <w:bCs/>
        </w:rPr>
        <w:t xml:space="preserve"> a working group on the launch.)</w:t>
      </w:r>
    </w:p>
    <w:p w:rsidR="009872DB" w:rsidRPr="008328A5" w:rsidRDefault="005E7C28" w:rsidP="008328A5">
      <w:pPr>
        <w:pStyle w:val="ListParagraph"/>
        <w:numPr>
          <w:ilvl w:val="0"/>
          <w:numId w:val="8"/>
        </w:numPr>
        <w:rPr>
          <w:bCs/>
        </w:rPr>
      </w:pPr>
      <w:r w:rsidRPr="008328A5">
        <w:rPr>
          <w:bCs/>
        </w:rPr>
        <w:t>Emphasize social sustainability and traditional knowledge</w:t>
      </w:r>
      <w:r w:rsidR="008328A5">
        <w:rPr>
          <w:bCs/>
        </w:rPr>
        <w:t xml:space="preserve"> (</w:t>
      </w:r>
      <w:r w:rsidR="00461343">
        <w:rPr>
          <w:bCs/>
        </w:rPr>
        <w:t>Emphasize economic and s</w:t>
      </w:r>
      <w:r w:rsidR="008328A5" w:rsidRPr="008328A5">
        <w:rPr>
          <w:bCs/>
        </w:rPr>
        <w:t>ocial</w:t>
      </w:r>
      <w:r w:rsidR="008328A5">
        <w:rPr>
          <w:bCs/>
        </w:rPr>
        <w:t>)</w:t>
      </w:r>
    </w:p>
    <w:p w:rsidR="009872DB" w:rsidRPr="00423F70" w:rsidRDefault="005E7C28" w:rsidP="00423F70">
      <w:pPr>
        <w:pStyle w:val="ListParagraph"/>
        <w:numPr>
          <w:ilvl w:val="0"/>
          <w:numId w:val="8"/>
        </w:numPr>
        <w:rPr>
          <w:bCs/>
        </w:rPr>
      </w:pPr>
      <w:r w:rsidRPr="00423F70">
        <w:rPr>
          <w:bCs/>
        </w:rPr>
        <w:t>Expand capacity development</w:t>
      </w:r>
      <w:r w:rsidR="008328A5">
        <w:rPr>
          <w:bCs/>
        </w:rPr>
        <w:t xml:space="preserve"> (What existing</w:t>
      </w:r>
      <w:r w:rsidR="008328A5" w:rsidRPr="00430657">
        <w:rPr>
          <w:bCs/>
        </w:rPr>
        <w:t xml:space="preserve"> resources </w:t>
      </w:r>
      <w:r w:rsidR="008328A5">
        <w:rPr>
          <w:bCs/>
        </w:rPr>
        <w:t>do we have? Need to develop?)</w:t>
      </w:r>
    </w:p>
    <w:p w:rsidR="009872DB" w:rsidRPr="00423F70" w:rsidRDefault="005E7C28" w:rsidP="00423F70">
      <w:pPr>
        <w:pStyle w:val="ListParagraph"/>
        <w:numPr>
          <w:ilvl w:val="0"/>
          <w:numId w:val="8"/>
        </w:numPr>
        <w:rPr>
          <w:bCs/>
        </w:rPr>
      </w:pPr>
      <w:r w:rsidRPr="00423F70">
        <w:rPr>
          <w:bCs/>
        </w:rPr>
        <w:t>Use event-planning templates</w:t>
      </w:r>
    </w:p>
    <w:p w:rsidR="009872DB" w:rsidRPr="00423F70" w:rsidRDefault="005E7C28" w:rsidP="00423F70">
      <w:pPr>
        <w:pStyle w:val="ListParagraph"/>
        <w:numPr>
          <w:ilvl w:val="0"/>
          <w:numId w:val="8"/>
        </w:numPr>
        <w:rPr>
          <w:bCs/>
        </w:rPr>
      </w:pPr>
      <w:r w:rsidRPr="00423F70">
        <w:rPr>
          <w:bCs/>
        </w:rPr>
        <w:t>Turn challenges into opportunities and solutions</w:t>
      </w:r>
    </w:p>
    <w:p w:rsidR="00423F70" w:rsidRDefault="00423F70" w:rsidP="00423F70">
      <w:pPr>
        <w:ind w:left="1080"/>
        <w:rPr>
          <w:b/>
          <w:bCs/>
          <w:i/>
        </w:rPr>
      </w:pPr>
    </w:p>
    <w:p w:rsidR="00423F70" w:rsidRPr="00423F70" w:rsidRDefault="00423F70" w:rsidP="00423F70">
      <w:pPr>
        <w:ind w:left="1080"/>
        <w:rPr>
          <w:b/>
          <w:bCs/>
          <w:i/>
        </w:rPr>
      </w:pPr>
      <w:r w:rsidRPr="00423F70">
        <w:rPr>
          <w:b/>
          <w:bCs/>
          <w:i/>
        </w:rPr>
        <w:t>Recommended Actions</w:t>
      </w:r>
    </w:p>
    <w:p w:rsidR="009872DB" w:rsidRPr="00423F70" w:rsidRDefault="005E7C28" w:rsidP="00423F70">
      <w:pPr>
        <w:pStyle w:val="ListParagraph"/>
        <w:numPr>
          <w:ilvl w:val="1"/>
          <w:numId w:val="10"/>
        </w:numPr>
        <w:ind w:left="1800"/>
        <w:rPr>
          <w:bCs/>
        </w:rPr>
      </w:pPr>
      <w:r w:rsidRPr="00423F70">
        <w:rPr>
          <w:bCs/>
        </w:rPr>
        <w:t>Align with UNESCO DESD and Global Action Program, UNEP, and SDGs</w:t>
      </w:r>
      <w:r w:rsidR="0010213B">
        <w:rPr>
          <w:bCs/>
        </w:rPr>
        <w:t xml:space="preserve"> (see handout)</w:t>
      </w:r>
    </w:p>
    <w:p w:rsidR="0010213B" w:rsidRDefault="005E7C28" w:rsidP="0010213B">
      <w:pPr>
        <w:pStyle w:val="ListParagraph"/>
        <w:numPr>
          <w:ilvl w:val="1"/>
          <w:numId w:val="10"/>
        </w:numPr>
        <w:ind w:left="1800"/>
        <w:rPr>
          <w:bCs/>
        </w:rPr>
      </w:pPr>
      <w:r w:rsidRPr="00423F70">
        <w:rPr>
          <w:bCs/>
        </w:rPr>
        <w:t>Check out other RCEs and networks (GUPES, Copernicus)</w:t>
      </w:r>
      <w:r w:rsidR="0010213B">
        <w:rPr>
          <w:bCs/>
        </w:rPr>
        <w:t xml:space="preserve">  (See webpages and handouts)</w:t>
      </w:r>
    </w:p>
    <w:p w:rsidR="0010213B" w:rsidRDefault="005E7C28" w:rsidP="0010213B">
      <w:pPr>
        <w:pStyle w:val="ListParagraph"/>
        <w:numPr>
          <w:ilvl w:val="1"/>
          <w:numId w:val="10"/>
        </w:numPr>
        <w:ind w:left="1800"/>
        <w:rPr>
          <w:bCs/>
        </w:rPr>
      </w:pPr>
      <w:r w:rsidRPr="0010213B">
        <w:rPr>
          <w:bCs/>
        </w:rPr>
        <w:lastRenderedPageBreak/>
        <w:t xml:space="preserve">Develop a youth </w:t>
      </w:r>
      <w:proofErr w:type="gramStart"/>
      <w:r w:rsidRPr="0010213B">
        <w:rPr>
          <w:bCs/>
        </w:rPr>
        <w:t>network</w:t>
      </w:r>
      <w:r w:rsidR="0010213B" w:rsidRPr="0010213B">
        <w:rPr>
          <w:bCs/>
        </w:rPr>
        <w:t xml:space="preserve">  (</w:t>
      </w:r>
      <w:proofErr w:type="gramEnd"/>
      <w:r w:rsidR="0010213B" w:rsidRPr="0010213B">
        <w:rPr>
          <w:bCs/>
        </w:rPr>
        <w:t xml:space="preserve">Bruce </w:t>
      </w:r>
      <w:proofErr w:type="spellStart"/>
      <w:r w:rsidR="0010213B" w:rsidRPr="0010213B">
        <w:rPr>
          <w:bCs/>
        </w:rPr>
        <w:t>Podobnic</w:t>
      </w:r>
      <w:proofErr w:type="spellEnd"/>
      <w:r w:rsidR="0010213B" w:rsidRPr="0010213B">
        <w:rPr>
          <w:bCs/>
        </w:rPr>
        <w:t xml:space="preserve"> – wants L&amp;C students to do a class project on developing a youth network, Le Roy would like to participate, Katrina has K-12 resources to offer.)</w:t>
      </w:r>
    </w:p>
    <w:p w:rsidR="009872DB" w:rsidRPr="00EF6343" w:rsidRDefault="00461343" w:rsidP="00EF6343">
      <w:pPr>
        <w:pStyle w:val="ListParagraph"/>
        <w:numPr>
          <w:ilvl w:val="1"/>
          <w:numId w:val="10"/>
        </w:numPr>
        <w:ind w:left="1800"/>
        <w:rPr>
          <w:bCs/>
        </w:rPr>
      </w:pPr>
      <w:r>
        <w:rPr>
          <w:bCs/>
        </w:rPr>
        <w:t>Participate in v</w:t>
      </w:r>
      <w:r w:rsidR="005E7C28" w:rsidRPr="0010213B">
        <w:rPr>
          <w:bCs/>
        </w:rPr>
        <w:t>irtual meeting with Americas</w:t>
      </w:r>
      <w:r w:rsidR="0010213B" w:rsidRPr="0010213B">
        <w:rPr>
          <w:bCs/>
        </w:rPr>
        <w:t xml:space="preserve"> (Spanish speakers especially interested</w:t>
      </w:r>
      <w:r w:rsidR="0010213B">
        <w:rPr>
          <w:bCs/>
        </w:rPr>
        <w:t>.</w:t>
      </w:r>
      <w:r w:rsidR="0010213B" w:rsidRPr="0010213B">
        <w:rPr>
          <w:bCs/>
        </w:rPr>
        <w:t xml:space="preserve"> </w:t>
      </w:r>
      <w:r w:rsidR="0010213B">
        <w:rPr>
          <w:bCs/>
        </w:rPr>
        <w:t>See handout on</w:t>
      </w:r>
      <w:r w:rsidR="0010213B" w:rsidRPr="0010213B">
        <w:rPr>
          <w:bCs/>
        </w:rPr>
        <w:t xml:space="preserve"> Prophesy of </w:t>
      </w:r>
      <w:r w:rsidR="00EF6343">
        <w:rPr>
          <w:bCs/>
        </w:rPr>
        <w:t xml:space="preserve">the </w:t>
      </w:r>
      <w:r w:rsidR="0010213B" w:rsidRPr="0010213B">
        <w:rPr>
          <w:bCs/>
        </w:rPr>
        <w:t>Eagle and Condor</w:t>
      </w:r>
      <w:r w:rsidR="00EF6343">
        <w:rPr>
          <w:bCs/>
        </w:rPr>
        <w:t xml:space="preserve">, encouraging relationships between the North and the South, from the </w:t>
      </w:r>
      <w:proofErr w:type="spellStart"/>
      <w:r w:rsidR="00EF6343">
        <w:rPr>
          <w:bCs/>
        </w:rPr>
        <w:t>Pachamama</w:t>
      </w:r>
      <w:proofErr w:type="spellEnd"/>
      <w:r w:rsidR="00EF6343">
        <w:rPr>
          <w:bCs/>
        </w:rPr>
        <w:t xml:space="preserve"> Alliance)</w:t>
      </w:r>
      <w:r w:rsidR="0010213B" w:rsidRPr="0010213B">
        <w:rPr>
          <w:bCs/>
        </w:rPr>
        <w:t>.</w:t>
      </w:r>
    </w:p>
    <w:p w:rsidR="009872DB" w:rsidRPr="00423F70" w:rsidRDefault="0010213B" w:rsidP="00423F70">
      <w:pPr>
        <w:pStyle w:val="ListParagraph"/>
        <w:numPr>
          <w:ilvl w:val="1"/>
          <w:numId w:val="10"/>
        </w:numPr>
        <w:ind w:left="1800"/>
        <w:rPr>
          <w:bCs/>
        </w:rPr>
      </w:pPr>
      <w:r>
        <w:rPr>
          <w:bCs/>
        </w:rPr>
        <w:t>P</w:t>
      </w:r>
      <w:r w:rsidR="005E7C28" w:rsidRPr="00423F70">
        <w:rPr>
          <w:bCs/>
        </w:rPr>
        <w:t>ost best practices and documents on UNU Portal</w:t>
      </w:r>
    </w:p>
    <w:p w:rsidR="009872DB" w:rsidRPr="00423F70" w:rsidRDefault="005E7C28" w:rsidP="00423F70">
      <w:pPr>
        <w:pStyle w:val="ListParagraph"/>
        <w:numPr>
          <w:ilvl w:val="1"/>
          <w:numId w:val="10"/>
        </w:numPr>
        <w:ind w:left="1800"/>
        <w:rPr>
          <w:bCs/>
        </w:rPr>
      </w:pPr>
      <w:r w:rsidRPr="00423F70">
        <w:rPr>
          <w:bCs/>
        </w:rPr>
        <w:t xml:space="preserve">Submit to </w:t>
      </w:r>
      <w:r w:rsidR="00461343">
        <w:rPr>
          <w:bCs/>
        </w:rPr>
        <w:t xml:space="preserve">UNU-IAS e-bulletin and </w:t>
      </w:r>
      <w:r w:rsidRPr="00423F70">
        <w:rPr>
          <w:bCs/>
        </w:rPr>
        <w:t>Eco-Thinking Journal</w:t>
      </w:r>
    </w:p>
    <w:p w:rsidR="009872DB" w:rsidRPr="00423F70" w:rsidRDefault="005E7C28" w:rsidP="00423F70">
      <w:pPr>
        <w:pStyle w:val="ListParagraph"/>
        <w:numPr>
          <w:ilvl w:val="1"/>
          <w:numId w:val="10"/>
        </w:numPr>
        <w:ind w:left="1800"/>
        <w:rPr>
          <w:bCs/>
        </w:rPr>
      </w:pPr>
      <w:r w:rsidRPr="00423F70">
        <w:rPr>
          <w:bCs/>
        </w:rPr>
        <w:t>Participate in World Environment Day- International Day of Service?</w:t>
      </w:r>
    </w:p>
    <w:p w:rsidR="009872DB" w:rsidRPr="00423F70" w:rsidRDefault="005E7C28" w:rsidP="00423F70">
      <w:pPr>
        <w:pStyle w:val="ListParagraph"/>
        <w:numPr>
          <w:ilvl w:val="1"/>
          <w:numId w:val="10"/>
        </w:numPr>
        <w:ind w:left="1800"/>
        <w:rPr>
          <w:bCs/>
        </w:rPr>
      </w:pPr>
      <w:r w:rsidRPr="00423F70">
        <w:rPr>
          <w:bCs/>
        </w:rPr>
        <w:t>Exchange Programs</w:t>
      </w:r>
      <w:r w:rsidR="0010213B">
        <w:rPr>
          <w:bCs/>
        </w:rPr>
        <w:t xml:space="preserve"> (</w:t>
      </w:r>
      <w:r w:rsidR="0010213B" w:rsidRPr="00430657">
        <w:rPr>
          <w:bCs/>
        </w:rPr>
        <w:t xml:space="preserve">Rotary, AFS, </w:t>
      </w:r>
      <w:r w:rsidR="0010213B">
        <w:rPr>
          <w:bCs/>
        </w:rPr>
        <w:t xml:space="preserve">CIEE, </w:t>
      </w:r>
      <w:r w:rsidR="0010213B" w:rsidRPr="00430657">
        <w:rPr>
          <w:bCs/>
        </w:rPr>
        <w:t xml:space="preserve">Lewis and Clark? </w:t>
      </w:r>
      <w:proofErr w:type="spellStart"/>
      <w:r w:rsidR="0010213B" w:rsidRPr="00430657">
        <w:rPr>
          <w:bCs/>
        </w:rPr>
        <w:t>Marylhurst</w:t>
      </w:r>
      <w:proofErr w:type="spellEnd"/>
      <w:r w:rsidR="0010213B" w:rsidRPr="00430657">
        <w:rPr>
          <w:bCs/>
        </w:rPr>
        <w:t>?</w:t>
      </w:r>
      <w:r w:rsidR="0010213B">
        <w:rPr>
          <w:bCs/>
        </w:rPr>
        <w:t xml:space="preserve"> </w:t>
      </w:r>
      <w:r w:rsidR="0010213B" w:rsidRPr="00430657">
        <w:rPr>
          <w:bCs/>
        </w:rPr>
        <w:t>Need to focus on getting youth to conferences</w:t>
      </w:r>
      <w:r w:rsidR="0010213B">
        <w:rPr>
          <w:bCs/>
        </w:rPr>
        <w:t>)</w:t>
      </w:r>
    </w:p>
    <w:p w:rsidR="00247396" w:rsidRPr="0010213B" w:rsidRDefault="005E7C28" w:rsidP="0010213B">
      <w:pPr>
        <w:pStyle w:val="ListParagraph"/>
        <w:numPr>
          <w:ilvl w:val="1"/>
          <w:numId w:val="10"/>
        </w:numPr>
        <w:ind w:left="1800"/>
        <w:rPr>
          <w:bCs/>
        </w:rPr>
      </w:pPr>
      <w:r w:rsidRPr="00423F70">
        <w:rPr>
          <w:bCs/>
        </w:rPr>
        <w:t xml:space="preserve">Recognition Awards </w:t>
      </w:r>
      <w:r w:rsidR="0010213B">
        <w:rPr>
          <w:bCs/>
        </w:rPr>
        <w:t>(See UNU and RCE Saskatchewan templates)</w:t>
      </w:r>
    </w:p>
    <w:p w:rsidR="00247396" w:rsidRPr="00430657" w:rsidRDefault="00431595" w:rsidP="00247396">
      <w:pPr>
        <w:ind w:left="1080"/>
        <w:rPr>
          <w:bCs/>
        </w:rPr>
      </w:pPr>
    </w:p>
    <w:p w:rsidR="00247396" w:rsidRPr="0010213B" w:rsidRDefault="0010213B" w:rsidP="00247396">
      <w:pPr>
        <w:ind w:left="1080"/>
        <w:rPr>
          <w:b/>
          <w:bCs/>
          <w:i/>
        </w:rPr>
      </w:pPr>
      <w:r w:rsidRPr="0010213B">
        <w:rPr>
          <w:b/>
          <w:bCs/>
          <w:i/>
        </w:rPr>
        <w:t>Next year’s RCE Conferences</w:t>
      </w:r>
    </w:p>
    <w:p w:rsidR="00DE0535" w:rsidRPr="00430657" w:rsidRDefault="0010213B" w:rsidP="002F44C4">
      <w:pPr>
        <w:ind w:left="1080"/>
        <w:rPr>
          <w:bCs/>
        </w:rPr>
      </w:pPr>
      <w:r>
        <w:rPr>
          <w:bCs/>
        </w:rPr>
        <w:t>3</w:t>
      </w:r>
      <w:r w:rsidRPr="0010213B">
        <w:rPr>
          <w:bCs/>
          <w:vertAlign w:val="superscript"/>
        </w:rPr>
        <w:t>rd</w:t>
      </w:r>
      <w:r>
        <w:rPr>
          <w:bCs/>
        </w:rPr>
        <w:t xml:space="preserve"> Americas Conference (end of July, Guadalajara, Mexico), </w:t>
      </w:r>
      <w:r w:rsidR="005E7C28" w:rsidRPr="00430657">
        <w:rPr>
          <w:bCs/>
        </w:rPr>
        <w:t>9</w:t>
      </w:r>
      <w:r w:rsidR="005E7C28" w:rsidRPr="00430657">
        <w:rPr>
          <w:bCs/>
          <w:vertAlign w:val="superscript"/>
        </w:rPr>
        <w:t>th</w:t>
      </w:r>
      <w:r w:rsidR="00423F70">
        <w:rPr>
          <w:bCs/>
        </w:rPr>
        <w:t xml:space="preserve"> Glob</w:t>
      </w:r>
      <w:r w:rsidR="005E7C28" w:rsidRPr="00430657">
        <w:rPr>
          <w:bCs/>
        </w:rPr>
        <w:t xml:space="preserve">al RCE Conference </w:t>
      </w:r>
      <w:r>
        <w:rPr>
          <w:bCs/>
        </w:rPr>
        <w:t>(</w:t>
      </w:r>
      <w:r w:rsidR="005E7C28" w:rsidRPr="00430657">
        <w:rPr>
          <w:bCs/>
        </w:rPr>
        <w:t>11/6-9/14</w:t>
      </w:r>
      <w:r>
        <w:rPr>
          <w:bCs/>
        </w:rPr>
        <w:t xml:space="preserve">, </w:t>
      </w:r>
      <w:proofErr w:type="spellStart"/>
      <w:r>
        <w:rPr>
          <w:bCs/>
        </w:rPr>
        <w:t>Okoyama</w:t>
      </w:r>
      <w:proofErr w:type="spellEnd"/>
      <w:r>
        <w:rPr>
          <w:bCs/>
        </w:rPr>
        <w:t>, Japan)</w:t>
      </w:r>
      <w:r w:rsidR="005E7C28" w:rsidRPr="00430657">
        <w:rPr>
          <w:bCs/>
        </w:rPr>
        <w:t>; UNE</w:t>
      </w:r>
      <w:r w:rsidR="0076735C">
        <w:rPr>
          <w:bCs/>
        </w:rPr>
        <w:t>SCO ESD World Summit (11/10 – 11</w:t>
      </w:r>
      <w:r w:rsidR="005E7C28" w:rsidRPr="00430657">
        <w:rPr>
          <w:bCs/>
        </w:rPr>
        <w:t>/14, Nagoya</w:t>
      </w:r>
      <w:r>
        <w:rPr>
          <w:bCs/>
        </w:rPr>
        <w:t>, Japan</w:t>
      </w:r>
      <w:r w:rsidR="0076735C">
        <w:rPr>
          <w:bCs/>
        </w:rPr>
        <w:t xml:space="preserve"> [limited number of delegates]</w:t>
      </w:r>
      <w:r w:rsidR="005E7C28" w:rsidRPr="00430657">
        <w:rPr>
          <w:bCs/>
        </w:rPr>
        <w:t>)</w:t>
      </w:r>
    </w:p>
    <w:p w:rsidR="00DE0535" w:rsidRPr="00430657" w:rsidRDefault="00431595" w:rsidP="00DE0535">
      <w:pPr>
        <w:rPr>
          <w:bCs/>
        </w:rPr>
      </w:pPr>
    </w:p>
    <w:p w:rsidR="00382F7C" w:rsidRPr="00430657" w:rsidRDefault="005E7C28" w:rsidP="006B6A85">
      <w:pPr>
        <w:ind w:left="720"/>
        <w:contextualSpacing/>
        <w:rPr>
          <w:bCs/>
        </w:rPr>
      </w:pPr>
      <w:r w:rsidRPr="00430657">
        <w:rPr>
          <w:bCs/>
        </w:rPr>
        <w:t>B.  Outreach</w:t>
      </w:r>
    </w:p>
    <w:p w:rsidR="00382F7C" w:rsidRPr="00430657" w:rsidRDefault="00431595" w:rsidP="006B6A85">
      <w:pPr>
        <w:ind w:left="720"/>
        <w:contextualSpacing/>
        <w:rPr>
          <w:bCs/>
        </w:rPr>
      </w:pPr>
    </w:p>
    <w:p w:rsidR="00247396" w:rsidRPr="00430657" w:rsidRDefault="005E7C28" w:rsidP="00382F7C">
      <w:pPr>
        <w:ind w:left="1440"/>
        <w:contextualSpacing/>
        <w:rPr>
          <w:bCs/>
        </w:rPr>
      </w:pPr>
      <w:r w:rsidRPr="00430657">
        <w:rPr>
          <w:bCs/>
        </w:rPr>
        <w:t>1.  Website</w:t>
      </w:r>
      <w:r w:rsidR="002E15B1">
        <w:rPr>
          <w:bCs/>
        </w:rPr>
        <w:t xml:space="preserve">- </w:t>
      </w:r>
      <w:r w:rsidRPr="00430657">
        <w:rPr>
          <w:bCs/>
        </w:rPr>
        <w:t>pledge form, partner map and page.  How best to document past events?</w:t>
      </w:r>
    </w:p>
    <w:p w:rsidR="00A40814" w:rsidRPr="0076735C" w:rsidRDefault="00A40814" w:rsidP="00382F7C">
      <w:pPr>
        <w:ind w:left="1440"/>
        <w:contextualSpacing/>
        <w:rPr>
          <w:b/>
          <w:bCs/>
          <w:i/>
        </w:rPr>
      </w:pPr>
      <w:r>
        <w:rPr>
          <w:bCs/>
        </w:rPr>
        <w:t>See website</w:t>
      </w:r>
      <w:r w:rsidR="005E7C28" w:rsidRPr="00430657">
        <w:rPr>
          <w:bCs/>
        </w:rPr>
        <w:t xml:space="preserve">: </w:t>
      </w:r>
      <w:hyperlink r:id="rId7" w:history="1">
        <w:r w:rsidR="005E7C28" w:rsidRPr="00A40814">
          <w:rPr>
            <w:rStyle w:val="Hyperlink"/>
            <w:bCs/>
          </w:rPr>
          <w:t>Engagement Pledge</w:t>
        </w:r>
      </w:hyperlink>
      <w:r w:rsidR="005E7C28" w:rsidRPr="00430657">
        <w:rPr>
          <w:bCs/>
        </w:rPr>
        <w:t xml:space="preserve"> is live on the website</w:t>
      </w:r>
      <w:r>
        <w:rPr>
          <w:bCs/>
        </w:rPr>
        <w:t xml:space="preserve"> and commitments will populate a spreadsheet. </w:t>
      </w:r>
      <w:r w:rsidR="005E7C28" w:rsidRPr="00430657">
        <w:rPr>
          <w:bCs/>
        </w:rPr>
        <w:t xml:space="preserve"> </w:t>
      </w:r>
      <w:r>
        <w:rPr>
          <w:bCs/>
        </w:rPr>
        <w:t xml:space="preserve">Be sure to complete it. </w:t>
      </w:r>
      <w:r w:rsidR="005E7C28" w:rsidRPr="00430657">
        <w:rPr>
          <w:bCs/>
        </w:rPr>
        <w:t xml:space="preserve"> </w:t>
      </w:r>
      <w:r>
        <w:rPr>
          <w:bCs/>
        </w:rPr>
        <w:t xml:space="preserve">Jamie asked if </w:t>
      </w:r>
      <w:r w:rsidR="005E7C28" w:rsidRPr="00430657">
        <w:rPr>
          <w:bCs/>
        </w:rPr>
        <w:t xml:space="preserve">there </w:t>
      </w:r>
      <w:r>
        <w:rPr>
          <w:bCs/>
        </w:rPr>
        <w:t xml:space="preserve">is </w:t>
      </w:r>
      <w:r w:rsidR="005E7C28" w:rsidRPr="00430657">
        <w:rPr>
          <w:bCs/>
        </w:rPr>
        <w:t xml:space="preserve">a strategy for following up </w:t>
      </w:r>
      <w:r>
        <w:rPr>
          <w:bCs/>
        </w:rPr>
        <w:t>with people.  Members will receive confirmation of commitments.</w:t>
      </w:r>
      <w:r w:rsidR="005E7C28" w:rsidRPr="00430657">
        <w:rPr>
          <w:bCs/>
        </w:rPr>
        <w:t xml:space="preserve"> </w:t>
      </w:r>
      <w:r w:rsidR="005E7C28" w:rsidRPr="0076735C">
        <w:rPr>
          <w:b/>
          <w:bCs/>
          <w:i/>
        </w:rPr>
        <w:t xml:space="preserve">Whoever is </w:t>
      </w:r>
      <w:r w:rsidRPr="0076735C">
        <w:rPr>
          <w:b/>
          <w:bCs/>
          <w:i/>
        </w:rPr>
        <w:t xml:space="preserve">leading </w:t>
      </w:r>
      <w:proofErr w:type="gramStart"/>
      <w:r w:rsidRPr="0076735C">
        <w:rPr>
          <w:b/>
          <w:bCs/>
          <w:i/>
        </w:rPr>
        <w:t>committ</w:t>
      </w:r>
      <w:r w:rsidR="005E7C28" w:rsidRPr="0076735C">
        <w:rPr>
          <w:b/>
          <w:bCs/>
          <w:i/>
        </w:rPr>
        <w:t>ees</w:t>
      </w:r>
      <w:proofErr w:type="gramEnd"/>
      <w:r w:rsidR="005E7C28" w:rsidRPr="0076735C">
        <w:rPr>
          <w:b/>
          <w:bCs/>
          <w:i/>
        </w:rPr>
        <w:t xml:space="preserve"> needs to follow up, but we need a better strategy.</w:t>
      </w:r>
      <w:r w:rsidRPr="0076735C">
        <w:rPr>
          <w:b/>
          <w:bCs/>
          <w:i/>
        </w:rPr>
        <w:t xml:space="preserve">  We need to create a partner list with links and logos too.</w:t>
      </w:r>
    </w:p>
    <w:p w:rsidR="00382F7C" w:rsidRPr="00430657" w:rsidRDefault="00431595" w:rsidP="00382F7C">
      <w:pPr>
        <w:ind w:left="1440"/>
        <w:contextualSpacing/>
        <w:rPr>
          <w:bCs/>
        </w:rPr>
      </w:pPr>
    </w:p>
    <w:p w:rsidR="00923766" w:rsidRPr="00430657" w:rsidRDefault="005E7C28" w:rsidP="00382F7C">
      <w:pPr>
        <w:ind w:left="1440"/>
        <w:contextualSpacing/>
        <w:rPr>
          <w:bCs/>
        </w:rPr>
      </w:pPr>
      <w:r w:rsidRPr="00430657">
        <w:rPr>
          <w:bCs/>
        </w:rPr>
        <w:t>2.  City of Portland B</w:t>
      </w:r>
      <w:r w:rsidR="00A40814">
        <w:rPr>
          <w:bCs/>
        </w:rPr>
        <w:t xml:space="preserve">ureau of </w:t>
      </w:r>
      <w:r w:rsidRPr="00430657">
        <w:rPr>
          <w:bCs/>
        </w:rPr>
        <w:t>P</w:t>
      </w:r>
      <w:r w:rsidR="00A40814">
        <w:rPr>
          <w:bCs/>
        </w:rPr>
        <w:t xml:space="preserve">lanning and </w:t>
      </w:r>
      <w:r w:rsidRPr="00430657">
        <w:rPr>
          <w:bCs/>
        </w:rPr>
        <w:t>S</w:t>
      </w:r>
      <w:r w:rsidR="00A40814">
        <w:rPr>
          <w:bCs/>
        </w:rPr>
        <w:t>ustainability (BPS)</w:t>
      </w:r>
      <w:r w:rsidRPr="00430657">
        <w:rPr>
          <w:bCs/>
        </w:rPr>
        <w:t xml:space="preserve"> Managers meeting</w:t>
      </w:r>
    </w:p>
    <w:p w:rsidR="00923766" w:rsidRPr="00430657" w:rsidRDefault="00A40814" w:rsidP="00382F7C">
      <w:pPr>
        <w:ind w:left="1440"/>
        <w:contextualSpacing/>
        <w:rPr>
          <w:bCs/>
        </w:rPr>
      </w:pPr>
      <w:r>
        <w:rPr>
          <w:bCs/>
        </w:rPr>
        <w:t xml:space="preserve">Kim reported that managers of BPS </w:t>
      </w:r>
      <w:r w:rsidR="005E7C28" w:rsidRPr="00430657">
        <w:rPr>
          <w:bCs/>
        </w:rPr>
        <w:t>are very interested</w:t>
      </w:r>
      <w:r>
        <w:rPr>
          <w:bCs/>
        </w:rPr>
        <w:t xml:space="preserve"> in working with us</w:t>
      </w:r>
      <w:r w:rsidR="005E7C28" w:rsidRPr="00430657">
        <w:rPr>
          <w:bCs/>
        </w:rPr>
        <w:t xml:space="preserve">. </w:t>
      </w:r>
      <w:r w:rsidRPr="0076735C">
        <w:rPr>
          <w:b/>
          <w:bCs/>
          <w:i/>
        </w:rPr>
        <w:t xml:space="preserve">Look at </w:t>
      </w:r>
      <w:r w:rsidR="005E7C28" w:rsidRPr="0076735C">
        <w:rPr>
          <w:b/>
          <w:bCs/>
          <w:i/>
        </w:rPr>
        <w:t xml:space="preserve">sustainability plan, </w:t>
      </w:r>
      <w:r w:rsidRPr="0076735C">
        <w:rPr>
          <w:b/>
          <w:bCs/>
          <w:i/>
        </w:rPr>
        <w:t xml:space="preserve">align with objectives, and help with implementation and outreach. </w:t>
      </w:r>
      <w:r>
        <w:rPr>
          <w:bCs/>
        </w:rPr>
        <w:t xml:space="preserve"> </w:t>
      </w:r>
      <w:proofErr w:type="gramStart"/>
      <w:r>
        <w:rPr>
          <w:bCs/>
        </w:rPr>
        <w:t xml:space="preserve">May be able to tap into staff and funding, if supporting their </w:t>
      </w:r>
      <w:r w:rsidR="005E7C28" w:rsidRPr="00430657">
        <w:rPr>
          <w:bCs/>
        </w:rPr>
        <w:t>projec</w:t>
      </w:r>
      <w:r>
        <w:rPr>
          <w:bCs/>
        </w:rPr>
        <w:t>ts.</w:t>
      </w:r>
      <w:proofErr w:type="gramEnd"/>
    </w:p>
    <w:p w:rsidR="006B6A85" w:rsidRPr="00430657" w:rsidRDefault="00431595" w:rsidP="006B6A85">
      <w:pPr>
        <w:ind w:left="720"/>
        <w:contextualSpacing/>
        <w:rPr>
          <w:bCs/>
        </w:rPr>
      </w:pPr>
    </w:p>
    <w:p w:rsidR="008C0BD3" w:rsidRPr="00430657" w:rsidRDefault="005E7C28" w:rsidP="006B6A85">
      <w:pPr>
        <w:ind w:left="720"/>
        <w:contextualSpacing/>
        <w:rPr>
          <w:bCs/>
        </w:rPr>
      </w:pPr>
      <w:r w:rsidRPr="00430657">
        <w:rPr>
          <w:bCs/>
        </w:rPr>
        <w:t>C.   Programs</w:t>
      </w:r>
    </w:p>
    <w:p w:rsidR="008C0BD3" w:rsidRPr="00430657" w:rsidRDefault="00431595" w:rsidP="006B6A85">
      <w:pPr>
        <w:ind w:left="720"/>
        <w:contextualSpacing/>
        <w:rPr>
          <w:bCs/>
        </w:rPr>
      </w:pPr>
    </w:p>
    <w:p w:rsidR="00A40814" w:rsidRDefault="005E7C28" w:rsidP="00A40814">
      <w:pPr>
        <w:ind w:left="1440"/>
        <w:contextualSpacing/>
        <w:rPr>
          <w:bCs/>
        </w:rPr>
      </w:pPr>
      <w:r w:rsidRPr="00430657">
        <w:rPr>
          <w:bCs/>
        </w:rPr>
        <w:t xml:space="preserve">1.  </w:t>
      </w:r>
      <w:r w:rsidR="00A40814">
        <w:rPr>
          <w:bCs/>
        </w:rPr>
        <w:t>Grant discussion</w:t>
      </w:r>
    </w:p>
    <w:p w:rsidR="00456C4E" w:rsidRPr="0076735C" w:rsidRDefault="00A40814" w:rsidP="00456C4E">
      <w:pPr>
        <w:pStyle w:val="ListParagraph"/>
        <w:numPr>
          <w:ilvl w:val="0"/>
          <w:numId w:val="12"/>
        </w:numPr>
        <w:rPr>
          <w:b/>
          <w:bCs/>
          <w:i/>
        </w:rPr>
      </w:pPr>
      <w:r w:rsidRPr="00456C4E">
        <w:rPr>
          <w:bCs/>
        </w:rPr>
        <w:t xml:space="preserve">David – Metro Nature in Neighborhoods program looking to hire a coordinator to do a range of environmental education. New hire could stay </w:t>
      </w:r>
      <w:proofErr w:type="gramStart"/>
      <w:r w:rsidRPr="00456C4E">
        <w:rPr>
          <w:bCs/>
        </w:rPr>
        <w:t>connected,</w:t>
      </w:r>
      <w:proofErr w:type="gramEnd"/>
      <w:r w:rsidRPr="00456C4E">
        <w:rPr>
          <w:bCs/>
        </w:rPr>
        <w:t xml:space="preserve"> possibly provide some support to RCE. Traci Price is putting a grant together, with EEAO, Intertwine Alliance, and RCE. Letter of interest due in January. Won’t hear till August.  </w:t>
      </w:r>
      <w:r w:rsidR="00456C4E" w:rsidRPr="0076735C">
        <w:rPr>
          <w:b/>
          <w:bCs/>
          <w:i/>
        </w:rPr>
        <w:t>Is Portland Metro S</w:t>
      </w:r>
      <w:r w:rsidR="0076735C" w:rsidRPr="0076735C">
        <w:rPr>
          <w:b/>
          <w:bCs/>
          <w:i/>
        </w:rPr>
        <w:t>TEM</w:t>
      </w:r>
      <w:r w:rsidR="00456C4E" w:rsidRPr="0076735C">
        <w:rPr>
          <w:b/>
          <w:bCs/>
          <w:i/>
        </w:rPr>
        <w:t xml:space="preserve"> program involved in the Metro grant? </w:t>
      </w:r>
    </w:p>
    <w:p w:rsidR="00A40814" w:rsidRPr="00456C4E" w:rsidRDefault="00A40814" w:rsidP="00456C4E">
      <w:pPr>
        <w:pStyle w:val="ListParagraph"/>
        <w:numPr>
          <w:ilvl w:val="0"/>
          <w:numId w:val="12"/>
        </w:numPr>
        <w:rPr>
          <w:bCs/>
        </w:rPr>
      </w:pPr>
      <w:r w:rsidRPr="0076735C">
        <w:rPr>
          <w:b/>
          <w:bCs/>
          <w:i/>
        </w:rPr>
        <w:t>RCE agreed to write a letter of support for Wisdom of the Elders, for a Metro grant</w:t>
      </w:r>
      <w:r w:rsidRPr="00456C4E">
        <w:rPr>
          <w:bCs/>
        </w:rPr>
        <w:t xml:space="preserve"> (as noted above)</w:t>
      </w:r>
    </w:p>
    <w:p w:rsidR="00A40814" w:rsidRPr="00456C4E" w:rsidRDefault="00A40814" w:rsidP="00456C4E">
      <w:pPr>
        <w:pStyle w:val="ListParagraph"/>
        <w:numPr>
          <w:ilvl w:val="0"/>
          <w:numId w:val="12"/>
        </w:numPr>
        <w:rPr>
          <w:bCs/>
        </w:rPr>
      </w:pPr>
      <w:r w:rsidRPr="00456C4E">
        <w:rPr>
          <w:bCs/>
        </w:rPr>
        <w:t>Nancy asked i</w:t>
      </w:r>
      <w:r w:rsidR="0076735C">
        <w:rPr>
          <w:bCs/>
        </w:rPr>
        <w:t>f the RCE is going to be a 501-(c</w:t>
      </w:r>
      <w:proofErr w:type="gramStart"/>
      <w:r w:rsidR="0076735C">
        <w:rPr>
          <w:bCs/>
        </w:rPr>
        <w:t>)3</w:t>
      </w:r>
      <w:proofErr w:type="gramEnd"/>
      <w:r w:rsidR="0076735C">
        <w:rPr>
          <w:bCs/>
        </w:rPr>
        <w:t xml:space="preserve">? We </w:t>
      </w:r>
      <w:r w:rsidRPr="00456C4E">
        <w:rPr>
          <w:bCs/>
        </w:rPr>
        <w:t xml:space="preserve">already </w:t>
      </w:r>
      <w:r w:rsidR="0076735C">
        <w:rPr>
          <w:bCs/>
        </w:rPr>
        <w:t>have partners with 501-(c</w:t>
      </w:r>
      <w:proofErr w:type="gramStart"/>
      <w:r w:rsidR="0076735C">
        <w:rPr>
          <w:bCs/>
        </w:rPr>
        <w:t>)</w:t>
      </w:r>
      <w:r w:rsidR="00456C4E" w:rsidRPr="00456C4E">
        <w:rPr>
          <w:bCs/>
        </w:rPr>
        <w:t>3</w:t>
      </w:r>
      <w:proofErr w:type="gramEnd"/>
      <w:r w:rsidR="00456C4E" w:rsidRPr="00456C4E">
        <w:rPr>
          <w:bCs/>
        </w:rPr>
        <w:t xml:space="preserve"> status, so we should be able to apply for grants with their partnership</w:t>
      </w:r>
      <w:r w:rsidRPr="00456C4E">
        <w:rPr>
          <w:bCs/>
        </w:rPr>
        <w:t xml:space="preserve">. </w:t>
      </w:r>
      <w:r w:rsidR="00456C4E" w:rsidRPr="00456C4E">
        <w:rPr>
          <w:bCs/>
        </w:rPr>
        <w:t>This should promote collaboration, rather than competition</w:t>
      </w:r>
      <w:r w:rsidRPr="00456C4E">
        <w:rPr>
          <w:bCs/>
        </w:rPr>
        <w:t xml:space="preserve">. </w:t>
      </w:r>
    </w:p>
    <w:p w:rsidR="00A40814" w:rsidRDefault="00A40814" w:rsidP="006B6A85">
      <w:pPr>
        <w:ind w:left="720"/>
        <w:contextualSpacing/>
        <w:rPr>
          <w:bCs/>
        </w:rPr>
      </w:pPr>
    </w:p>
    <w:p w:rsidR="00923766" w:rsidRPr="00430657" w:rsidRDefault="00456C4E" w:rsidP="006B6A85">
      <w:pPr>
        <w:ind w:left="720"/>
        <w:contextualSpacing/>
        <w:rPr>
          <w:bCs/>
        </w:rPr>
      </w:pPr>
      <w:r>
        <w:rPr>
          <w:bCs/>
        </w:rPr>
        <w:tab/>
        <w:t xml:space="preserve">2.  </w:t>
      </w:r>
      <w:r w:rsidR="005E7C28" w:rsidRPr="00430657">
        <w:rPr>
          <w:bCs/>
        </w:rPr>
        <w:t>Coalition for a Livable Future Regional Equity Map 2.0 Presentation</w:t>
      </w:r>
      <w:r>
        <w:rPr>
          <w:bCs/>
        </w:rPr>
        <w:t xml:space="preserve"> at PCC</w:t>
      </w:r>
    </w:p>
    <w:p w:rsidR="008C0BD3" w:rsidRPr="00430657" w:rsidRDefault="005E7C28" w:rsidP="00456C4E">
      <w:pPr>
        <w:ind w:left="2160"/>
        <w:contextualSpacing/>
        <w:rPr>
          <w:bCs/>
        </w:rPr>
      </w:pPr>
      <w:r>
        <w:rPr>
          <w:bCs/>
        </w:rPr>
        <w:t>Not well attended</w:t>
      </w:r>
      <w:r w:rsidR="0076735C">
        <w:rPr>
          <w:bCs/>
        </w:rPr>
        <w:t xml:space="preserve"> (due to weather)</w:t>
      </w:r>
      <w:r>
        <w:rPr>
          <w:bCs/>
        </w:rPr>
        <w:t xml:space="preserve">, but good conversation. </w:t>
      </w:r>
      <w:r w:rsidR="00456C4E">
        <w:rPr>
          <w:bCs/>
        </w:rPr>
        <w:t xml:space="preserve"> Other presentations will be available in the region.  </w:t>
      </w:r>
      <w:r w:rsidR="00456C4E" w:rsidRPr="0076735C">
        <w:rPr>
          <w:b/>
          <w:bCs/>
          <w:i/>
        </w:rPr>
        <w:t>PCC will also host their Storytelling Project in January and February.</w:t>
      </w:r>
    </w:p>
    <w:p w:rsidR="008C0BD3" w:rsidRPr="00430657" w:rsidRDefault="00431595" w:rsidP="006B6A85">
      <w:pPr>
        <w:ind w:left="720"/>
        <w:contextualSpacing/>
        <w:rPr>
          <w:bCs/>
        </w:rPr>
      </w:pPr>
    </w:p>
    <w:p w:rsidR="00456C4E" w:rsidRDefault="00456C4E" w:rsidP="00456C4E">
      <w:pPr>
        <w:ind w:left="720"/>
        <w:contextualSpacing/>
        <w:rPr>
          <w:bCs/>
        </w:rPr>
      </w:pPr>
      <w:r>
        <w:rPr>
          <w:bCs/>
        </w:rPr>
        <w:tab/>
        <w:t>3</w:t>
      </w:r>
      <w:r w:rsidR="005E7C28" w:rsidRPr="00430657">
        <w:rPr>
          <w:bCs/>
        </w:rPr>
        <w:t>.  Social Sustainability Colloquium</w:t>
      </w:r>
      <w:r>
        <w:rPr>
          <w:bCs/>
        </w:rPr>
        <w:t xml:space="preserve"> at PSU</w:t>
      </w:r>
      <w:r w:rsidR="005E7C28" w:rsidRPr="00430657">
        <w:rPr>
          <w:bCs/>
        </w:rPr>
        <w:t>—Hands On Greater Portland</w:t>
      </w:r>
    </w:p>
    <w:p w:rsidR="00923766" w:rsidRPr="0076735C" w:rsidRDefault="005E7C28" w:rsidP="00456C4E">
      <w:pPr>
        <w:ind w:left="2160"/>
        <w:contextualSpacing/>
        <w:rPr>
          <w:b/>
          <w:bCs/>
          <w:i/>
        </w:rPr>
      </w:pPr>
      <w:r>
        <w:rPr>
          <w:bCs/>
        </w:rPr>
        <w:lastRenderedPageBreak/>
        <w:t xml:space="preserve">Hands on </w:t>
      </w:r>
      <w:r w:rsidR="00456C4E">
        <w:rPr>
          <w:bCs/>
        </w:rPr>
        <w:t xml:space="preserve">Greater </w:t>
      </w:r>
      <w:r>
        <w:rPr>
          <w:bCs/>
        </w:rPr>
        <w:t>Portland –</w:t>
      </w:r>
      <w:r w:rsidR="00456C4E">
        <w:rPr>
          <w:bCs/>
        </w:rPr>
        <w:t xml:space="preserve"> Through the </w:t>
      </w:r>
      <w:proofErr w:type="spellStart"/>
      <w:r w:rsidR="00456C4E">
        <w:rPr>
          <w:bCs/>
        </w:rPr>
        <w:t>Teamworks</w:t>
      </w:r>
      <w:proofErr w:type="spellEnd"/>
      <w:r w:rsidR="00456C4E">
        <w:rPr>
          <w:bCs/>
        </w:rPr>
        <w:t xml:space="preserve"> model,</w:t>
      </w:r>
      <w:r>
        <w:rPr>
          <w:bCs/>
        </w:rPr>
        <w:t xml:space="preserve"> can include education in their volunteer activities, great potential resource for working on issues, etc.</w:t>
      </w:r>
      <w:r w:rsidR="00456C4E">
        <w:rPr>
          <w:bCs/>
        </w:rPr>
        <w:t xml:space="preserve">  </w:t>
      </w:r>
      <w:r w:rsidR="00456C4E" w:rsidRPr="0076735C">
        <w:rPr>
          <w:b/>
          <w:bCs/>
          <w:i/>
        </w:rPr>
        <w:t xml:space="preserve">We will develop a </w:t>
      </w:r>
      <w:proofErr w:type="spellStart"/>
      <w:r w:rsidR="00456C4E" w:rsidRPr="0076735C">
        <w:rPr>
          <w:b/>
          <w:bCs/>
          <w:i/>
        </w:rPr>
        <w:t>Teamworks</w:t>
      </w:r>
      <w:proofErr w:type="spellEnd"/>
      <w:r w:rsidR="00456C4E" w:rsidRPr="0076735C">
        <w:rPr>
          <w:b/>
          <w:bCs/>
          <w:i/>
        </w:rPr>
        <w:t xml:space="preserve"> </w:t>
      </w:r>
      <w:r w:rsidR="0076735C" w:rsidRPr="0076735C">
        <w:rPr>
          <w:b/>
          <w:bCs/>
          <w:i/>
        </w:rPr>
        <w:t xml:space="preserve">team, </w:t>
      </w:r>
      <w:r w:rsidR="00456C4E" w:rsidRPr="0076735C">
        <w:rPr>
          <w:b/>
          <w:bCs/>
          <w:i/>
        </w:rPr>
        <w:t>focused on social sustainability.</w:t>
      </w:r>
    </w:p>
    <w:p w:rsidR="0074699F" w:rsidRDefault="00431595" w:rsidP="00006CDF">
      <w:pPr>
        <w:contextualSpacing/>
        <w:rPr>
          <w:b/>
          <w:bCs/>
        </w:rPr>
      </w:pPr>
    </w:p>
    <w:p w:rsidR="00CD5B5C" w:rsidRDefault="005E7C28" w:rsidP="00AB6069">
      <w:pPr>
        <w:contextualSpacing/>
        <w:rPr>
          <w:b/>
          <w:bCs/>
        </w:rPr>
      </w:pPr>
      <w:r>
        <w:rPr>
          <w:b/>
          <w:bCs/>
        </w:rPr>
        <w:t>IV</w:t>
      </w:r>
      <w:proofErr w:type="gramStart"/>
      <w:r>
        <w:rPr>
          <w:b/>
          <w:bCs/>
        </w:rPr>
        <w:t>.  Old</w:t>
      </w:r>
      <w:proofErr w:type="gramEnd"/>
      <w:r>
        <w:rPr>
          <w:b/>
          <w:bCs/>
        </w:rPr>
        <w:t xml:space="preserve"> Business</w:t>
      </w:r>
    </w:p>
    <w:p w:rsidR="00CD5B5C" w:rsidRDefault="00431595" w:rsidP="00AB6069">
      <w:pPr>
        <w:contextualSpacing/>
        <w:rPr>
          <w:b/>
          <w:bCs/>
        </w:rPr>
      </w:pPr>
    </w:p>
    <w:p w:rsidR="00A26D44" w:rsidRPr="00382F7C" w:rsidRDefault="005E7C28" w:rsidP="00CD5B5C">
      <w:pPr>
        <w:ind w:left="720"/>
      </w:pPr>
      <w:r>
        <w:rPr>
          <w:bCs/>
        </w:rPr>
        <w:t>A.  Graphic Design class</w:t>
      </w:r>
    </w:p>
    <w:p w:rsidR="00A26D44" w:rsidRDefault="00431595" w:rsidP="00CD5B5C">
      <w:pPr>
        <w:ind w:left="720"/>
        <w:contextualSpacing/>
        <w:rPr>
          <w:bCs/>
        </w:rPr>
      </w:pPr>
    </w:p>
    <w:p w:rsidR="00A26D44" w:rsidRDefault="005E7C28" w:rsidP="00A26D44">
      <w:pPr>
        <w:ind w:left="1440"/>
        <w:contextualSpacing/>
        <w:rPr>
          <w:bCs/>
        </w:rPr>
      </w:pPr>
      <w:r>
        <w:rPr>
          <w:bCs/>
        </w:rPr>
        <w:t xml:space="preserve">1.  </w:t>
      </w:r>
      <w:r w:rsidR="00456C4E">
        <w:rPr>
          <w:bCs/>
        </w:rPr>
        <w:t>Students submitted l</w:t>
      </w:r>
      <w:r>
        <w:rPr>
          <w:bCs/>
        </w:rPr>
        <w:t>ogo</w:t>
      </w:r>
      <w:r w:rsidR="00456C4E">
        <w:rPr>
          <w:bCs/>
        </w:rPr>
        <w:t xml:space="preserve"> design</w:t>
      </w:r>
      <w:r>
        <w:rPr>
          <w:bCs/>
        </w:rPr>
        <w:t>s</w:t>
      </w:r>
      <w:r w:rsidR="00456C4E">
        <w:rPr>
          <w:bCs/>
        </w:rPr>
        <w:t xml:space="preserve"> for the RCE – We looked at them and gave feedback.  Many are beautiful and </w:t>
      </w:r>
      <w:r w:rsidR="00456C4E" w:rsidRPr="00DC5F15">
        <w:rPr>
          <w:b/>
          <w:bCs/>
          <w:i/>
        </w:rPr>
        <w:t xml:space="preserve">we </w:t>
      </w:r>
      <w:r w:rsidRPr="00DC5F15">
        <w:rPr>
          <w:b/>
          <w:bCs/>
          <w:i/>
        </w:rPr>
        <w:t xml:space="preserve">will give feedback and thanks to </w:t>
      </w:r>
      <w:r w:rsidR="00456C4E" w:rsidRPr="00DC5F15">
        <w:rPr>
          <w:b/>
          <w:bCs/>
          <w:i/>
        </w:rPr>
        <w:t xml:space="preserve">the </w:t>
      </w:r>
      <w:r w:rsidRPr="00DC5F15">
        <w:rPr>
          <w:b/>
          <w:bCs/>
          <w:i/>
        </w:rPr>
        <w:t>students</w:t>
      </w:r>
      <w:r>
        <w:rPr>
          <w:bCs/>
        </w:rPr>
        <w:t>.</w:t>
      </w:r>
      <w:r w:rsidR="00456C4E">
        <w:rPr>
          <w:bCs/>
        </w:rPr>
        <w:t xml:space="preserve">  Our recommendations include:</w:t>
      </w:r>
    </w:p>
    <w:p w:rsidR="00456C4E" w:rsidRPr="00D73647" w:rsidRDefault="00456C4E" w:rsidP="00D73647">
      <w:pPr>
        <w:pStyle w:val="ListParagraph"/>
        <w:numPr>
          <w:ilvl w:val="0"/>
          <w:numId w:val="13"/>
        </w:numPr>
        <w:rPr>
          <w:bCs/>
        </w:rPr>
      </w:pPr>
      <w:r w:rsidRPr="00D73647">
        <w:rPr>
          <w:bCs/>
        </w:rPr>
        <w:t>Decrease emphasis on natural images and more on social sustainability</w:t>
      </w:r>
    </w:p>
    <w:p w:rsidR="00456C4E" w:rsidRPr="00D73647" w:rsidRDefault="00456C4E" w:rsidP="00D73647">
      <w:pPr>
        <w:pStyle w:val="ListParagraph"/>
        <w:numPr>
          <w:ilvl w:val="0"/>
          <w:numId w:val="13"/>
        </w:numPr>
        <w:rPr>
          <w:bCs/>
        </w:rPr>
      </w:pPr>
      <w:r w:rsidRPr="00D73647">
        <w:rPr>
          <w:bCs/>
        </w:rPr>
        <w:t>Emphasize hands; able to combine with a natural image?</w:t>
      </w:r>
    </w:p>
    <w:p w:rsidR="00456C4E" w:rsidRPr="00D73647" w:rsidRDefault="00456C4E" w:rsidP="00D73647">
      <w:pPr>
        <w:pStyle w:val="ListParagraph"/>
        <w:numPr>
          <w:ilvl w:val="0"/>
          <w:numId w:val="13"/>
        </w:numPr>
        <w:rPr>
          <w:bCs/>
        </w:rPr>
      </w:pPr>
      <w:r w:rsidRPr="00D73647">
        <w:rPr>
          <w:bCs/>
        </w:rPr>
        <w:t>Like the bridge (too similar to AASHE) but could be hands, with water flowing beneath</w:t>
      </w:r>
    </w:p>
    <w:p w:rsidR="00456C4E" w:rsidRPr="00D73647" w:rsidRDefault="00456C4E" w:rsidP="00D73647">
      <w:pPr>
        <w:pStyle w:val="ListParagraph"/>
        <w:numPr>
          <w:ilvl w:val="0"/>
          <w:numId w:val="13"/>
        </w:numPr>
        <w:rPr>
          <w:bCs/>
        </w:rPr>
      </w:pPr>
      <w:r w:rsidRPr="00D73647">
        <w:rPr>
          <w:bCs/>
        </w:rPr>
        <w:t>Need to make distinct from other groups (bridge like AASHE, pine tree like Next Adventure)</w:t>
      </w:r>
    </w:p>
    <w:p w:rsidR="00456C4E" w:rsidRPr="00D73647" w:rsidRDefault="00D73647" w:rsidP="00D73647">
      <w:pPr>
        <w:pStyle w:val="ListParagraph"/>
        <w:numPr>
          <w:ilvl w:val="0"/>
          <w:numId w:val="13"/>
        </w:numPr>
        <w:rPr>
          <w:bCs/>
        </w:rPr>
      </w:pPr>
      <w:r w:rsidRPr="00D73647">
        <w:rPr>
          <w:bCs/>
        </w:rPr>
        <w:t>Have trees look more Northwest (pine tree vs. oak tree)</w:t>
      </w:r>
    </w:p>
    <w:p w:rsidR="00D73647" w:rsidRPr="00D73647" w:rsidRDefault="00D73647" w:rsidP="00D73647">
      <w:pPr>
        <w:pStyle w:val="ListParagraph"/>
        <w:numPr>
          <w:ilvl w:val="0"/>
          <w:numId w:val="13"/>
        </w:numPr>
        <w:rPr>
          <w:bCs/>
        </w:rPr>
      </w:pPr>
      <w:r w:rsidRPr="00D73647">
        <w:rPr>
          <w:bCs/>
        </w:rPr>
        <w:t>Concerned about Native American salmon design – culturally appropriate?</w:t>
      </w:r>
    </w:p>
    <w:p w:rsidR="00D73647" w:rsidRPr="00D73647" w:rsidRDefault="00D73647" w:rsidP="00D73647">
      <w:pPr>
        <w:pStyle w:val="ListParagraph"/>
        <w:numPr>
          <w:ilvl w:val="0"/>
          <w:numId w:val="13"/>
        </w:numPr>
        <w:rPr>
          <w:bCs/>
        </w:rPr>
      </w:pPr>
      <w:r w:rsidRPr="00D73647">
        <w:rPr>
          <w:bCs/>
        </w:rPr>
        <w:t>Make salmon smaller in yin/yang type logo, with a larger image within?</w:t>
      </w:r>
    </w:p>
    <w:p w:rsidR="00D73647" w:rsidRPr="00D73647" w:rsidRDefault="00D73647" w:rsidP="00D73647">
      <w:pPr>
        <w:pStyle w:val="ListParagraph"/>
        <w:numPr>
          <w:ilvl w:val="0"/>
          <w:numId w:val="13"/>
        </w:numPr>
        <w:rPr>
          <w:bCs/>
        </w:rPr>
      </w:pPr>
      <w:r w:rsidRPr="00D73647">
        <w:rPr>
          <w:bCs/>
        </w:rPr>
        <w:t>We liked some of the fonts better than others, with Education emphasized.</w:t>
      </w:r>
    </w:p>
    <w:p w:rsidR="00D73647" w:rsidRPr="00D73647" w:rsidRDefault="00D73647" w:rsidP="00D73647">
      <w:pPr>
        <w:pStyle w:val="ListParagraph"/>
        <w:numPr>
          <w:ilvl w:val="0"/>
          <w:numId w:val="13"/>
        </w:numPr>
        <w:rPr>
          <w:bCs/>
        </w:rPr>
      </w:pPr>
      <w:r w:rsidRPr="00D73647">
        <w:rPr>
          <w:bCs/>
        </w:rPr>
        <w:t>Change Sustainability Education Partnerships to Sustainability Education Network</w:t>
      </w:r>
    </w:p>
    <w:p w:rsidR="00A26D44" w:rsidRDefault="00431595" w:rsidP="00CD5B5C">
      <w:pPr>
        <w:ind w:left="720"/>
        <w:contextualSpacing/>
        <w:rPr>
          <w:bCs/>
        </w:rPr>
      </w:pPr>
    </w:p>
    <w:p w:rsidR="00A26D44" w:rsidRDefault="005E7C28" w:rsidP="00A26D44">
      <w:pPr>
        <w:ind w:left="1440"/>
        <w:contextualSpacing/>
      </w:pPr>
      <w:r>
        <w:rPr>
          <w:bCs/>
        </w:rPr>
        <w:t xml:space="preserve">2.  </w:t>
      </w:r>
      <w:r w:rsidRPr="00DC5F15">
        <w:rPr>
          <w:b/>
          <w:bCs/>
          <w:i/>
        </w:rPr>
        <w:t xml:space="preserve">Recommended Name: </w:t>
      </w:r>
      <w:r w:rsidRPr="00DC5F15">
        <w:rPr>
          <w:b/>
          <w:i/>
        </w:rPr>
        <w:t xml:space="preserve">Sustainable Education </w:t>
      </w:r>
      <w:r w:rsidR="00456C4E" w:rsidRPr="00DC5F15">
        <w:rPr>
          <w:b/>
          <w:i/>
        </w:rPr>
        <w:t>Network</w:t>
      </w:r>
    </w:p>
    <w:p w:rsidR="00382F7C" w:rsidRDefault="00431595" w:rsidP="00A26D44">
      <w:pPr>
        <w:ind w:left="1440"/>
        <w:contextualSpacing/>
      </w:pPr>
    </w:p>
    <w:p w:rsidR="00A26D44" w:rsidRPr="00382F7C" w:rsidRDefault="005E7C28" w:rsidP="00CD5B5C">
      <w:pPr>
        <w:ind w:left="720"/>
        <w:contextualSpacing/>
      </w:pPr>
      <w:r>
        <w:t xml:space="preserve">B.  </w:t>
      </w:r>
      <w:r w:rsidRPr="00501AFE">
        <w:t>Ethical governance doc (next iteration</w:t>
      </w:r>
      <w:proofErr w:type="gramStart"/>
      <w:r w:rsidRPr="00501AFE">
        <w:t>)</w:t>
      </w:r>
      <w:r>
        <w:t>-</w:t>
      </w:r>
      <w:proofErr w:type="gramEnd"/>
      <w:r>
        <w:t xml:space="preserve"> Judy – We can </w:t>
      </w:r>
      <w:r w:rsidRPr="00DC5F15">
        <w:rPr>
          <w:b/>
          <w:i/>
        </w:rPr>
        <w:t>go over this at the next meeting</w:t>
      </w:r>
      <w:r>
        <w:t xml:space="preserve">. This is a document </w:t>
      </w:r>
      <w:r w:rsidR="00D73647">
        <w:t>that transforms our values into practice.  We will integrate this into our</w:t>
      </w:r>
      <w:r>
        <w:t xml:space="preserve"> governance plan. Judy </w:t>
      </w:r>
      <w:r w:rsidR="00D73647">
        <w:t xml:space="preserve">will send out a draft and invited input. She is looking at different examples, such as </w:t>
      </w:r>
      <w:proofErr w:type="spellStart"/>
      <w:r w:rsidR="00D73647">
        <w:t>Zappos</w:t>
      </w:r>
      <w:proofErr w:type="spellEnd"/>
      <w:r w:rsidR="00D73647">
        <w:t xml:space="preserve">’ model and lots of examples in Oregon.  </w:t>
      </w:r>
      <w:proofErr w:type="spellStart"/>
      <w:r>
        <w:t>LeRoy</w:t>
      </w:r>
      <w:proofErr w:type="spellEnd"/>
      <w:r>
        <w:t xml:space="preserve"> </w:t>
      </w:r>
      <w:r w:rsidR="00D73647">
        <w:t xml:space="preserve">is willing to help.  Also RCE </w:t>
      </w:r>
      <w:r>
        <w:t xml:space="preserve">Munich </w:t>
      </w:r>
      <w:r w:rsidR="00D73647">
        <w:t xml:space="preserve">has conducted a lot of research on governance models and wants us to </w:t>
      </w:r>
      <w:r>
        <w:t xml:space="preserve">share </w:t>
      </w:r>
      <w:r w:rsidR="00D73647">
        <w:t>resources with each other.</w:t>
      </w:r>
      <w:r w:rsidRPr="00501AFE">
        <w:br/>
      </w:r>
    </w:p>
    <w:p w:rsidR="008C0BD3" w:rsidRDefault="005E7C28" w:rsidP="008C0BD3">
      <w:pPr>
        <w:ind w:left="720"/>
        <w:contextualSpacing/>
        <w:rPr>
          <w:bCs/>
        </w:rPr>
      </w:pPr>
      <w:r>
        <w:rPr>
          <w:bCs/>
        </w:rPr>
        <w:t>C</w:t>
      </w:r>
      <w:r w:rsidRPr="00FC0974">
        <w:rPr>
          <w:bCs/>
        </w:rPr>
        <w:t xml:space="preserve">.  </w:t>
      </w:r>
      <w:r w:rsidRPr="00DC5F15">
        <w:rPr>
          <w:b/>
          <w:bCs/>
          <w:i/>
        </w:rPr>
        <w:t xml:space="preserve">Committees and members- See handout and spreadsheet on-line for updates. </w:t>
      </w:r>
      <w:r w:rsidR="00D73647" w:rsidRPr="00DC5F15">
        <w:rPr>
          <w:b/>
          <w:bCs/>
          <w:i/>
        </w:rPr>
        <w:t xml:space="preserve"> Sign up on form</w:t>
      </w:r>
      <w:r w:rsidR="00DC5F15" w:rsidRPr="00DC5F15">
        <w:rPr>
          <w:b/>
          <w:bCs/>
          <w:i/>
        </w:rPr>
        <w:t xml:space="preserve"> handed around</w:t>
      </w:r>
      <w:r w:rsidR="00D73647" w:rsidRPr="00DC5F15">
        <w:rPr>
          <w:b/>
          <w:bCs/>
          <w:i/>
        </w:rPr>
        <w:t>.</w:t>
      </w:r>
    </w:p>
    <w:p w:rsidR="008C0BD3" w:rsidRDefault="00431595" w:rsidP="008C0BD3">
      <w:pPr>
        <w:ind w:left="720"/>
        <w:contextualSpacing/>
        <w:rPr>
          <w:bCs/>
        </w:rPr>
      </w:pPr>
    </w:p>
    <w:p w:rsidR="008C0BD3" w:rsidRPr="00DC5F15" w:rsidRDefault="005E7C28" w:rsidP="008C0BD3">
      <w:pPr>
        <w:ind w:left="720"/>
        <w:contextualSpacing/>
        <w:rPr>
          <w:b/>
          <w:bCs/>
          <w:i/>
        </w:rPr>
      </w:pPr>
      <w:r>
        <w:rPr>
          <w:bCs/>
        </w:rPr>
        <w:t xml:space="preserve">D.  </w:t>
      </w:r>
      <w:r w:rsidRPr="00DC5F15">
        <w:rPr>
          <w:b/>
          <w:bCs/>
          <w:i/>
        </w:rPr>
        <w:t xml:space="preserve">List of meeting/social/program locations?? </w:t>
      </w:r>
      <w:r w:rsidR="00D73647" w:rsidRPr="00DC5F15">
        <w:rPr>
          <w:b/>
          <w:bCs/>
          <w:i/>
        </w:rPr>
        <w:t>File is in Dropbox. Please help document places where we can host</w:t>
      </w:r>
      <w:r w:rsidRPr="00DC5F15">
        <w:rPr>
          <w:b/>
          <w:bCs/>
          <w:i/>
        </w:rPr>
        <w:t xml:space="preserve"> events and meetings. </w:t>
      </w:r>
    </w:p>
    <w:p w:rsidR="008C0BD3" w:rsidRPr="00DC5F15" w:rsidRDefault="00431595" w:rsidP="00FC0974">
      <w:pPr>
        <w:ind w:left="720"/>
        <w:contextualSpacing/>
        <w:rPr>
          <w:b/>
          <w:bCs/>
          <w:i/>
        </w:rPr>
      </w:pPr>
    </w:p>
    <w:p w:rsidR="00CD5B5C" w:rsidRPr="00FC0974" w:rsidRDefault="005E7C28" w:rsidP="00FC0974">
      <w:pPr>
        <w:ind w:left="720"/>
        <w:contextualSpacing/>
        <w:rPr>
          <w:bCs/>
        </w:rPr>
      </w:pPr>
      <w:r w:rsidRPr="00FC0974">
        <w:rPr>
          <w:bCs/>
        </w:rPr>
        <w:t xml:space="preserve"> </w:t>
      </w:r>
    </w:p>
    <w:p w:rsidR="00AB6069" w:rsidRDefault="005E7C28" w:rsidP="00AB6069">
      <w:pPr>
        <w:contextualSpacing/>
        <w:rPr>
          <w:b/>
          <w:bCs/>
        </w:rPr>
      </w:pPr>
      <w:r>
        <w:rPr>
          <w:b/>
          <w:bCs/>
        </w:rPr>
        <w:t>IV.  New Business</w:t>
      </w:r>
    </w:p>
    <w:p w:rsidR="00AB6069" w:rsidRDefault="00431595" w:rsidP="00AB6069">
      <w:pPr>
        <w:contextualSpacing/>
        <w:rPr>
          <w:b/>
          <w:bCs/>
        </w:rPr>
      </w:pPr>
    </w:p>
    <w:p w:rsidR="002E15B1" w:rsidRDefault="005E7C28" w:rsidP="002E15B1">
      <w:pPr>
        <w:ind w:left="720"/>
        <w:contextualSpacing/>
      </w:pPr>
      <w:r>
        <w:t xml:space="preserve">A.  Launch- </w:t>
      </w:r>
      <w:r w:rsidR="00D73647" w:rsidRPr="00DC5F15">
        <w:rPr>
          <w:b/>
          <w:i/>
        </w:rPr>
        <w:t>We need a working group to plan</w:t>
      </w:r>
      <w:r w:rsidR="00DC5F15" w:rsidRPr="00DC5F15">
        <w:rPr>
          <w:b/>
          <w:i/>
        </w:rPr>
        <w:t xml:space="preserve"> Launch</w:t>
      </w:r>
      <w:r w:rsidR="00D73647">
        <w:t xml:space="preserve">.  Determine </w:t>
      </w:r>
      <w:r>
        <w:t>when</w:t>
      </w:r>
      <w:r w:rsidR="00D73647">
        <w:t xml:space="preserve"> (March or April? </w:t>
      </w:r>
      <w:proofErr w:type="gramStart"/>
      <w:r w:rsidR="00D73647">
        <w:t>Earth Day?)</w:t>
      </w:r>
      <w:r>
        <w:t>, where, who</w:t>
      </w:r>
      <w:r w:rsidR="00D73647">
        <w:t xml:space="preserve"> to invite</w:t>
      </w:r>
      <w:r>
        <w:t>, etc.</w:t>
      </w:r>
      <w:proofErr w:type="gramEnd"/>
      <w:r>
        <w:t xml:space="preserve"> </w:t>
      </w:r>
      <w:r w:rsidR="00D73647">
        <w:t xml:space="preserve">Nancy, Grace, </w:t>
      </w:r>
      <w:r>
        <w:t>Angela</w:t>
      </w:r>
      <w:r w:rsidR="00DC5F15">
        <w:t>, and Kim volunteered (</w:t>
      </w:r>
      <w:proofErr w:type="gramStart"/>
      <w:r w:rsidR="00DC5F15">
        <w:t>???,</w:t>
      </w:r>
      <w:proofErr w:type="gramEnd"/>
      <w:r w:rsidR="00DC5F15">
        <w:t xml:space="preserve"> </w:t>
      </w:r>
      <w:r w:rsidR="00D73647">
        <w:t>anyone else?)</w:t>
      </w:r>
      <w:r>
        <w:t>.</w:t>
      </w:r>
      <w:r w:rsidR="002E15B1">
        <w:t xml:space="preserve">  We need to make it </w:t>
      </w:r>
      <w:r w:rsidR="00DC5F15">
        <w:t xml:space="preserve">a </w:t>
      </w:r>
      <w:r w:rsidR="002E15B1">
        <w:t>big media event. PCC, PSU, and PPS’s communications teams will work together to create a press release.  PR people from all the various institutions will be encouraged to help with outreach. Make sure to figure out who the spokesperson is for “pithy quotes.”  Kim has already met with PCC PR Director Kate Chester about the RCE</w:t>
      </w:r>
      <w:r w:rsidR="00DC5F15">
        <w:t xml:space="preserve"> and she can share draft with other communication teams</w:t>
      </w:r>
      <w:r w:rsidR="002E15B1">
        <w:t xml:space="preserve">.  Can we interview an international RCE or UNU-IAS leader? </w:t>
      </w:r>
    </w:p>
    <w:p w:rsidR="00382F7C" w:rsidRDefault="00431595" w:rsidP="00382F7C"/>
    <w:p w:rsidR="00382F7C" w:rsidRDefault="005E7C28" w:rsidP="00382F7C">
      <w:pPr>
        <w:ind w:left="720"/>
      </w:pPr>
      <w:r>
        <w:t>B.  FAQs doc- Judy</w:t>
      </w:r>
      <w:r w:rsidR="00D73647">
        <w:t xml:space="preserve"> sent the draft as an email attachment. </w:t>
      </w:r>
      <w:r w:rsidR="00D73647" w:rsidRPr="00DC5F15">
        <w:rPr>
          <w:b/>
          <w:i/>
        </w:rPr>
        <w:t xml:space="preserve">Take a look at her </w:t>
      </w:r>
      <w:r w:rsidR="00DC5F15" w:rsidRPr="00DC5F15">
        <w:rPr>
          <w:b/>
          <w:i/>
        </w:rPr>
        <w:t xml:space="preserve">FAQ </w:t>
      </w:r>
      <w:r w:rsidR="00D73647" w:rsidRPr="00DC5F15">
        <w:rPr>
          <w:b/>
          <w:i/>
        </w:rPr>
        <w:t>draft</w:t>
      </w:r>
      <w:r>
        <w:t xml:space="preserve"> (developed from Saskatchewan)</w:t>
      </w:r>
      <w:r w:rsidR="00D73647">
        <w:t xml:space="preserve">.  </w:t>
      </w:r>
      <w:r w:rsidR="00D73647" w:rsidRPr="00DC5F15">
        <w:rPr>
          <w:b/>
          <w:i/>
        </w:rPr>
        <w:t>W</w:t>
      </w:r>
      <w:r w:rsidRPr="00DC5F15">
        <w:rPr>
          <w:b/>
          <w:i/>
        </w:rPr>
        <w:t>hat is missing?</w:t>
      </w:r>
      <w:r>
        <w:t xml:space="preserve"> Are there edits? Give input, can go over next month, maybe by email between now and then. </w:t>
      </w:r>
      <w:r w:rsidR="00D73647">
        <w:t xml:space="preserve">  The FAQs will be posted on our website.</w:t>
      </w:r>
    </w:p>
    <w:p w:rsidR="00A74272" w:rsidRDefault="00431595" w:rsidP="00AB6069">
      <w:pPr>
        <w:ind w:left="720"/>
        <w:contextualSpacing/>
        <w:rPr>
          <w:bCs/>
        </w:rPr>
      </w:pPr>
    </w:p>
    <w:p w:rsidR="00CD5B5C" w:rsidRDefault="005E7C28" w:rsidP="00AB6069">
      <w:pPr>
        <w:ind w:left="720"/>
        <w:contextualSpacing/>
        <w:rPr>
          <w:bCs/>
        </w:rPr>
      </w:pPr>
      <w:r>
        <w:rPr>
          <w:bCs/>
        </w:rPr>
        <w:t xml:space="preserve">C.  Programs— </w:t>
      </w:r>
      <w:r w:rsidRPr="00DC5F15">
        <w:rPr>
          <w:b/>
          <w:bCs/>
          <w:i/>
        </w:rPr>
        <w:t>Priority Projects?</w:t>
      </w:r>
      <w:r w:rsidR="00D73647" w:rsidRPr="00DC5F15">
        <w:rPr>
          <w:b/>
          <w:bCs/>
          <w:i/>
        </w:rPr>
        <w:t xml:space="preserve">  </w:t>
      </w:r>
      <w:r w:rsidR="002E15B1" w:rsidRPr="00DC5F15">
        <w:rPr>
          <w:b/>
          <w:bCs/>
          <w:i/>
        </w:rPr>
        <w:t xml:space="preserve">Be sure to check out spreadsheet.  </w:t>
      </w:r>
      <w:r w:rsidR="00D73647" w:rsidRPr="00DC5F15">
        <w:rPr>
          <w:b/>
          <w:bCs/>
          <w:i/>
        </w:rPr>
        <w:t>Set t</w:t>
      </w:r>
      <w:r w:rsidRPr="00DC5F15">
        <w:rPr>
          <w:b/>
          <w:bCs/>
          <w:i/>
        </w:rPr>
        <w:t>imelines.</w:t>
      </w:r>
      <w:r>
        <w:rPr>
          <w:bCs/>
        </w:rPr>
        <w:t xml:space="preserve"> </w:t>
      </w:r>
    </w:p>
    <w:p w:rsidR="00A4662A" w:rsidRDefault="00A4662A" w:rsidP="00AB6069">
      <w:pPr>
        <w:ind w:left="720"/>
        <w:contextualSpacing/>
        <w:rPr>
          <w:bCs/>
        </w:rPr>
      </w:pPr>
    </w:p>
    <w:p w:rsidR="00A4662A" w:rsidRDefault="005E7C28" w:rsidP="00A4662A">
      <w:pPr>
        <w:ind w:left="1440"/>
        <w:contextualSpacing/>
        <w:rPr>
          <w:bCs/>
        </w:rPr>
      </w:pPr>
      <w:r>
        <w:rPr>
          <w:bCs/>
        </w:rPr>
        <w:t xml:space="preserve">1.  Hands </w:t>
      </w:r>
      <w:proofErr w:type="gramStart"/>
      <w:r>
        <w:rPr>
          <w:bCs/>
        </w:rPr>
        <w:t>On</w:t>
      </w:r>
      <w:proofErr w:type="gramEnd"/>
      <w:r>
        <w:rPr>
          <w:bCs/>
        </w:rPr>
        <w:t xml:space="preserve"> Greater Portland </w:t>
      </w:r>
    </w:p>
    <w:p w:rsidR="00A4662A" w:rsidRPr="00A4662A" w:rsidRDefault="005E7C28" w:rsidP="00A4662A">
      <w:pPr>
        <w:pStyle w:val="ListParagraph"/>
        <w:numPr>
          <w:ilvl w:val="0"/>
          <w:numId w:val="14"/>
        </w:numPr>
        <w:rPr>
          <w:bCs/>
        </w:rPr>
      </w:pPr>
      <w:proofErr w:type="spellStart"/>
      <w:proofErr w:type="gramStart"/>
      <w:r w:rsidRPr="00DC5F15">
        <w:rPr>
          <w:b/>
          <w:bCs/>
          <w:i/>
        </w:rPr>
        <w:lastRenderedPageBreak/>
        <w:t>Teamworks</w:t>
      </w:r>
      <w:proofErr w:type="spellEnd"/>
      <w:r w:rsidRPr="00DC5F15">
        <w:rPr>
          <w:b/>
          <w:bCs/>
          <w:i/>
        </w:rPr>
        <w:t xml:space="preserve"> </w:t>
      </w:r>
      <w:r w:rsidR="00DC5F15" w:rsidRPr="00DC5F15">
        <w:rPr>
          <w:b/>
          <w:bCs/>
          <w:i/>
        </w:rPr>
        <w:t xml:space="preserve"> project</w:t>
      </w:r>
      <w:proofErr w:type="gramEnd"/>
      <w:r w:rsidR="00DC5F15" w:rsidRPr="00DC5F15">
        <w:rPr>
          <w:b/>
          <w:bCs/>
          <w:i/>
        </w:rPr>
        <w:t>- D</w:t>
      </w:r>
      <w:r w:rsidR="00A4662A" w:rsidRPr="00DC5F15">
        <w:rPr>
          <w:b/>
          <w:bCs/>
          <w:i/>
        </w:rPr>
        <w:t>evelop a theme and series of projects.</w:t>
      </w:r>
      <w:r w:rsidR="00A4662A" w:rsidRPr="00A4662A">
        <w:rPr>
          <w:bCs/>
        </w:rPr>
        <w:t xml:space="preserve"> Try to have ready for spring term. Kim would like to have it available for her Environmental Sociology class.  </w:t>
      </w:r>
    </w:p>
    <w:p w:rsidR="00A4662A" w:rsidRPr="00A4662A" w:rsidRDefault="00DC5F15" w:rsidP="00A4662A">
      <w:pPr>
        <w:pStyle w:val="ListParagraph"/>
        <w:numPr>
          <w:ilvl w:val="0"/>
          <w:numId w:val="14"/>
        </w:numPr>
        <w:rPr>
          <w:bCs/>
        </w:rPr>
      </w:pPr>
      <w:r w:rsidRPr="00DC5F15">
        <w:rPr>
          <w:b/>
          <w:bCs/>
          <w:i/>
        </w:rPr>
        <w:t>World Environment</w:t>
      </w:r>
      <w:r w:rsidR="00A4662A" w:rsidRPr="00DC5F15">
        <w:rPr>
          <w:b/>
          <w:bCs/>
          <w:i/>
        </w:rPr>
        <w:t xml:space="preserve"> Day of S</w:t>
      </w:r>
      <w:r w:rsidR="005E7C28" w:rsidRPr="00DC5F15">
        <w:rPr>
          <w:b/>
          <w:bCs/>
          <w:i/>
        </w:rPr>
        <w:t>ervice?</w:t>
      </w:r>
      <w:r w:rsidR="005E7C28" w:rsidRPr="00A4662A">
        <w:rPr>
          <w:bCs/>
        </w:rPr>
        <w:t xml:space="preserve"> </w:t>
      </w:r>
      <w:r w:rsidR="00A4662A" w:rsidRPr="00A4662A">
        <w:rPr>
          <w:bCs/>
        </w:rPr>
        <w:t>Katrina knows of 2-3 school contracts that could serve as volunteer sites.</w:t>
      </w:r>
    </w:p>
    <w:p w:rsidR="00A4662A" w:rsidRDefault="00A4662A" w:rsidP="00A4662A">
      <w:pPr>
        <w:ind w:left="1440"/>
        <w:contextualSpacing/>
        <w:rPr>
          <w:bCs/>
        </w:rPr>
      </w:pPr>
    </w:p>
    <w:p w:rsidR="00A4662A" w:rsidRDefault="005E7C28" w:rsidP="00A4662A">
      <w:pPr>
        <w:ind w:left="1440"/>
        <w:contextualSpacing/>
        <w:rPr>
          <w:bCs/>
        </w:rPr>
      </w:pPr>
      <w:r>
        <w:rPr>
          <w:bCs/>
        </w:rPr>
        <w:t xml:space="preserve">2.  </w:t>
      </w:r>
      <w:r w:rsidR="002E15B1" w:rsidRPr="00DC5F15">
        <w:rPr>
          <w:b/>
          <w:bCs/>
          <w:i/>
        </w:rPr>
        <w:t>Do we want to have t</w:t>
      </w:r>
      <w:r w:rsidR="00A4662A" w:rsidRPr="00DC5F15">
        <w:rPr>
          <w:b/>
          <w:bCs/>
          <w:i/>
        </w:rPr>
        <w:t xml:space="preserve">hemes for forums or events?  </w:t>
      </w:r>
      <w:proofErr w:type="gramStart"/>
      <w:r w:rsidR="00A4662A" w:rsidRPr="00DC5F15">
        <w:rPr>
          <w:b/>
          <w:bCs/>
          <w:i/>
        </w:rPr>
        <w:t>DESD Theme?</w:t>
      </w:r>
      <w:proofErr w:type="gramEnd"/>
      <w:r w:rsidR="00A4662A">
        <w:rPr>
          <w:bCs/>
        </w:rPr>
        <w:t xml:space="preserve">  Send out a survey to the network to vote on Themes. </w:t>
      </w:r>
    </w:p>
    <w:p w:rsidR="008C0BD3" w:rsidRDefault="00431595" w:rsidP="00CD5B5C">
      <w:pPr>
        <w:ind w:left="1440"/>
        <w:contextualSpacing/>
        <w:rPr>
          <w:bCs/>
        </w:rPr>
      </w:pPr>
    </w:p>
    <w:p w:rsidR="008C0BD3" w:rsidRDefault="005E7C28" w:rsidP="00CD5B5C">
      <w:pPr>
        <w:ind w:left="1440"/>
        <w:contextualSpacing/>
        <w:rPr>
          <w:bCs/>
        </w:rPr>
      </w:pPr>
      <w:r>
        <w:rPr>
          <w:bCs/>
        </w:rPr>
        <w:t xml:space="preserve">3.  </w:t>
      </w:r>
      <w:r w:rsidR="00A4662A">
        <w:rPr>
          <w:bCs/>
        </w:rPr>
        <w:t xml:space="preserve">PCC’s </w:t>
      </w:r>
      <w:r>
        <w:rPr>
          <w:bCs/>
        </w:rPr>
        <w:t xml:space="preserve">Center for Civic Participation </w:t>
      </w:r>
      <w:r w:rsidR="00A4662A">
        <w:rPr>
          <w:bCs/>
        </w:rPr>
        <w:t xml:space="preserve">will help us </w:t>
      </w:r>
      <w:r w:rsidR="00A4662A" w:rsidRPr="00DC5F15">
        <w:rPr>
          <w:b/>
          <w:bCs/>
          <w:i/>
        </w:rPr>
        <w:t xml:space="preserve">develop a Difficult </w:t>
      </w:r>
      <w:r w:rsidRPr="00DC5F15">
        <w:rPr>
          <w:b/>
          <w:bCs/>
          <w:i/>
        </w:rPr>
        <w:t>Dialogue</w:t>
      </w:r>
      <w:r w:rsidR="00A4662A" w:rsidRPr="00DC5F15">
        <w:rPr>
          <w:b/>
          <w:bCs/>
          <w:i/>
        </w:rPr>
        <w:t xml:space="preserve"> forum</w:t>
      </w:r>
      <w:r w:rsidR="00A4662A">
        <w:rPr>
          <w:bCs/>
        </w:rPr>
        <w:t xml:space="preserve"> on</w:t>
      </w:r>
      <w:r>
        <w:rPr>
          <w:bCs/>
        </w:rPr>
        <w:t xml:space="preserve"> Equity vs. Justice – dialogue coming this spring. </w:t>
      </w:r>
    </w:p>
    <w:p w:rsidR="003456F3" w:rsidRDefault="00431595" w:rsidP="00CD5B5C">
      <w:pPr>
        <w:ind w:left="1440"/>
        <w:contextualSpacing/>
        <w:rPr>
          <w:bCs/>
        </w:rPr>
      </w:pPr>
    </w:p>
    <w:p w:rsidR="003456F3" w:rsidRDefault="00A4662A" w:rsidP="00CD5B5C">
      <w:pPr>
        <w:ind w:left="1440"/>
        <w:contextualSpacing/>
        <w:rPr>
          <w:bCs/>
        </w:rPr>
      </w:pPr>
      <w:r>
        <w:rPr>
          <w:bCs/>
        </w:rPr>
        <w:t xml:space="preserve">4.  We need to </w:t>
      </w:r>
      <w:r w:rsidRPr="00DC5F15">
        <w:rPr>
          <w:b/>
          <w:bCs/>
          <w:i/>
        </w:rPr>
        <w:t>make a d</w:t>
      </w:r>
      <w:r w:rsidR="005E7C28" w:rsidRPr="00DC5F15">
        <w:rPr>
          <w:b/>
          <w:bCs/>
          <w:i/>
        </w:rPr>
        <w:t>istinction between RCE-sponsored events and supported events</w:t>
      </w:r>
      <w:r w:rsidR="005E7C28">
        <w:rPr>
          <w:bCs/>
        </w:rPr>
        <w:t>. How do we designate when we are sponsoring? Partnering? How does RCE describe th</w:t>
      </w:r>
      <w:r>
        <w:rPr>
          <w:bCs/>
        </w:rPr>
        <w:t>e relationship and document it in our assessment reports?</w:t>
      </w:r>
    </w:p>
    <w:p w:rsidR="00CD5B5C" w:rsidRDefault="00431595" w:rsidP="00AB6069">
      <w:pPr>
        <w:ind w:left="720"/>
        <w:contextualSpacing/>
        <w:rPr>
          <w:bCs/>
        </w:rPr>
      </w:pPr>
    </w:p>
    <w:p w:rsidR="003456F3" w:rsidRDefault="005E7C28" w:rsidP="00AB6069">
      <w:pPr>
        <w:ind w:left="720"/>
        <w:contextualSpacing/>
        <w:rPr>
          <w:bCs/>
        </w:rPr>
      </w:pPr>
      <w:r>
        <w:rPr>
          <w:bCs/>
        </w:rPr>
        <w:t>D.  Student Resources</w:t>
      </w:r>
    </w:p>
    <w:p w:rsidR="003456F3" w:rsidRDefault="00431595" w:rsidP="00AB6069">
      <w:pPr>
        <w:ind w:left="720"/>
        <w:contextualSpacing/>
        <w:rPr>
          <w:bCs/>
        </w:rPr>
      </w:pPr>
    </w:p>
    <w:p w:rsidR="003456F3" w:rsidRDefault="00DC5F15" w:rsidP="005E7C28">
      <w:pPr>
        <w:ind w:left="1440"/>
        <w:contextualSpacing/>
        <w:rPr>
          <w:bCs/>
        </w:rPr>
      </w:pPr>
      <w:r>
        <w:rPr>
          <w:bCs/>
        </w:rPr>
        <w:t xml:space="preserve">1.  </w:t>
      </w:r>
      <w:r w:rsidRPr="00DC5F15">
        <w:rPr>
          <w:b/>
          <w:bCs/>
          <w:i/>
        </w:rPr>
        <w:t>Develop a s</w:t>
      </w:r>
      <w:r w:rsidR="005E7C28" w:rsidRPr="00DC5F15">
        <w:rPr>
          <w:b/>
          <w:bCs/>
          <w:i/>
        </w:rPr>
        <w:t>tudent network</w:t>
      </w:r>
      <w:r w:rsidR="005E7C28">
        <w:rPr>
          <w:bCs/>
        </w:rPr>
        <w:t>- how can we support student relationships between colleges and universities, as well as schools</w:t>
      </w:r>
      <w:r w:rsidR="00A4662A">
        <w:rPr>
          <w:bCs/>
        </w:rPr>
        <w:t xml:space="preserve"> (Bruc</w:t>
      </w:r>
      <w:r>
        <w:rPr>
          <w:bCs/>
        </w:rPr>
        <w:t xml:space="preserve">e and </w:t>
      </w:r>
      <w:proofErr w:type="spellStart"/>
      <w:r>
        <w:rPr>
          <w:bCs/>
        </w:rPr>
        <w:t>LeRoy</w:t>
      </w:r>
      <w:proofErr w:type="spellEnd"/>
      <w:r>
        <w:rPr>
          <w:bCs/>
        </w:rPr>
        <w:t xml:space="preserve"> will help lead this</w:t>
      </w:r>
      <w:r w:rsidR="00A4662A">
        <w:rPr>
          <w:bCs/>
        </w:rPr>
        <w:t>)</w:t>
      </w:r>
    </w:p>
    <w:p w:rsidR="003456F3" w:rsidRDefault="00431595" w:rsidP="00AB6069">
      <w:pPr>
        <w:ind w:left="720"/>
        <w:contextualSpacing/>
        <w:rPr>
          <w:bCs/>
        </w:rPr>
      </w:pPr>
    </w:p>
    <w:p w:rsidR="00A4662A" w:rsidRDefault="00A4662A" w:rsidP="005E7C28">
      <w:pPr>
        <w:ind w:left="1440"/>
        <w:contextualSpacing/>
        <w:rPr>
          <w:bCs/>
        </w:rPr>
      </w:pPr>
      <w:r>
        <w:rPr>
          <w:bCs/>
        </w:rPr>
        <w:t xml:space="preserve">2.  Kim invited people to </w:t>
      </w:r>
      <w:r w:rsidRPr="00DC5F15">
        <w:rPr>
          <w:b/>
          <w:bCs/>
          <w:i/>
        </w:rPr>
        <w:t>identify RCE needs, which would benefit from i</w:t>
      </w:r>
      <w:r w:rsidR="005E7C28" w:rsidRPr="00DC5F15">
        <w:rPr>
          <w:b/>
          <w:bCs/>
          <w:i/>
        </w:rPr>
        <w:t>nterns</w:t>
      </w:r>
      <w:r>
        <w:rPr>
          <w:bCs/>
        </w:rPr>
        <w:t>.  Write descriptions</w:t>
      </w:r>
      <w:r w:rsidR="005E7C28">
        <w:rPr>
          <w:bCs/>
        </w:rPr>
        <w:t>, so we can advertise them</w:t>
      </w:r>
      <w:r>
        <w:rPr>
          <w:bCs/>
        </w:rPr>
        <w:t>.</w:t>
      </w:r>
      <w:r w:rsidR="005E7C28">
        <w:rPr>
          <w:bCs/>
        </w:rPr>
        <w:t xml:space="preserve">  The University of Portland has expressed interest.</w:t>
      </w:r>
    </w:p>
    <w:p w:rsidR="00A4662A" w:rsidRDefault="00A4662A" w:rsidP="00AB6069">
      <w:pPr>
        <w:ind w:left="720"/>
        <w:contextualSpacing/>
        <w:rPr>
          <w:bCs/>
        </w:rPr>
      </w:pPr>
    </w:p>
    <w:p w:rsidR="003456F3" w:rsidRDefault="00A4662A" w:rsidP="00AB6069">
      <w:pPr>
        <w:ind w:left="720"/>
        <w:contextualSpacing/>
        <w:rPr>
          <w:bCs/>
        </w:rPr>
      </w:pPr>
      <w:r>
        <w:rPr>
          <w:bCs/>
        </w:rPr>
        <w:tab/>
        <w:t xml:space="preserve">3.  </w:t>
      </w:r>
      <w:r w:rsidRPr="00DC5F15">
        <w:rPr>
          <w:b/>
          <w:bCs/>
          <w:i/>
        </w:rPr>
        <w:t xml:space="preserve">Develop service </w:t>
      </w:r>
      <w:r w:rsidR="005E7C28" w:rsidRPr="00DC5F15">
        <w:rPr>
          <w:b/>
          <w:bCs/>
          <w:i/>
        </w:rPr>
        <w:t>projects</w:t>
      </w:r>
      <w:r w:rsidRPr="00DC5F15">
        <w:rPr>
          <w:b/>
          <w:bCs/>
          <w:i/>
        </w:rPr>
        <w:t xml:space="preserve"> which can benefit schools and colleges</w:t>
      </w:r>
    </w:p>
    <w:p w:rsidR="003456F3" w:rsidRDefault="00431595" w:rsidP="00AB6069">
      <w:pPr>
        <w:ind w:left="720"/>
        <w:contextualSpacing/>
        <w:rPr>
          <w:bCs/>
        </w:rPr>
      </w:pPr>
    </w:p>
    <w:p w:rsidR="003456F3" w:rsidRPr="00DC5F15" w:rsidRDefault="00A4662A" w:rsidP="00AB6069">
      <w:pPr>
        <w:ind w:left="720"/>
        <w:contextualSpacing/>
        <w:rPr>
          <w:b/>
          <w:bCs/>
          <w:i/>
        </w:rPr>
      </w:pPr>
      <w:r>
        <w:rPr>
          <w:bCs/>
        </w:rPr>
        <w:tab/>
      </w:r>
      <w:r w:rsidR="00DC5F15">
        <w:rPr>
          <w:bCs/>
        </w:rPr>
        <w:t>4</w:t>
      </w:r>
      <w:r>
        <w:rPr>
          <w:bCs/>
        </w:rPr>
        <w:t xml:space="preserve">.  </w:t>
      </w:r>
      <w:r w:rsidRPr="00DC5F15">
        <w:rPr>
          <w:b/>
          <w:bCs/>
          <w:i/>
        </w:rPr>
        <w:t xml:space="preserve">Do we want to apply for an </w:t>
      </w:r>
      <w:proofErr w:type="spellStart"/>
      <w:r w:rsidRPr="00DC5F15">
        <w:rPr>
          <w:b/>
          <w:bCs/>
          <w:i/>
        </w:rPr>
        <w:t>Americorps</w:t>
      </w:r>
      <w:proofErr w:type="spellEnd"/>
      <w:r w:rsidRPr="00DC5F15">
        <w:rPr>
          <w:b/>
          <w:bCs/>
          <w:i/>
        </w:rPr>
        <w:t>/VISTA volunteer?  Need to do more research on this.</w:t>
      </w:r>
    </w:p>
    <w:p w:rsidR="003456F3" w:rsidRDefault="00431595" w:rsidP="00AB6069">
      <w:pPr>
        <w:ind w:left="720"/>
        <w:contextualSpacing/>
        <w:rPr>
          <w:bCs/>
        </w:rPr>
      </w:pPr>
    </w:p>
    <w:p w:rsidR="0074699F" w:rsidRDefault="005E7C28" w:rsidP="00AB6069">
      <w:pPr>
        <w:ind w:left="720"/>
        <w:contextualSpacing/>
        <w:rPr>
          <w:bCs/>
        </w:rPr>
      </w:pPr>
      <w:r>
        <w:rPr>
          <w:bCs/>
        </w:rPr>
        <w:t xml:space="preserve">E.  </w:t>
      </w:r>
      <w:r w:rsidR="00A4662A">
        <w:rPr>
          <w:bCs/>
        </w:rPr>
        <w:t xml:space="preserve">We need to </w:t>
      </w:r>
      <w:r w:rsidR="00A4662A" w:rsidRPr="00BB0667">
        <w:rPr>
          <w:b/>
          <w:bCs/>
          <w:i/>
        </w:rPr>
        <w:t xml:space="preserve">develop a </w:t>
      </w:r>
      <w:r w:rsidRPr="00BB0667">
        <w:rPr>
          <w:b/>
          <w:bCs/>
          <w:i/>
        </w:rPr>
        <w:t>Business Plan (vs. Strategic Plan)</w:t>
      </w:r>
      <w:r>
        <w:rPr>
          <w:bCs/>
        </w:rPr>
        <w:t>—David</w:t>
      </w:r>
      <w:r w:rsidR="00A4662A">
        <w:rPr>
          <w:bCs/>
        </w:rPr>
        <w:t xml:space="preserve"> Cohen has offered to help lead.  The governance committee will be invited to participate.  An email will go out to s</w:t>
      </w:r>
      <w:r>
        <w:rPr>
          <w:bCs/>
        </w:rPr>
        <w:t>et</w:t>
      </w:r>
      <w:r w:rsidR="00A4662A">
        <w:rPr>
          <w:bCs/>
        </w:rPr>
        <w:t xml:space="preserve"> a date.</w:t>
      </w:r>
      <w:r>
        <w:rPr>
          <w:bCs/>
        </w:rPr>
        <w:t xml:space="preserve">  </w:t>
      </w:r>
    </w:p>
    <w:p w:rsidR="008C0BD3" w:rsidRDefault="00431595" w:rsidP="00AB6069">
      <w:pPr>
        <w:ind w:left="720"/>
        <w:contextualSpacing/>
        <w:rPr>
          <w:bCs/>
        </w:rPr>
      </w:pPr>
    </w:p>
    <w:p w:rsidR="008C0BD3" w:rsidRDefault="005E7C28" w:rsidP="00AB6069">
      <w:pPr>
        <w:ind w:left="720"/>
        <w:contextualSpacing/>
        <w:rPr>
          <w:bCs/>
        </w:rPr>
      </w:pPr>
      <w:r>
        <w:rPr>
          <w:bCs/>
        </w:rPr>
        <w:t>F</w:t>
      </w:r>
      <w:r w:rsidR="00A4662A">
        <w:rPr>
          <w:bCs/>
        </w:rPr>
        <w:t xml:space="preserve">.  </w:t>
      </w:r>
      <w:r w:rsidR="00A4662A" w:rsidRPr="00BB0667">
        <w:rPr>
          <w:b/>
          <w:bCs/>
          <w:i/>
        </w:rPr>
        <w:t>Committee leads are e</w:t>
      </w:r>
      <w:r w:rsidRPr="00BB0667">
        <w:rPr>
          <w:b/>
          <w:bCs/>
          <w:i/>
        </w:rPr>
        <w:t>ncourage</w:t>
      </w:r>
      <w:r w:rsidR="00A4662A" w:rsidRPr="00BB0667">
        <w:rPr>
          <w:b/>
          <w:bCs/>
          <w:i/>
        </w:rPr>
        <w:t>d</w:t>
      </w:r>
      <w:r w:rsidRPr="00BB0667">
        <w:rPr>
          <w:b/>
          <w:bCs/>
          <w:i/>
        </w:rPr>
        <w:t xml:space="preserve"> </w:t>
      </w:r>
      <w:r w:rsidR="00A4662A" w:rsidRPr="00BB0667">
        <w:rPr>
          <w:b/>
          <w:bCs/>
          <w:i/>
        </w:rPr>
        <w:t>to set</w:t>
      </w:r>
      <w:r w:rsidRPr="00BB0667">
        <w:rPr>
          <w:b/>
          <w:bCs/>
          <w:i/>
        </w:rPr>
        <w:t xml:space="preserve"> dates for Subcommittee and Working Group meetings</w:t>
      </w:r>
      <w:r w:rsidR="00A4662A" w:rsidRPr="00BB0667">
        <w:rPr>
          <w:b/>
          <w:bCs/>
          <w:i/>
        </w:rPr>
        <w:t xml:space="preserve"> for January.</w:t>
      </w:r>
    </w:p>
    <w:p w:rsidR="00232D32" w:rsidRDefault="00431595" w:rsidP="00AB6069">
      <w:pPr>
        <w:ind w:left="720"/>
        <w:contextualSpacing/>
        <w:rPr>
          <w:bCs/>
        </w:rPr>
      </w:pPr>
    </w:p>
    <w:p w:rsidR="00AB6069" w:rsidRDefault="00431595" w:rsidP="00AB6069">
      <w:pPr>
        <w:ind w:left="720"/>
        <w:contextualSpacing/>
        <w:rPr>
          <w:bCs/>
        </w:rPr>
      </w:pPr>
    </w:p>
    <w:p w:rsidR="002603E3" w:rsidRDefault="002603E3" w:rsidP="002603E3">
      <w:pPr>
        <w:contextualSpacing/>
        <w:jc w:val="both"/>
        <w:rPr>
          <w:b/>
          <w:bCs/>
        </w:rPr>
      </w:pPr>
      <w:r w:rsidRPr="002603E3">
        <w:rPr>
          <w:b/>
          <w:bCs/>
        </w:rPr>
        <w:t>V.  Action Items</w:t>
      </w:r>
    </w:p>
    <w:p w:rsidR="00BD7F59" w:rsidRDefault="00BD7F59" w:rsidP="002603E3">
      <w:pPr>
        <w:pStyle w:val="ListParagraph"/>
        <w:ind w:left="0"/>
        <w:rPr>
          <w:bCs/>
        </w:rPr>
      </w:pPr>
    </w:p>
    <w:p w:rsidR="00163A88" w:rsidRPr="00163A88" w:rsidRDefault="00163A88" w:rsidP="002603E3">
      <w:pPr>
        <w:pStyle w:val="ListParagraph"/>
        <w:ind w:left="0"/>
        <w:rPr>
          <w:b/>
          <w:bCs/>
        </w:rPr>
      </w:pPr>
      <w:r>
        <w:rPr>
          <w:b/>
          <w:bCs/>
        </w:rPr>
        <w:t>All:</w:t>
      </w:r>
    </w:p>
    <w:p w:rsidR="00B34A90" w:rsidRDefault="002603E3" w:rsidP="00BB0667">
      <w:pPr>
        <w:pStyle w:val="ListParagraph"/>
        <w:numPr>
          <w:ilvl w:val="0"/>
          <w:numId w:val="15"/>
        </w:numPr>
        <w:rPr>
          <w:bCs/>
        </w:rPr>
      </w:pPr>
      <w:r w:rsidRPr="00B34A90">
        <w:rPr>
          <w:bCs/>
        </w:rPr>
        <w:t xml:space="preserve">Review best practices </w:t>
      </w:r>
      <w:r w:rsidR="00461343" w:rsidRPr="00B34A90">
        <w:rPr>
          <w:bCs/>
        </w:rPr>
        <w:t>and recommended actions above</w:t>
      </w:r>
      <w:r w:rsidRPr="00B34A90">
        <w:rPr>
          <w:bCs/>
        </w:rPr>
        <w:t xml:space="preserve"> </w:t>
      </w:r>
      <w:r w:rsidR="00B34A90">
        <w:rPr>
          <w:bCs/>
        </w:rPr>
        <w:t>to determine actions we will take</w:t>
      </w:r>
    </w:p>
    <w:p w:rsidR="002603E3" w:rsidRPr="00B34A90" w:rsidRDefault="002603E3" w:rsidP="00BB0667">
      <w:pPr>
        <w:pStyle w:val="ListParagraph"/>
        <w:numPr>
          <w:ilvl w:val="0"/>
          <w:numId w:val="15"/>
        </w:numPr>
        <w:rPr>
          <w:bCs/>
        </w:rPr>
      </w:pPr>
      <w:r w:rsidRPr="00B34A90">
        <w:rPr>
          <w:bCs/>
        </w:rPr>
        <w:t xml:space="preserve">Join UNU-IAS </w:t>
      </w:r>
      <w:r w:rsidR="00891DF7" w:rsidRPr="00B34A90">
        <w:rPr>
          <w:bCs/>
        </w:rPr>
        <w:t>Portal</w:t>
      </w:r>
      <w:r w:rsidR="00B34A90">
        <w:rPr>
          <w:bCs/>
        </w:rPr>
        <w:t xml:space="preserve">. </w:t>
      </w:r>
      <w:r w:rsidR="00B34A90" w:rsidRPr="00B34A90">
        <w:rPr>
          <w:bCs/>
        </w:rPr>
        <w:t>To access the UNU-IAS RCE Portal, go to: </w:t>
      </w:r>
      <w:hyperlink r:id="rId8" w:tgtFrame="_blank" w:history="1">
        <w:r w:rsidR="00B34A90" w:rsidRPr="00B34A90">
          <w:rPr>
            <w:rStyle w:val="Hyperlink"/>
            <w:bCs/>
          </w:rPr>
          <w:t>http://www.rce-network.org</w:t>
        </w:r>
      </w:hyperlink>
      <w:r w:rsidR="00B34A90" w:rsidRPr="00B34A90">
        <w:rPr>
          <w:bCs/>
        </w:rPr>
        <w:t>). If you need assistance to access the RCE portal, please contact the Global RCE Service Centre (</w:t>
      </w:r>
      <w:hyperlink r:id="rId9" w:tgtFrame="_blank" w:history="1">
        <w:r w:rsidR="00B34A90" w:rsidRPr="00B34A90">
          <w:rPr>
            <w:rStyle w:val="Hyperlink"/>
            <w:bCs/>
          </w:rPr>
          <w:t>rceservicecentre@ias.unu.edu</w:t>
        </w:r>
      </w:hyperlink>
      <w:r w:rsidR="00B34A90" w:rsidRPr="00B34A90">
        <w:rPr>
          <w:bCs/>
        </w:rPr>
        <w:t>).  You can also share resources for the E-Bulletin via this email.</w:t>
      </w:r>
    </w:p>
    <w:p w:rsidR="00163A88" w:rsidRDefault="00163A88" w:rsidP="00163A88">
      <w:pPr>
        <w:pStyle w:val="ListParagraph"/>
        <w:numPr>
          <w:ilvl w:val="0"/>
          <w:numId w:val="15"/>
        </w:numPr>
        <w:rPr>
          <w:bCs/>
        </w:rPr>
      </w:pPr>
      <w:r w:rsidRPr="00163A88">
        <w:rPr>
          <w:bCs/>
        </w:rPr>
        <w:t>Review UNESCO’s DESD strategy</w:t>
      </w:r>
      <w:r w:rsidR="00B34A90">
        <w:rPr>
          <w:bCs/>
        </w:rPr>
        <w:t>, in order to familiarize selves with objectives and language.</w:t>
      </w:r>
      <w:r w:rsidR="006F46DE">
        <w:rPr>
          <w:bCs/>
        </w:rPr>
        <w:t xml:space="preserve"> </w:t>
      </w:r>
      <w:r w:rsidR="006F46DE" w:rsidRPr="006F46DE">
        <w:t> </w:t>
      </w:r>
      <w:hyperlink r:id="rId10" w:tgtFrame="_blank" w:history="1">
        <w:r w:rsidR="006F46DE" w:rsidRPr="006F46DE">
          <w:rPr>
            <w:color w:val="0000FF"/>
            <w:u w:val="single"/>
          </w:rPr>
          <w:t>http://unesdoc.unesco.org/images/0014/001486/148650e.pdf</w:t>
        </w:r>
      </w:hyperlink>
    </w:p>
    <w:p w:rsidR="00163A88" w:rsidRPr="00163A88" w:rsidRDefault="00163A88" w:rsidP="00163A88">
      <w:pPr>
        <w:pStyle w:val="ListParagraph"/>
        <w:numPr>
          <w:ilvl w:val="0"/>
          <w:numId w:val="15"/>
        </w:numPr>
      </w:pPr>
      <w:r w:rsidRPr="00163A88">
        <w:t>Look at FAQ draft</w:t>
      </w:r>
      <w:r w:rsidR="00FA73C3">
        <w:t xml:space="preserve"> sent out by email by Judy</w:t>
      </w:r>
      <w:r w:rsidRPr="00163A88">
        <w:t>. What is missing?</w:t>
      </w:r>
    </w:p>
    <w:p w:rsidR="00163A88" w:rsidRPr="00163A88" w:rsidRDefault="00163A88" w:rsidP="00163A88">
      <w:pPr>
        <w:pStyle w:val="ListParagraph"/>
        <w:numPr>
          <w:ilvl w:val="0"/>
          <w:numId w:val="15"/>
        </w:numPr>
        <w:rPr>
          <w:bCs/>
        </w:rPr>
      </w:pPr>
      <w:r w:rsidRPr="00163A88">
        <w:rPr>
          <w:bCs/>
        </w:rPr>
        <w:t>Sign</w:t>
      </w:r>
      <w:r w:rsidR="006F46DE">
        <w:rPr>
          <w:bCs/>
        </w:rPr>
        <w:t>-</w:t>
      </w:r>
      <w:r w:rsidRPr="00163A88">
        <w:rPr>
          <w:bCs/>
        </w:rPr>
        <w:t>up for committees</w:t>
      </w:r>
      <w:r>
        <w:rPr>
          <w:bCs/>
        </w:rPr>
        <w:t xml:space="preserve"> and working groups (see Kim)</w:t>
      </w:r>
      <w:r w:rsidRPr="00163A88">
        <w:rPr>
          <w:bCs/>
        </w:rPr>
        <w:t xml:space="preserve"> </w:t>
      </w:r>
    </w:p>
    <w:p w:rsidR="00163A88" w:rsidRDefault="00FA73C3" w:rsidP="006F46DE">
      <w:pPr>
        <w:pStyle w:val="ListParagraph"/>
        <w:numPr>
          <w:ilvl w:val="0"/>
          <w:numId w:val="15"/>
        </w:numPr>
        <w:rPr>
          <w:bCs/>
        </w:rPr>
      </w:pPr>
      <w:r>
        <w:rPr>
          <w:bCs/>
        </w:rPr>
        <w:t>I</w:t>
      </w:r>
      <w:r w:rsidR="00163A88">
        <w:rPr>
          <w:bCs/>
        </w:rPr>
        <w:t>dentify</w:t>
      </w:r>
      <w:r w:rsidR="00163A88" w:rsidRPr="00163A88">
        <w:rPr>
          <w:bCs/>
        </w:rPr>
        <w:t xml:space="preserve"> places where we can host events </w:t>
      </w:r>
      <w:r>
        <w:rPr>
          <w:bCs/>
        </w:rPr>
        <w:t xml:space="preserve">(such as the Launch) </w:t>
      </w:r>
      <w:r w:rsidR="00163A88" w:rsidRPr="00163A88">
        <w:rPr>
          <w:bCs/>
        </w:rPr>
        <w:t>and meetings</w:t>
      </w:r>
      <w:r w:rsidR="00163A88">
        <w:rPr>
          <w:bCs/>
        </w:rPr>
        <w:t xml:space="preserve"> (tell Kim).  </w:t>
      </w:r>
      <w:r w:rsidR="00163A88" w:rsidRPr="00163A88">
        <w:rPr>
          <w:bCs/>
        </w:rPr>
        <w:t xml:space="preserve">List of meeting/social/program locations is in Dropbox. </w:t>
      </w:r>
      <w:r w:rsidR="006F46DE" w:rsidRPr="006F46DE">
        <w:t xml:space="preserve"> </w:t>
      </w:r>
      <w:hyperlink r:id="rId11" w:history="1">
        <w:r w:rsidR="00A51D74" w:rsidRPr="001E3423">
          <w:rPr>
            <w:rStyle w:val="Hyperlink"/>
            <w:bCs/>
          </w:rPr>
          <w:t>https://www.dropbox.com/s/1lb7ews5pfzu9qx/Meeting%20and%20Event%20Locations.xlsx</w:t>
        </w:r>
      </w:hyperlink>
    </w:p>
    <w:p w:rsidR="008E3257" w:rsidRPr="006F46DE" w:rsidRDefault="00BD7F59" w:rsidP="006F46DE">
      <w:pPr>
        <w:pStyle w:val="ListParagraph"/>
        <w:numPr>
          <w:ilvl w:val="0"/>
          <w:numId w:val="15"/>
        </w:numPr>
        <w:rPr>
          <w:bCs/>
        </w:rPr>
      </w:pPr>
      <w:r w:rsidRPr="006F46DE">
        <w:rPr>
          <w:bCs/>
        </w:rPr>
        <w:t>You are encouraged to w</w:t>
      </w:r>
      <w:r w:rsidR="008E3257" w:rsidRPr="006F46DE">
        <w:rPr>
          <w:bCs/>
        </w:rPr>
        <w:t>rite and submit articles to UNU-IAS e-bulletin and Eco-Thinking Journal</w:t>
      </w:r>
      <w:r w:rsidR="006F46DE" w:rsidRPr="006F46DE">
        <w:rPr>
          <w:bCs/>
        </w:rPr>
        <w:t xml:space="preserve">. </w:t>
      </w:r>
      <w:r w:rsidR="006F46DE" w:rsidRPr="006F46DE">
        <w:rPr>
          <w:rFonts w:ascii="Arial" w:hAnsi="Arial" w:cs="Arial"/>
        </w:rPr>
        <w:t> </w:t>
      </w:r>
      <w:hyperlink r:id="rId12" w:tgtFrame="_blank" w:history="1">
        <w:r w:rsidR="006F46DE" w:rsidRPr="006F46DE">
          <w:rPr>
            <w:color w:val="0000FF"/>
            <w:u w:val="single"/>
          </w:rPr>
          <w:t>http://www.eco-thinking.org/</w:t>
        </w:r>
      </w:hyperlink>
      <w:r w:rsidR="006F46DE" w:rsidRPr="006F46DE">
        <w:rPr>
          <w:rFonts w:ascii="Arial" w:hAnsi="Arial" w:cs="Arial"/>
        </w:rPr>
        <w:t> </w:t>
      </w:r>
    </w:p>
    <w:p w:rsidR="008E3257" w:rsidRDefault="008E3257" w:rsidP="006F46DE">
      <w:pPr>
        <w:pStyle w:val="ListParagraph"/>
        <w:numPr>
          <w:ilvl w:val="0"/>
          <w:numId w:val="15"/>
        </w:numPr>
        <w:rPr>
          <w:bCs/>
        </w:rPr>
      </w:pPr>
      <w:r w:rsidRPr="008E3257">
        <w:rPr>
          <w:bCs/>
        </w:rPr>
        <w:t xml:space="preserve">See handout on Prophesy of the Eagle and Condor, encouraging relationships between the North and the South, from the </w:t>
      </w:r>
      <w:proofErr w:type="spellStart"/>
      <w:r w:rsidRPr="008E3257">
        <w:rPr>
          <w:bCs/>
        </w:rPr>
        <w:t>Pachamama</w:t>
      </w:r>
      <w:proofErr w:type="spellEnd"/>
      <w:r w:rsidRPr="008E3257">
        <w:rPr>
          <w:bCs/>
        </w:rPr>
        <w:t xml:space="preserve"> Alliance).</w:t>
      </w:r>
      <w:r w:rsidR="006F46DE" w:rsidRPr="006F46DE">
        <w:t xml:space="preserve"> </w:t>
      </w:r>
      <w:hyperlink r:id="rId13" w:history="1">
        <w:r w:rsidR="00A51D74" w:rsidRPr="001E3423">
          <w:rPr>
            <w:rStyle w:val="Hyperlink"/>
            <w:bCs/>
          </w:rPr>
          <w:t>https://www.dropbox.com/s/3g26x13oz891kt7/The%20Eagle%20and%20the%20Condor.docx</w:t>
        </w:r>
      </w:hyperlink>
    </w:p>
    <w:p w:rsidR="008E3257" w:rsidRPr="00A51D74" w:rsidRDefault="000020A1" w:rsidP="00A51D74">
      <w:pPr>
        <w:pStyle w:val="ListParagraph"/>
        <w:numPr>
          <w:ilvl w:val="0"/>
          <w:numId w:val="15"/>
        </w:numPr>
        <w:rPr>
          <w:bCs/>
        </w:rPr>
      </w:pPr>
      <w:r w:rsidRPr="00A51D74">
        <w:rPr>
          <w:bCs/>
        </w:rPr>
        <w:lastRenderedPageBreak/>
        <w:t xml:space="preserve">Check out other RCEs and networks (GUPES, Copernicus) </w:t>
      </w:r>
      <w:r w:rsidR="006F46DE" w:rsidRPr="00A51D74">
        <w:rPr>
          <w:bCs/>
        </w:rPr>
        <w:t>to familiarize selves with partners and practices</w:t>
      </w:r>
      <w:r w:rsidRPr="00A51D74">
        <w:rPr>
          <w:bCs/>
        </w:rPr>
        <w:t xml:space="preserve"> (See webpages</w:t>
      </w:r>
      <w:r w:rsidR="006F46DE" w:rsidRPr="00A51D74">
        <w:rPr>
          <w:bCs/>
        </w:rPr>
        <w:t xml:space="preserve">: </w:t>
      </w:r>
      <w:hyperlink r:id="rId14" w:history="1">
        <w:r w:rsidR="006F46DE" w:rsidRPr="00A51D74">
          <w:rPr>
            <w:rStyle w:val="Hyperlink"/>
            <w:bCs/>
          </w:rPr>
          <w:t>http://www.ias.unu.edu/sub_page.aspx?catID=108&amp;ddlID=183</w:t>
        </w:r>
      </w:hyperlink>
      <w:r w:rsidR="006F46DE" w:rsidRPr="00A51D74">
        <w:rPr>
          <w:bCs/>
        </w:rPr>
        <w:t xml:space="preserve"> and Kim for brochures from the conference)</w:t>
      </w:r>
    </w:p>
    <w:p w:rsidR="00163A88" w:rsidRDefault="00163A88" w:rsidP="008E3257">
      <w:pPr>
        <w:pStyle w:val="ListParagraph"/>
        <w:rPr>
          <w:bCs/>
        </w:rPr>
      </w:pPr>
    </w:p>
    <w:p w:rsidR="00A51D74" w:rsidRDefault="00A51D74" w:rsidP="00163A88">
      <w:pPr>
        <w:rPr>
          <w:b/>
          <w:bCs/>
        </w:rPr>
      </w:pPr>
      <w:r>
        <w:rPr>
          <w:b/>
          <w:bCs/>
        </w:rPr>
        <w:t>Committee Leads:</w:t>
      </w:r>
    </w:p>
    <w:p w:rsidR="00A51D74" w:rsidRPr="00A51D74" w:rsidRDefault="00A51D74" w:rsidP="00A51D74">
      <w:pPr>
        <w:pStyle w:val="ListParagraph"/>
        <w:numPr>
          <w:ilvl w:val="0"/>
          <w:numId w:val="15"/>
        </w:numPr>
        <w:rPr>
          <w:bCs/>
        </w:rPr>
      </w:pPr>
      <w:r>
        <w:rPr>
          <w:bCs/>
        </w:rPr>
        <w:t>Set</w:t>
      </w:r>
      <w:r w:rsidRPr="00A51D74">
        <w:rPr>
          <w:bCs/>
        </w:rPr>
        <w:t xml:space="preserve"> dates for Subcommittee and Working Group meetings for January.</w:t>
      </w:r>
    </w:p>
    <w:p w:rsidR="00A51D74" w:rsidRDefault="00A51D74" w:rsidP="00163A88">
      <w:pPr>
        <w:rPr>
          <w:b/>
          <w:bCs/>
        </w:rPr>
      </w:pPr>
    </w:p>
    <w:p w:rsidR="00B34A90" w:rsidRDefault="00943005" w:rsidP="00163A88">
      <w:pPr>
        <w:rPr>
          <w:b/>
          <w:bCs/>
        </w:rPr>
      </w:pPr>
      <w:r>
        <w:rPr>
          <w:b/>
          <w:bCs/>
        </w:rPr>
        <w:t>Governance Subc</w:t>
      </w:r>
      <w:r w:rsidR="00B34A90">
        <w:rPr>
          <w:b/>
          <w:bCs/>
        </w:rPr>
        <w:t>ommittee WG:</w:t>
      </w:r>
    </w:p>
    <w:p w:rsidR="00B34A90" w:rsidRDefault="00B34A90" w:rsidP="00B34A90">
      <w:pPr>
        <w:pStyle w:val="ListParagraph"/>
        <w:numPr>
          <w:ilvl w:val="0"/>
          <w:numId w:val="15"/>
        </w:numPr>
        <w:rPr>
          <w:bCs/>
        </w:rPr>
      </w:pPr>
      <w:r w:rsidRPr="000020A1">
        <w:rPr>
          <w:bCs/>
        </w:rPr>
        <w:t>Look at sustainability plans (city, regional, state, national and federal), align with objectives, and help with implementation and outreach</w:t>
      </w:r>
    </w:p>
    <w:p w:rsidR="00A51D74" w:rsidRDefault="00A51D74" w:rsidP="00A51D74">
      <w:pPr>
        <w:pStyle w:val="ListParagraph"/>
        <w:numPr>
          <w:ilvl w:val="0"/>
          <w:numId w:val="15"/>
        </w:numPr>
        <w:rPr>
          <w:bCs/>
        </w:rPr>
      </w:pPr>
      <w:r>
        <w:rPr>
          <w:bCs/>
        </w:rPr>
        <w:t>Work with Coordinating Committee to a</w:t>
      </w:r>
      <w:r w:rsidRPr="00423F70">
        <w:rPr>
          <w:bCs/>
        </w:rPr>
        <w:t>lign</w:t>
      </w:r>
      <w:r>
        <w:rPr>
          <w:bCs/>
        </w:rPr>
        <w:t xml:space="preserve"> our goals</w:t>
      </w:r>
      <w:r w:rsidRPr="00423F70">
        <w:rPr>
          <w:bCs/>
        </w:rPr>
        <w:t xml:space="preserve"> with UNESCO DESD and Global Action Program, UNEP, and SDGs</w:t>
      </w:r>
      <w:r>
        <w:rPr>
          <w:bCs/>
        </w:rPr>
        <w:t xml:space="preserve"> (see: </w:t>
      </w:r>
      <w:hyperlink r:id="rId15" w:history="1">
        <w:r w:rsidRPr="001E3423">
          <w:rPr>
            <w:rStyle w:val="Hyperlink"/>
            <w:bCs/>
          </w:rPr>
          <w:t>https://www.dropbox.com/s/g2all10vlchpkae/Aiming%20Higher%20UN%20SDG%20Document2.docx</w:t>
        </w:r>
      </w:hyperlink>
      <w:r>
        <w:rPr>
          <w:bCs/>
        </w:rPr>
        <w:t>)</w:t>
      </w:r>
    </w:p>
    <w:p w:rsidR="00943005" w:rsidRDefault="00943005" w:rsidP="00943005">
      <w:pPr>
        <w:rPr>
          <w:bCs/>
        </w:rPr>
      </w:pPr>
    </w:p>
    <w:p w:rsidR="00943005" w:rsidRDefault="001C67E8" w:rsidP="00943005">
      <w:pPr>
        <w:rPr>
          <w:b/>
          <w:bCs/>
        </w:rPr>
      </w:pPr>
      <w:r>
        <w:rPr>
          <w:b/>
          <w:bCs/>
        </w:rPr>
        <w:t>Programs</w:t>
      </w:r>
      <w:r w:rsidR="00943005" w:rsidRPr="00943005">
        <w:rPr>
          <w:b/>
          <w:bCs/>
        </w:rPr>
        <w:t xml:space="preserve"> Subcommittee:</w:t>
      </w:r>
    </w:p>
    <w:p w:rsidR="00943005" w:rsidRPr="00163A88" w:rsidRDefault="00943005" w:rsidP="00943005">
      <w:pPr>
        <w:pStyle w:val="ListParagraph"/>
        <w:numPr>
          <w:ilvl w:val="0"/>
          <w:numId w:val="15"/>
        </w:numPr>
        <w:rPr>
          <w:bCs/>
        </w:rPr>
      </w:pPr>
      <w:r w:rsidRPr="00163A88">
        <w:rPr>
          <w:bCs/>
        </w:rPr>
        <w:t xml:space="preserve">Develop service projects </w:t>
      </w:r>
      <w:r>
        <w:rPr>
          <w:bCs/>
        </w:rPr>
        <w:t>that</w:t>
      </w:r>
      <w:r w:rsidRPr="00163A88">
        <w:rPr>
          <w:bCs/>
        </w:rPr>
        <w:t xml:space="preserve"> can benefit schools and colleges</w:t>
      </w:r>
    </w:p>
    <w:p w:rsidR="00943005" w:rsidRPr="00943005" w:rsidRDefault="00943005" w:rsidP="00943005">
      <w:pPr>
        <w:rPr>
          <w:b/>
          <w:bCs/>
        </w:rPr>
      </w:pPr>
    </w:p>
    <w:p w:rsidR="00B34A90" w:rsidRPr="00A51D74" w:rsidRDefault="00B34A90" w:rsidP="00A51D74">
      <w:pPr>
        <w:pStyle w:val="ListParagraph"/>
        <w:rPr>
          <w:bCs/>
        </w:rPr>
      </w:pPr>
    </w:p>
    <w:p w:rsidR="00163A88" w:rsidRPr="00A51D74" w:rsidRDefault="00163A88" w:rsidP="00163A88">
      <w:pPr>
        <w:rPr>
          <w:b/>
          <w:bCs/>
        </w:rPr>
      </w:pPr>
      <w:r w:rsidRPr="00A51D74">
        <w:rPr>
          <w:b/>
          <w:bCs/>
        </w:rPr>
        <w:t>Kim:</w:t>
      </w:r>
    </w:p>
    <w:p w:rsidR="002603E3" w:rsidRPr="00163A88" w:rsidRDefault="00163A88" w:rsidP="00BB0667">
      <w:pPr>
        <w:pStyle w:val="ListParagraph"/>
        <w:numPr>
          <w:ilvl w:val="0"/>
          <w:numId w:val="15"/>
        </w:numPr>
        <w:rPr>
          <w:bCs/>
        </w:rPr>
      </w:pPr>
      <w:r>
        <w:rPr>
          <w:bCs/>
        </w:rPr>
        <w:t>W</w:t>
      </w:r>
      <w:r w:rsidR="002603E3" w:rsidRPr="00163A88">
        <w:rPr>
          <w:bCs/>
        </w:rPr>
        <w:t>rite a letter of support for the Wisdom of the Elders</w:t>
      </w:r>
      <w:r>
        <w:rPr>
          <w:bCs/>
        </w:rPr>
        <w:t xml:space="preserve"> grant proposal; run by Coordinating Committee for approval. </w:t>
      </w:r>
    </w:p>
    <w:p w:rsidR="00461343" w:rsidRDefault="008E3257" w:rsidP="00BB0667">
      <w:pPr>
        <w:pStyle w:val="ListParagraph"/>
        <w:numPr>
          <w:ilvl w:val="0"/>
          <w:numId w:val="15"/>
        </w:numPr>
        <w:rPr>
          <w:bCs/>
        </w:rPr>
      </w:pPr>
      <w:r w:rsidRPr="008E3257">
        <w:rPr>
          <w:bCs/>
        </w:rPr>
        <w:t>Organize Advocacy Working Group meeting.</w:t>
      </w:r>
      <w:r>
        <w:rPr>
          <w:bCs/>
        </w:rPr>
        <w:t xml:space="preserve">  </w:t>
      </w:r>
      <w:r w:rsidR="00163A88">
        <w:rPr>
          <w:bCs/>
        </w:rPr>
        <w:t>Contact</w:t>
      </w:r>
      <w:r w:rsidR="00461343" w:rsidRPr="00163A88">
        <w:rPr>
          <w:bCs/>
        </w:rPr>
        <w:t xml:space="preserve"> Grace Taylor, </w:t>
      </w:r>
      <w:r w:rsidR="00163A88">
        <w:rPr>
          <w:bCs/>
        </w:rPr>
        <w:t xml:space="preserve">Bruce </w:t>
      </w:r>
      <w:proofErr w:type="spellStart"/>
      <w:r w:rsidR="00163A88">
        <w:rPr>
          <w:bCs/>
        </w:rPr>
        <w:t>Podobnik</w:t>
      </w:r>
      <w:proofErr w:type="spellEnd"/>
      <w:r w:rsidR="00163A88">
        <w:rPr>
          <w:bCs/>
        </w:rPr>
        <w:t xml:space="preserve">, </w:t>
      </w:r>
      <w:proofErr w:type="spellStart"/>
      <w:r w:rsidR="00163A88">
        <w:rPr>
          <w:bCs/>
        </w:rPr>
        <w:t>LeRoy</w:t>
      </w:r>
      <w:proofErr w:type="spellEnd"/>
      <w:r w:rsidR="00163A88">
        <w:rPr>
          <w:bCs/>
        </w:rPr>
        <w:t xml:space="preserve"> </w:t>
      </w:r>
      <w:r w:rsidR="00A51D74">
        <w:rPr>
          <w:bCs/>
        </w:rPr>
        <w:t>Patton</w:t>
      </w:r>
      <w:r w:rsidR="00FA73C3">
        <w:rPr>
          <w:bCs/>
        </w:rPr>
        <w:t>, Judy Walton</w:t>
      </w:r>
      <w:r w:rsidR="000B49AA">
        <w:rPr>
          <w:bCs/>
        </w:rPr>
        <w:t xml:space="preserve">, Lori Stole, and Gary </w:t>
      </w:r>
      <w:proofErr w:type="spellStart"/>
      <w:r w:rsidR="000B49AA">
        <w:rPr>
          <w:bCs/>
        </w:rPr>
        <w:t>Obermeyer</w:t>
      </w:r>
      <w:proofErr w:type="spellEnd"/>
      <w:r w:rsidR="00461343" w:rsidRPr="00163A88">
        <w:rPr>
          <w:bCs/>
        </w:rPr>
        <w:t xml:space="preserve"> </w:t>
      </w:r>
      <w:r w:rsidR="00163A88">
        <w:rPr>
          <w:bCs/>
        </w:rPr>
        <w:t xml:space="preserve">who </w:t>
      </w:r>
      <w:r w:rsidR="00461343" w:rsidRPr="00163A88">
        <w:rPr>
          <w:bCs/>
        </w:rPr>
        <w:t xml:space="preserve">expressed interest in helping with lobbying </w:t>
      </w:r>
      <w:r w:rsidR="00D36FE7" w:rsidRPr="00163A88">
        <w:rPr>
          <w:bCs/>
        </w:rPr>
        <w:t xml:space="preserve">and </w:t>
      </w:r>
      <w:r w:rsidR="00891DF7" w:rsidRPr="00163A88">
        <w:rPr>
          <w:bCs/>
        </w:rPr>
        <w:t>policy advocacy</w:t>
      </w:r>
      <w:r w:rsidR="00FA73C3">
        <w:rPr>
          <w:bCs/>
        </w:rPr>
        <w:t>.</w:t>
      </w:r>
    </w:p>
    <w:p w:rsidR="008E3257" w:rsidRPr="00A51D74" w:rsidRDefault="008E3257" w:rsidP="00A51D74">
      <w:pPr>
        <w:pStyle w:val="ListParagraph"/>
        <w:numPr>
          <w:ilvl w:val="0"/>
          <w:numId w:val="15"/>
        </w:numPr>
        <w:rPr>
          <w:bCs/>
        </w:rPr>
      </w:pPr>
      <w:r w:rsidRPr="00A51D74">
        <w:rPr>
          <w:bCs/>
        </w:rPr>
        <w:t xml:space="preserve">Organize </w:t>
      </w:r>
      <w:r w:rsidR="00A73D54" w:rsidRPr="00A51D74">
        <w:rPr>
          <w:bCs/>
        </w:rPr>
        <w:t xml:space="preserve">Launch </w:t>
      </w:r>
      <w:r w:rsidRPr="00A51D74">
        <w:rPr>
          <w:bCs/>
        </w:rPr>
        <w:t>Working Group to plan Launch; choose day for Launch; run by Coordinating Committee for approval</w:t>
      </w:r>
    </w:p>
    <w:p w:rsidR="00461343" w:rsidRPr="00163A88" w:rsidRDefault="00FA73C3" w:rsidP="00BB0667">
      <w:pPr>
        <w:pStyle w:val="ListParagraph"/>
        <w:numPr>
          <w:ilvl w:val="0"/>
          <w:numId w:val="15"/>
        </w:numPr>
        <w:rPr>
          <w:bCs/>
        </w:rPr>
      </w:pPr>
      <w:r>
        <w:rPr>
          <w:bCs/>
        </w:rPr>
        <w:t>Look into idea of c</w:t>
      </w:r>
      <w:r w:rsidR="00461343" w:rsidRPr="00163A88">
        <w:rPr>
          <w:bCs/>
        </w:rPr>
        <w:t>hoos</w:t>
      </w:r>
      <w:r>
        <w:rPr>
          <w:bCs/>
        </w:rPr>
        <w:t xml:space="preserve">ing a </w:t>
      </w:r>
      <w:r w:rsidR="00461343" w:rsidRPr="00163A88">
        <w:rPr>
          <w:bCs/>
        </w:rPr>
        <w:t>theme for organizing projects each year (DESD themes or regional challenges)</w:t>
      </w:r>
      <w:r>
        <w:rPr>
          <w:bCs/>
        </w:rPr>
        <w:t>.  (Work with Programs &amp; Events Subcommittee and Outreach &amp; Communications Subcommittee)</w:t>
      </w:r>
    </w:p>
    <w:p w:rsidR="00163A88" w:rsidRDefault="00163A88" w:rsidP="00163A88">
      <w:pPr>
        <w:pStyle w:val="ListParagraph"/>
        <w:numPr>
          <w:ilvl w:val="0"/>
          <w:numId w:val="15"/>
        </w:numPr>
        <w:rPr>
          <w:bCs/>
        </w:rPr>
      </w:pPr>
      <w:r w:rsidRPr="00163A88">
        <w:rPr>
          <w:bCs/>
        </w:rPr>
        <w:t>Create a partner list with links and logos</w:t>
      </w:r>
      <w:r w:rsidR="00FA73C3">
        <w:rPr>
          <w:bCs/>
        </w:rPr>
        <w:t xml:space="preserve"> (work with Outreach &amp; Communications Subcommittee)</w:t>
      </w:r>
    </w:p>
    <w:p w:rsidR="00163A88" w:rsidRPr="00163A88" w:rsidRDefault="00A51D74" w:rsidP="00163A88">
      <w:pPr>
        <w:pStyle w:val="ListParagraph"/>
        <w:numPr>
          <w:ilvl w:val="0"/>
          <w:numId w:val="15"/>
        </w:numPr>
        <w:rPr>
          <w:bCs/>
        </w:rPr>
      </w:pPr>
      <w:r>
        <w:rPr>
          <w:bCs/>
        </w:rPr>
        <w:t>Check on status of grant proposals and opportunities</w:t>
      </w:r>
      <w:r w:rsidR="00163A88" w:rsidRPr="00163A88">
        <w:rPr>
          <w:bCs/>
        </w:rPr>
        <w:t xml:space="preserve"> </w:t>
      </w:r>
      <w:r w:rsidR="00FA73C3">
        <w:rPr>
          <w:bCs/>
        </w:rPr>
        <w:t>(work with Funding Working Group</w:t>
      </w:r>
      <w:r w:rsidR="000B49AA">
        <w:rPr>
          <w:bCs/>
        </w:rPr>
        <w:t xml:space="preserve"> – David Kunz, lead</w:t>
      </w:r>
      <w:r w:rsidR="00FA73C3">
        <w:rPr>
          <w:bCs/>
        </w:rPr>
        <w:t>)</w:t>
      </w:r>
    </w:p>
    <w:p w:rsidR="00495D76" w:rsidRDefault="000020A1" w:rsidP="000020A1">
      <w:pPr>
        <w:pStyle w:val="ListParagraph"/>
        <w:numPr>
          <w:ilvl w:val="0"/>
          <w:numId w:val="15"/>
        </w:numPr>
        <w:rPr>
          <w:bCs/>
        </w:rPr>
      </w:pPr>
      <w:r w:rsidRPr="000020A1">
        <w:rPr>
          <w:bCs/>
        </w:rPr>
        <w:t>Work with Youth Working Group (</w:t>
      </w:r>
      <w:proofErr w:type="spellStart"/>
      <w:r w:rsidRPr="000020A1">
        <w:rPr>
          <w:bCs/>
        </w:rPr>
        <w:t>LeRoy</w:t>
      </w:r>
      <w:proofErr w:type="spellEnd"/>
      <w:r w:rsidRPr="000020A1">
        <w:rPr>
          <w:bCs/>
        </w:rPr>
        <w:t>, Hope are leads) to</w:t>
      </w:r>
      <w:r w:rsidR="00495D76">
        <w:rPr>
          <w:bCs/>
        </w:rPr>
        <w:t xml:space="preserve">: </w:t>
      </w:r>
    </w:p>
    <w:p w:rsidR="000020A1" w:rsidRDefault="000020A1" w:rsidP="00A51D74">
      <w:pPr>
        <w:pStyle w:val="ListParagraph"/>
        <w:numPr>
          <w:ilvl w:val="1"/>
          <w:numId w:val="15"/>
        </w:numPr>
        <w:rPr>
          <w:bCs/>
        </w:rPr>
      </w:pPr>
      <w:r w:rsidRPr="000020A1">
        <w:rPr>
          <w:bCs/>
        </w:rPr>
        <w:t xml:space="preserve"> </w:t>
      </w:r>
      <w:r w:rsidR="00495D76">
        <w:rPr>
          <w:bCs/>
        </w:rPr>
        <w:t>D</w:t>
      </w:r>
      <w:r w:rsidR="00A51D74">
        <w:rPr>
          <w:bCs/>
        </w:rPr>
        <w:t>evelop a youth network</w:t>
      </w:r>
      <w:r w:rsidRPr="0010213B">
        <w:rPr>
          <w:bCs/>
        </w:rPr>
        <w:t xml:space="preserve"> (Bruce </w:t>
      </w:r>
      <w:proofErr w:type="spellStart"/>
      <w:r w:rsidRPr="0010213B">
        <w:rPr>
          <w:bCs/>
        </w:rPr>
        <w:t>Podobni</w:t>
      </w:r>
      <w:r>
        <w:rPr>
          <w:bCs/>
        </w:rPr>
        <w:t>k</w:t>
      </w:r>
      <w:proofErr w:type="spellEnd"/>
      <w:r w:rsidRPr="0010213B">
        <w:rPr>
          <w:bCs/>
        </w:rPr>
        <w:t xml:space="preserve"> wants L&amp;C students to do a class project on developing a youth network, Le Roy would like to participate, Katrina has K-12 resources to offer.)</w:t>
      </w:r>
      <w:r w:rsidR="00495D76">
        <w:rPr>
          <w:bCs/>
        </w:rPr>
        <w:t xml:space="preserve">  Report back to Coordinating Committee.</w:t>
      </w:r>
    </w:p>
    <w:p w:rsidR="00495D76" w:rsidRPr="008E3257" w:rsidRDefault="00495D76" w:rsidP="00495D76">
      <w:pPr>
        <w:pStyle w:val="ListParagraph"/>
        <w:numPr>
          <w:ilvl w:val="1"/>
          <w:numId w:val="15"/>
        </w:numPr>
        <w:rPr>
          <w:bCs/>
        </w:rPr>
      </w:pPr>
      <w:r>
        <w:rPr>
          <w:bCs/>
        </w:rPr>
        <w:t xml:space="preserve">Develop </w:t>
      </w:r>
      <w:r w:rsidRPr="008E3257">
        <w:rPr>
          <w:bCs/>
        </w:rPr>
        <w:t xml:space="preserve">Exchange Programs (Rotary, AFS, CIEE, Lewis and Clark? </w:t>
      </w:r>
      <w:proofErr w:type="spellStart"/>
      <w:r w:rsidRPr="008E3257">
        <w:rPr>
          <w:bCs/>
        </w:rPr>
        <w:t>Marylhurst</w:t>
      </w:r>
      <w:proofErr w:type="spellEnd"/>
      <w:r w:rsidRPr="008E3257">
        <w:rPr>
          <w:bCs/>
        </w:rPr>
        <w:t xml:space="preserve">? </w:t>
      </w:r>
      <w:r>
        <w:rPr>
          <w:bCs/>
        </w:rPr>
        <w:t>(</w:t>
      </w:r>
      <w:r w:rsidRPr="008E3257">
        <w:rPr>
          <w:bCs/>
        </w:rPr>
        <w:t>Need to focus on getting youth to conferences)</w:t>
      </w:r>
    </w:p>
    <w:p w:rsidR="00495D76" w:rsidRPr="00495D76" w:rsidRDefault="00A51D74" w:rsidP="00495D76">
      <w:pPr>
        <w:pStyle w:val="ListParagraph"/>
        <w:numPr>
          <w:ilvl w:val="1"/>
          <w:numId w:val="15"/>
        </w:numPr>
        <w:rPr>
          <w:bCs/>
        </w:rPr>
      </w:pPr>
      <w:proofErr w:type="spellStart"/>
      <w:r>
        <w:rPr>
          <w:bCs/>
        </w:rPr>
        <w:t>Teamworks</w:t>
      </w:r>
      <w:proofErr w:type="spellEnd"/>
      <w:r>
        <w:rPr>
          <w:bCs/>
        </w:rPr>
        <w:t xml:space="preserve"> </w:t>
      </w:r>
      <w:r w:rsidR="00495D76" w:rsidRPr="00495D76">
        <w:rPr>
          <w:bCs/>
        </w:rPr>
        <w:t>project- Develop a theme and series of projects</w:t>
      </w:r>
      <w:r>
        <w:rPr>
          <w:bCs/>
        </w:rPr>
        <w:t xml:space="preserve"> with Hands </w:t>
      </w:r>
      <w:proofErr w:type="gramStart"/>
      <w:r>
        <w:rPr>
          <w:bCs/>
        </w:rPr>
        <w:t>On</w:t>
      </w:r>
      <w:proofErr w:type="gramEnd"/>
      <w:r>
        <w:rPr>
          <w:bCs/>
        </w:rPr>
        <w:t xml:space="preserve"> Greater Portland</w:t>
      </w:r>
      <w:r w:rsidR="00495D76" w:rsidRPr="00495D76">
        <w:rPr>
          <w:bCs/>
        </w:rPr>
        <w:t xml:space="preserve">.  Develop a </w:t>
      </w:r>
      <w:proofErr w:type="spellStart"/>
      <w:r w:rsidR="00495D76" w:rsidRPr="00495D76">
        <w:rPr>
          <w:bCs/>
        </w:rPr>
        <w:t>Teamworks</w:t>
      </w:r>
      <w:proofErr w:type="spellEnd"/>
      <w:r w:rsidR="00495D76" w:rsidRPr="00495D76">
        <w:rPr>
          <w:bCs/>
        </w:rPr>
        <w:t xml:space="preserve"> team at PCC, focused on social sustainability</w:t>
      </w:r>
    </w:p>
    <w:p w:rsidR="00495D76" w:rsidRPr="008E3257" w:rsidRDefault="00495D76" w:rsidP="00495D76">
      <w:pPr>
        <w:pStyle w:val="ListParagraph"/>
        <w:numPr>
          <w:ilvl w:val="1"/>
          <w:numId w:val="15"/>
        </w:numPr>
        <w:rPr>
          <w:bCs/>
        </w:rPr>
      </w:pPr>
      <w:r w:rsidRPr="008E3257">
        <w:rPr>
          <w:bCs/>
        </w:rPr>
        <w:t>Look into participating in World Environment Day- International Day of Service? (work with Katrina</w:t>
      </w:r>
      <w:r>
        <w:rPr>
          <w:bCs/>
        </w:rPr>
        <w:t>,</w:t>
      </w:r>
      <w:r w:rsidRPr="008E3257">
        <w:rPr>
          <w:bCs/>
        </w:rPr>
        <w:t xml:space="preserve"> and</w:t>
      </w:r>
      <w:r>
        <w:rPr>
          <w:bCs/>
        </w:rPr>
        <w:t xml:space="preserve"> with</w:t>
      </w:r>
      <w:r w:rsidRPr="008E3257">
        <w:rPr>
          <w:bCs/>
        </w:rPr>
        <w:t xml:space="preserve"> Programs &amp; Events Subcommittee)</w:t>
      </w:r>
    </w:p>
    <w:p w:rsidR="00163A88" w:rsidRPr="00163A88" w:rsidRDefault="00163A88" w:rsidP="00163A88">
      <w:pPr>
        <w:pStyle w:val="ListParagraph"/>
        <w:numPr>
          <w:ilvl w:val="0"/>
          <w:numId w:val="15"/>
        </w:numPr>
        <w:rPr>
          <w:bCs/>
        </w:rPr>
      </w:pPr>
      <w:r w:rsidRPr="00163A88">
        <w:rPr>
          <w:bCs/>
        </w:rPr>
        <w:t>Develop a Difficult Dialogue forum</w:t>
      </w:r>
      <w:r w:rsidR="00A51D74">
        <w:rPr>
          <w:bCs/>
        </w:rPr>
        <w:t xml:space="preserve"> with CCP at PCC</w:t>
      </w:r>
      <w:r w:rsidR="00FA73C3">
        <w:rPr>
          <w:bCs/>
        </w:rPr>
        <w:t xml:space="preserve"> </w:t>
      </w:r>
      <w:r w:rsidR="000B49AA">
        <w:rPr>
          <w:bCs/>
        </w:rPr>
        <w:t>(</w:t>
      </w:r>
      <w:r w:rsidR="00A51D74">
        <w:rPr>
          <w:bCs/>
        </w:rPr>
        <w:t>work with Program</w:t>
      </w:r>
      <w:r w:rsidR="00FA73C3">
        <w:rPr>
          <w:bCs/>
        </w:rPr>
        <w:t xml:space="preserve"> &amp; Events Subcommittee</w:t>
      </w:r>
      <w:r w:rsidR="000B49AA">
        <w:rPr>
          <w:bCs/>
        </w:rPr>
        <w:t>)</w:t>
      </w:r>
    </w:p>
    <w:p w:rsidR="00163A88" w:rsidRPr="00163A88" w:rsidRDefault="00163A88" w:rsidP="00163A88">
      <w:pPr>
        <w:pStyle w:val="ListParagraph"/>
        <w:numPr>
          <w:ilvl w:val="0"/>
          <w:numId w:val="15"/>
        </w:numPr>
        <w:rPr>
          <w:bCs/>
        </w:rPr>
      </w:pPr>
      <w:r w:rsidRPr="00163A88">
        <w:rPr>
          <w:bCs/>
        </w:rPr>
        <w:t>Submit feedback to graphic design students on logos</w:t>
      </w:r>
      <w:r w:rsidR="00FA73C3">
        <w:rPr>
          <w:bCs/>
        </w:rPr>
        <w:t xml:space="preserve"> (work with Outreach &amp; Communications Subcommittee and Governance Subcommittee)</w:t>
      </w:r>
    </w:p>
    <w:p w:rsidR="00163A88" w:rsidRPr="00FA73C3" w:rsidRDefault="00163A88" w:rsidP="00FA73C3">
      <w:pPr>
        <w:pStyle w:val="ListParagraph"/>
        <w:numPr>
          <w:ilvl w:val="0"/>
          <w:numId w:val="15"/>
        </w:numPr>
        <w:rPr>
          <w:bCs/>
        </w:rPr>
      </w:pPr>
      <w:r w:rsidRPr="00FA73C3">
        <w:rPr>
          <w:bCs/>
        </w:rPr>
        <w:t>Identify RCE needs that would benefit from interns</w:t>
      </w:r>
      <w:r w:rsidR="00FA73C3" w:rsidRPr="00FA73C3">
        <w:rPr>
          <w:bCs/>
        </w:rPr>
        <w:t xml:space="preserve">; present ideas at future Coordinating Committee meeting (work with all Subcommittees). </w:t>
      </w:r>
      <w:r w:rsidR="00FA73C3">
        <w:rPr>
          <w:bCs/>
        </w:rPr>
        <w:t xml:space="preserve"> Look into</w:t>
      </w:r>
      <w:r w:rsidRPr="00FA73C3">
        <w:rPr>
          <w:bCs/>
        </w:rPr>
        <w:t xml:space="preserve"> applying for an </w:t>
      </w:r>
      <w:proofErr w:type="spellStart"/>
      <w:r w:rsidRPr="00FA73C3">
        <w:rPr>
          <w:bCs/>
        </w:rPr>
        <w:t>Americorps</w:t>
      </w:r>
      <w:proofErr w:type="spellEnd"/>
      <w:r w:rsidRPr="00FA73C3">
        <w:rPr>
          <w:bCs/>
        </w:rPr>
        <w:t>/VISTA volunteer</w:t>
      </w:r>
      <w:r w:rsidR="00FA73C3">
        <w:rPr>
          <w:bCs/>
        </w:rPr>
        <w:t xml:space="preserve"> if needed</w:t>
      </w:r>
      <w:r w:rsidRPr="00FA73C3">
        <w:rPr>
          <w:bCs/>
        </w:rPr>
        <w:t>.</w:t>
      </w:r>
    </w:p>
    <w:p w:rsidR="00FA73C3" w:rsidRPr="00163A88" w:rsidRDefault="00FA73C3" w:rsidP="00FA73C3">
      <w:pPr>
        <w:pStyle w:val="ListParagraph"/>
        <w:numPr>
          <w:ilvl w:val="0"/>
          <w:numId w:val="15"/>
        </w:numPr>
        <w:rPr>
          <w:bCs/>
        </w:rPr>
      </w:pPr>
      <w:r>
        <w:rPr>
          <w:bCs/>
        </w:rPr>
        <w:t>Lead d</w:t>
      </w:r>
      <w:r w:rsidRPr="00163A88">
        <w:rPr>
          <w:bCs/>
        </w:rPr>
        <w:t>evelop</w:t>
      </w:r>
      <w:r w:rsidR="00A51D74">
        <w:rPr>
          <w:bCs/>
        </w:rPr>
        <w:t xml:space="preserve">ment </w:t>
      </w:r>
      <w:r>
        <w:rPr>
          <w:bCs/>
        </w:rPr>
        <w:t>of</w:t>
      </w:r>
      <w:r w:rsidRPr="00163A88">
        <w:rPr>
          <w:bCs/>
        </w:rPr>
        <w:t xml:space="preserve"> a Business Plan (vs. Strategic Plan)</w:t>
      </w:r>
      <w:r>
        <w:rPr>
          <w:bCs/>
        </w:rPr>
        <w:t>, working with Governance Subcommittee.</w:t>
      </w:r>
    </w:p>
    <w:p w:rsidR="00FA73C3" w:rsidRPr="00163A88" w:rsidRDefault="00FA73C3" w:rsidP="00FA73C3">
      <w:pPr>
        <w:pStyle w:val="ListParagraph"/>
        <w:numPr>
          <w:ilvl w:val="0"/>
          <w:numId w:val="15"/>
        </w:numPr>
        <w:rPr>
          <w:bCs/>
        </w:rPr>
      </w:pPr>
      <w:r>
        <w:rPr>
          <w:bCs/>
        </w:rPr>
        <w:t xml:space="preserve">Develop criteria to </w:t>
      </w:r>
      <w:r w:rsidRPr="00163A88">
        <w:rPr>
          <w:bCs/>
        </w:rPr>
        <w:t xml:space="preserve"> distin</w:t>
      </w:r>
      <w:r>
        <w:rPr>
          <w:bCs/>
        </w:rPr>
        <w:t>guish</w:t>
      </w:r>
      <w:r w:rsidRPr="00163A88">
        <w:rPr>
          <w:bCs/>
        </w:rPr>
        <w:t xml:space="preserve"> between RCE-</w:t>
      </w:r>
      <w:r w:rsidR="00943005">
        <w:rPr>
          <w:bCs/>
        </w:rPr>
        <w:t>led</w:t>
      </w:r>
      <w:r w:rsidRPr="00163A88">
        <w:rPr>
          <w:bCs/>
        </w:rPr>
        <w:t xml:space="preserve"> events</w:t>
      </w:r>
      <w:r w:rsidR="00943005">
        <w:rPr>
          <w:bCs/>
        </w:rPr>
        <w:t xml:space="preserve"> and</w:t>
      </w:r>
      <w:r w:rsidRPr="00163A88">
        <w:rPr>
          <w:bCs/>
        </w:rPr>
        <w:t xml:space="preserve"> </w:t>
      </w:r>
      <w:r>
        <w:rPr>
          <w:bCs/>
        </w:rPr>
        <w:t>RCE-</w:t>
      </w:r>
      <w:r w:rsidRPr="00163A88">
        <w:rPr>
          <w:bCs/>
        </w:rPr>
        <w:t xml:space="preserve">supported </w:t>
      </w:r>
      <w:r>
        <w:rPr>
          <w:bCs/>
        </w:rPr>
        <w:t>(work with Governance Subcommittee</w:t>
      </w:r>
      <w:r w:rsidR="00943005">
        <w:rPr>
          <w:bCs/>
        </w:rPr>
        <w:t xml:space="preserve"> and Programs Subcommit</w:t>
      </w:r>
      <w:r w:rsidR="00431595">
        <w:rPr>
          <w:bCs/>
        </w:rPr>
        <w:t>t</w:t>
      </w:r>
      <w:r w:rsidR="00943005">
        <w:rPr>
          <w:bCs/>
        </w:rPr>
        <w:t>ee)</w:t>
      </w:r>
    </w:p>
    <w:p w:rsidR="008E3257" w:rsidRPr="008E3257" w:rsidRDefault="008E3257" w:rsidP="00FA73C3">
      <w:pPr>
        <w:pStyle w:val="ListParagraph"/>
        <w:numPr>
          <w:ilvl w:val="0"/>
          <w:numId w:val="15"/>
        </w:numPr>
        <w:rPr>
          <w:bCs/>
        </w:rPr>
      </w:pPr>
      <w:r w:rsidRPr="008E3257">
        <w:rPr>
          <w:bCs/>
        </w:rPr>
        <w:t>Participate in virtual meeting with Americas (</w:t>
      </w:r>
      <w:r>
        <w:rPr>
          <w:bCs/>
        </w:rPr>
        <w:t xml:space="preserve">send out request for </w:t>
      </w:r>
      <w:r w:rsidRPr="008E3257">
        <w:rPr>
          <w:bCs/>
        </w:rPr>
        <w:t>Spanish</w:t>
      </w:r>
      <w:r>
        <w:rPr>
          <w:bCs/>
        </w:rPr>
        <w:t>-</w:t>
      </w:r>
      <w:r w:rsidRPr="008E3257">
        <w:rPr>
          <w:bCs/>
        </w:rPr>
        <w:t>speakers</w:t>
      </w:r>
      <w:r>
        <w:rPr>
          <w:bCs/>
        </w:rPr>
        <w:t xml:space="preserve"> in RCE who might </w:t>
      </w:r>
      <w:proofErr w:type="gramStart"/>
      <w:r>
        <w:rPr>
          <w:bCs/>
        </w:rPr>
        <w:t>be</w:t>
      </w:r>
      <w:r w:rsidRPr="008E3257">
        <w:rPr>
          <w:bCs/>
        </w:rPr>
        <w:t xml:space="preserve">  interested</w:t>
      </w:r>
      <w:proofErr w:type="gramEnd"/>
      <w:r>
        <w:rPr>
          <w:bCs/>
        </w:rPr>
        <w:t xml:space="preserve"> in participating</w:t>
      </w:r>
      <w:r w:rsidRPr="008E3257">
        <w:rPr>
          <w:bCs/>
        </w:rPr>
        <w:t>.</w:t>
      </w:r>
      <w:r>
        <w:rPr>
          <w:bCs/>
        </w:rPr>
        <w:t>) (note: Angela Hamilton, others? expressed interest)</w:t>
      </w:r>
    </w:p>
    <w:p w:rsidR="008E3257" w:rsidRPr="0010213B" w:rsidRDefault="008E3257" w:rsidP="008E3257">
      <w:pPr>
        <w:pStyle w:val="ListParagraph"/>
        <w:numPr>
          <w:ilvl w:val="0"/>
          <w:numId w:val="15"/>
        </w:numPr>
        <w:rPr>
          <w:bCs/>
        </w:rPr>
      </w:pPr>
      <w:r>
        <w:rPr>
          <w:bCs/>
        </w:rPr>
        <w:lastRenderedPageBreak/>
        <w:t xml:space="preserve">Develop </w:t>
      </w:r>
      <w:r w:rsidRPr="00423F70">
        <w:rPr>
          <w:bCs/>
        </w:rPr>
        <w:t xml:space="preserve">Recognition Awards </w:t>
      </w:r>
      <w:r>
        <w:rPr>
          <w:bCs/>
        </w:rPr>
        <w:t>(See UNU and RCE Saskatchewan templates)</w:t>
      </w:r>
      <w:r w:rsidR="0018619B">
        <w:rPr>
          <w:bCs/>
        </w:rPr>
        <w:t xml:space="preserve"> (work with Programs</w:t>
      </w:r>
      <w:r>
        <w:rPr>
          <w:bCs/>
        </w:rPr>
        <w:t xml:space="preserve"> &amp; </w:t>
      </w:r>
      <w:r w:rsidR="0018619B">
        <w:rPr>
          <w:bCs/>
        </w:rPr>
        <w:t xml:space="preserve"> Events</w:t>
      </w:r>
      <w:r>
        <w:rPr>
          <w:bCs/>
        </w:rPr>
        <w:t xml:space="preserve"> Subcommittee)</w:t>
      </w:r>
    </w:p>
    <w:p w:rsidR="008E3257" w:rsidRDefault="008E3257" w:rsidP="008E3257">
      <w:pPr>
        <w:pStyle w:val="ListParagraph"/>
        <w:numPr>
          <w:ilvl w:val="0"/>
          <w:numId w:val="15"/>
        </w:numPr>
        <w:rPr>
          <w:bCs/>
        </w:rPr>
      </w:pPr>
      <w:r>
        <w:rPr>
          <w:bCs/>
        </w:rPr>
        <w:t>P</w:t>
      </w:r>
      <w:r w:rsidRPr="00423F70">
        <w:rPr>
          <w:bCs/>
        </w:rPr>
        <w:t>ost best practices and documents on UNU Portal</w:t>
      </w:r>
      <w:r w:rsidR="00A73D54">
        <w:rPr>
          <w:bCs/>
        </w:rPr>
        <w:t xml:space="preserve"> (working with Coordinating Committee and Governance Subcommittee) </w:t>
      </w:r>
    </w:p>
    <w:p w:rsidR="00A73D54" w:rsidRPr="00495D76" w:rsidRDefault="00A73D54" w:rsidP="00495D76">
      <w:pPr>
        <w:pStyle w:val="ListParagraph"/>
        <w:numPr>
          <w:ilvl w:val="0"/>
          <w:numId w:val="15"/>
        </w:numPr>
        <w:rPr>
          <w:bCs/>
        </w:rPr>
      </w:pPr>
      <w:r w:rsidRPr="00A73D54">
        <w:rPr>
          <w:bCs/>
        </w:rPr>
        <w:t>Priority Projects?  Be sure to check out spreadsheet.  Set timelines.</w:t>
      </w:r>
    </w:p>
    <w:p w:rsidR="008E3257" w:rsidRDefault="008E3257" w:rsidP="00163A88">
      <w:pPr>
        <w:rPr>
          <w:bCs/>
        </w:rPr>
      </w:pPr>
    </w:p>
    <w:p w:rsidR="00163A88" w:rsidRPr="00163A88" w:rsidRDefault="00163A88" w:rsidP="00163A88">
      <w:pPr>
        <w:rPr>
          <w:bCs/>
        </w:rPr>
      </w:pPr>
      <w:r>
        <w:rPr>
          <w:bCs/>
        </w:rPr>
        <w:t>Judy:</w:t>
      </w:r>
    </w:p>
    <w:p w:rsidR="0076735C" w:rsidRPr="00163A88" w:rsidRDefault="00163A88" w:rsidP="00BB0667">
      <w:pPr>
        <w:pStyle w:val="ListParagraph"/>
        <w:numPr>
          <w:ilvl w:val="0"/>
          <w:numId w:val="15"/>
        </w:numPr>
        <w:rPr>
          <w:bCs/>
        </w:rPr>
      </w:pPr>
      <w:r>
        <w:rPr>
          <w:bCs/>
        </w:rPr>
        <w:t xml:space="preserve">Work with </w:t>
      </w:r>
      <w:r w:rsidR="0076735C" w:rsidRPr="00163A88">
        <w:rPr>
          <w:bCs/>
        </w:rPr>
        <w:t>Outreach</w:t>
      </w:r>
      <w:r w:rsidR="00431595">
        <w:rPr>
          <w:bCs/>
        </w:rPr>
        <w:t xml:space="preserve"> Com</w:t>
      </w:r>
      <w:r>
        <w:rPr>
          <w:bCs/>
        </w:rPr>
        <w:t>mittee to</w:t>
      </w:r>
      <w:r w:rsidR="00431595">
        <w:rPr>
          <w:bCs/>
        </w:rPr>
        <w:t xml:space="preserve"> </w:t>
      </w:r>
      <w:r>
        <w:rPr>
          <w:bCs/>
        </w:rPr>
        <w:t>c</w:t>
      </w:r>
      <w:r w:rsidR="0076735C" w:rsidRPr="00163A88">
        <w:rPr>
          <w:bCs/>
        </w:rPr>
        <w:t xml:space="preserve">reate a strategy for following up with Engagement Pledge  </w:t>
      </w:r>
    </w:p>
    <w:p w:rsidR="00DC5F15" w:rsidRPr="00163A88" w:rsidRDefault="00163A88" w:rsidP="00BB0667">
      <w:pPr>
        <w:pStyle w:val="ListParagraph"/>
        <w:numPr>
          <w:ilvl w:val="0"/>
          <w:numId w:val="15"/>
        </w:numPr>
        <w:rPr>
          <w:bCs/>
        </w:rPr>
      </w:pPr>
      <w:r>
        <w:rPr>
          <w:bCs/>
        </w:rPr>
        <w:t xml:space="preserve">Prepare </w:t>
      </w:r>
      <w:r w:rsidR="00DC5F15" w:rsidRPr="00163A88">
        <w:rPr>
          <w:bCs/>
        </w:rPr>
        <w:t xml:space="preserve"> ethical gove</w:t>
      </w:r>
      <w:r w:rsidR="00891DF7" w:rsidRPr="00163A88">
        <w:rPr>
          <w:bCs/>
        </w:rPr>
        <w:t xml:space="preserve">rnance document </w:t>
      </w:r>
      <w:r>
        <w:rPr>
          <w:bCs/>
        </w:rPr>
        <w:t xml:space="preserve">for review </w:t>
      </w:r>
      <w:r w:rsidR="00891DF7" w:rsidRPr="00163A88">
        <w:rPr>
          <w:bCs/>
        </w:rPr>
        <w:t>at next meeting</w:t>
      </w:r>
    </w:p>
    <w:p w:rsidR="002603E3" w:rsidRDefault="002603E3" w:rsidP="002603E3">
      <w:pPr>
        <w:contextualSpacing/>
        <w:jc w:val="both"/>
        <w:rPr>
          <w:bCs/>
        </w:rPr>
      </w:pPr>
    </w:p>
    <w:p w:rsidR="0052791D" w:rsidRDefault="0052791D" w:rsidP="00006CDF">
      <w:pPr>
        <w:contextualSpacing/>
        <w:rPr>
          <w:b/>
          <w:bCs/>
        </w:rPr>
      </w:pPr>
    </w:p>
    <w:p w:rsidR="00DB5169" w:rsidRDefault="005E7C28" w:rsidP="00006CDF">
      <w:pPr>
        <w:contextualSpacing/>
        <w:rPr>
          <w:b/>
          <w:bCs/>
        </w:rPr>
      </w:pPr>
      <w:r>
        <w:rPr>
          <w:b/>
          <w:bCs/>
        </w:rPr>
        <w:t>V</w:t>
      </w:r>
      <w:r w:rsidR="002603E3">
        <w:rPr>
          <w:b/>
          <w:bCs/>
        </w:rPr>
        <w:t>I</w:t>
      </w:r>
      <w:proofErr w:type="gramStart"/>
      <w:r>
        <w:rPr>
          <w:b/>
          <w:bCs/>
        </w:rPr>
        <w:t>.  Feedback</w:t>
      </w:r>
      <w:proofErr w:type="gramEnd"/>
      <w:r>
        <w:rPr>
          <w:b/>
          <w:bCs/>
        </w:rPr>
        <w:t xml:space="preserve"> and Adjourn</w:t>
      </w:r>
    </w:p>
    <w:p w:rsidR="00344238" w:rsidRDefault="00431595" w:rsidP="00006CDF">
      <w:pPr>
        <w:contextualSpacing/>
        <w:rPr>
          <w:b/>
          <w:bCs/>
        </w:rPr>
      </w:pPr>
    </w:p>
    <w:p w:rsidR="00861286" w:rsidRDefault="002E15B1" w:rsidP="00006CDF">
      <w:pPr>
        <w:contextualSpacing/>
      </w:pPr>
      <w:r>
        <w:t>Next meeting is Jan 9, at the PCC CLIMB Center</w:t>
      </w:r>
      <w:r w:rsidR="005E7C28">
        <w:t>. (Second Thursdays)</w:t>
      </w:r>
    </w:p>
    <w:p w:rsidR="00861286" w:rsidRDefault="00431595" w:rsidP="00006CDF">
      <w:pPr>
        <w:contextualSpacing/>
      </w:pPr>
      <w:bookmarkStart w:id="0" w:name="_GoBack"/>
      <w:bookmarkEnd w:id="0"/>
    </w:p>
    <w:sectPr w:rsidR="00861286" w:rsidSect="000833BC">
      <w:pgSz w:w="12240" w:h="15840"/>
      <w:pgMar w:top="720" w:right="720" w:bottom="72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Theme Body)">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1C2C"/>
    <w:multiLevelType w:val="hybridMultilevel"/>
    <w:tmpl w:val="09E033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FC5E8F"/>
    <w:multiLevelType w:val="hybridMultilevel"/>
    <w:tmpl w:val="B7B87B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383DE3"/>
    <w:multiLevelType w:val="hybridMultilevel"/>
    <w:tmpl w:val="BF48DAC2"/>
    <w:lvl w:ilvl="0" w:tplc="C02E389E">
      <w:start w:val="1"/>
      <w:numFmt w:val="bullet"/>
      <w:lvlText w:val="•"/>
      <w:lvlJc w:val="left"/>
      <w:pPr>
        <w:tabs>
          <w:tab w:val="num" w:pos="720"/>
        </w:tabs>
        <w:ind w:left="720" w:hanging="360"/>
      </w:pPr>
      <w:rPr>
        <w:rFonts w:ascii="Arial" w:hAnsi="Arial" w:hint="default"/>
      </w:rPr>
    </w:lvl>
    <w:lvl w:ilvl="1" w:tplc="4D9A7732" w:tentative="1">
      <w:start w:val="1"/>
      <w:numFmt w:val="bullet"/>
      <w:lvlText w:val="•"/>
      <w:lvlJc w:val="left"/>
      <w:pPr>
        <w:tabs>
          <w:tab w:val="num" w:pos="1440"/>
        </w:tabs>
        <w:ind w:left="1440" w:hanging="360"/>
      </w:pPr>
      <w:rPr>
        <w:rFonts w:ascii="Arial" w:hAnsi="Arial" w:hint="default"/>
      </w:rPr>
    </w:lvl>
    <w:lvl w:ilvl="2" w:tplc="5D3E6604" w:tentative="1">
      <w:start w:val="1"/>
      <w:numFmt w:val="bullet"/>
      <w:lvlText w:val="•"/>
      <w:lvlJc w:val="left"/>
      <w:pPr>
        <w:tabs>
          <w:tab w:val="num" w:pos="2160"/>
        </w:tabs>
        <w:ind w:left="2160" w:hanging="360"/>
      </w:pPr>
      <w:rPr>
        <w:rFonts w:ascii="Arial" w:hAnsi="Arial" w:hint="default"/>
      </w:rPr>
    </w:lvl>
    <w:lvl w:ilvl="3" w:tplc="2B46805E" w:tentative="1">
      <w:start w:val="1"/>
      <w:numFmt w:val="bullet"/>
      <w:lvlText w:val="•"/>
      <w:lvlJc w:val="left"/>
      <w:pPr>
        <w:tabs>
          <w:tab w:val="num" w:pos="2880"/>
        </w:tabs>
        <w:ind w:left="2880" w:hanging="360"/>
      </w:pPr>
      <w:rPr>
        <w:rFonts w:ascii="Arial" w:hAnsi="Arial" w:hint="default"/>
      </w:rPr>
    </w:lvl>
    <w:lvl w:ilvl="4" w:tplc="1960BE56" w:tentative="1">
      <w:start w:val="1"/>
      <w:numFmt w:val="bullet"/>
      <w:lvlText w:val="•"/>
      <w:lvlJc w:val="left"/>
      <w:pPr>
        <w:tabs>
          <w:tab w:val="num" w:pos="3600"/>
        </w:tabs>
        <w:ind w:left="3600" w:hanging="360"/>
      </w:pPr>
      <w:rPr>
        <w:rFonts w:ascii="Arial" w:hAnsi="Arial" w:hint="default"/>
      </w:rPr>
    </w:lvl>
    <w:lvl w:ilvl="5" w:tplc="99A01BC0" w:tentative="1">
      <w:start w:val="1"/>
      <w:numFmt w:val="bullet"/>
      <w:lvlText w:val="•"/>
      <w:lvlJc w:val="left"/>
      <w:pPr>
        <w:tabs>
          <w:tab w:val="num" w:pos="4320"/>
        </w:tabs>
        <w:ind w:left="4320" w:hanging="360"/>
      </w:pPr>
      <w:rPr>
        <w:rFonts w:ascii="Arial" w:hAnsi="Arial" w:hint="default"/>
      </w:rPr>
    </w:lvl>
    <w:lvl w:ilvl="6" w:tplc="F22E7E04" w:tentative="1">
      <w:start w:val="1"/>
      <w:numFmt w:val="bullet"/>
      <w:lvlText w:val="•"/>
      <w:lvlJc w:val="left"/>
      <w:pPr>
        <w:tabs>
          <w:tab w:val="num" w:pos="5040"/>
        </w:tabs>
        <w:ind w:left="5040" w:hanging="360"/>
      </w:pPr>
      <w:rPr>
        <w:rFonts w:ascii="Arial" w:hAnsi="Arial" w:hint="default"/>
      </w:rPr>
    </w:lvl>
    <w:lvl w:ilvl="7" w:tplc="EA00B48A" w:tentative="1">
      <w:start w:val="1"/>
      <w:numFmt w:val="bullet"/>
      <w:lvlText w:val="•"/>
      <w:lvlJc w:val="left"/>
      <w:pPr>
        <w:tabs>
          <w:tab w:val="num" w:pos="5760"/>
        </w:tabs>
        <w:ind w:left="5760" w:hanging="360"/>
      </w:pPr>
      <w:rPr>
        <w:rFonts w:ascii="Arial" w:hAnsi="Arial" w:hint="default"/>
      </w:rPr>
    </w:lvl>
    <w:lvl w:ilvl="8" w:tplc="9742595E" w:tentative="1">
      <w:start w:val="1"/>
      <w:numFmt w:val="bullet"/>
      <w:lvlText w:val="•"/>
      <w:lvlJc w:val="left"/>
      <w:pPr>
        <w:tabs>
          <w:tab w:val="num" w:pos="6480"/>
        </w:tabs>
        <w:ind w:left="6480" w:hanging="360"/>
      </w:pPr>
      <w:rPr>
        <w:rFonts w:ascii="Arial" w:hAnsi="Arial" w:hint="default"/>
      </w:rPr>
    </w:lvl>
  </w:abstractNum>
  <w:abstractNum w:abstractNumId="3">
    <w:nsid w:val="19E520E5"/>
    <w:multiLevelType w:val="hybridMultilevel"/>
    <w:tmpl w:val="41AA95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7831222"/>
    <w:multiLevelType w:val="hybridMultilevel"/>
    <w:tmpl w:val="C66E15C8"/>
    <w:lvl w:ilvl="0" w:tplc="161EBA02">
      <w:start w:val="1"/>
      <w:numFmt w:val="bullet"/>
      <w:lvlText w:val="-"/>
      <w:lvlJc w:val="left"/>
      <w:pPr>
        <w:ind w:left="2520" w:hanging="360"/>
      </w:pPr>
      <w:rPr>
        <w:rFonts w:ascii="Cambria (Theme Body)" w:hAnsi="Cambria (Theme Body)"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8A7401C"/>
    <w:multiLevelType w:val="hybridMultilevel"/>
    <w:tmpl w:val="5D7CC9D0"/>
    <w:lvl w:ilvl="0" w:tplc="C7B0462E">
      <w:start w:val="1"/>
      <w:numFmt w:val="bullet"/>
      <w:lvlText w:val="•"/>
      <w:lvlJc w:val="left"/>
      <w:pPr>
        <w:tabs>
          <w:tab w:val="num" w:pos="720"/>
        </w:tabs>
        <w:ind w:left="720" w:hanging="360"/>
      </w:pPr>
      <w:rPr>
        <w:rFonts w:ascii="Arial" w:hAnsi="Arial" w:hint="default"/>
      </w:rPr>
    </w:lvl>
    <w:lvl w:ilvl="1" w:tplc="B50E7A38" w:tentative="1">
      <w:start w:val="1"/>
      <w:numFmt w:val="bullet"/>
      <w:lvlText w:val="•"/>
      <w:lvlJc w:val="left"/>
      <w:pPr>
        <w:tabs>
          <w:tab w:val="num" w:pos="1440"/>
        </w:tabs>
        <w:ind w:left="1440" w:hanging="360"/>
      </w:pPr>
      <w:rPr>
        <w:rFonts w:ascii="Arial" w:hAnsi="Arial" w:hint="default"/>
      </w:rPr>
    </w:lvl>
    <w:lvl w:ilvl="2" w:tplc="3C5040F6" w:tentative="1">
      <w:start w:val="1"/>
      <w:numFmt w:val="bullet"/>
      <w:lvlText w:val="•"/>
      <w:lvlJc w:val="left"/>
      <w:pPr>
        <w:tabs>
          <w:tab w:val="num" w:pos="2160"/>
        </w:tabs>
        <w:ind w:left="2160" w:hanging="360"/>
      </w:pPr>
      <w:rPr>
        <w:rFonts w:ascii="Arial" w:hAnsi="Arial" w:hint="default"/>
      </w:rPr>
    </w:lvl>
    <w:lvl w:ilvl="3" w:tplc="AC444536" w:tentative="1">
      <w:start w:val="1"/>
      <w:numFmt w:val="bullet"/>
      <w:lvlText w:val="•"/>
      <w:lvlJc w:val="left"/>
      <w:pPr>
        <w:tabs>
          <w:tab w:val="num" w:pos="2880"/>
        </w:tabs>
        <w:ind w:left="2880" w:hanging="360"/>
      </w:pPr>
      <w:rPr>
        <w:rFonts w:ascii="Arial" w:hAnsi="Arial" w:hint="default"/>
      </w:rPr>
    </w:lvl>
    <w:lvl w:ilvl="4" w:tplc="7A70A558" w:tentative="1">
      <w:start w:val="1"/>
      <w:numFmt w:val="bullet"/>
      <w:lvlText w:val="•"/>
      <w:lvlJc w:val="left"/>
      <w:pPr>
        <w:tabs>
          <w:tab w:val="num" w:pos="3600"/>
        </w:tabs>
        <w:ind w:left="3600" w:hanging="360"/>
      </w:pPr>
      <w:rPr>
        <w:rFonts w:ascii="Arial" w:hAnsi="Arial" w:hint="default"/>
      </w:rPr>
    </w:lvl>
    <w:lvl w:ilvl="5" w:tplc="B74A3B22" w:tentative="1">
      <w:start w:val="1"/>
      <w:numFmt w:val="bullet"/>
      <w:lvlText w:val="•"/>
      <w:lvlJc w:val="left"/>
      <w:pPr>
        <w:tabs>
          <w:tab w:val="num" w:pos="4320"/>
        </w:tabs>
        <w:ind w:left="4320" w:hanging="360"/>
      </w:pPr>
      <w:rPr>
        <w:rFonts w:ascii="Arial" w:hAnsi="Arial" w:hint="default"/>
      </w:rPr>
    </w:lvl>
    <w:lvl w:ilvl="6" w:tplc="F9FE0C62" w:tentative="1">
      <w:start w:val="1"/>
      <w:numFmt w:val="bullet"/>
      <w:lvlText w:val="•"/>
      <w:lvlJc w:val="left"/>
      <w:pPr>
        <w:tabs>
          <w:tab w:val="num" w:pos="5040"/>
        </w:tabs>
        <w:ind w:left="5040" w:hanging="360"/>
      </w:pPr>
      <w:rPr>
        <w:rFonts w:ascii="Arial" w:hAnsi="Arial" w:hint="default"/>
      </w:rPr>
    </w:lvl>
    <w:lvl w:ilvl="7" w:tplc="88E088F8" w:tentative="1">
      <w:start w:val="1"/>
      <w:numFmt w:val="bullet"/>
      <w:lvlText w:val="•"/>
      <w:lvlJc w:val="left"/>
      <w:pPr>
        <w:tabs>
          <w:tab w:val="num" w:pos="5760"/>
        </w:tabs>
        <w:ind w:left="5760" w:hanging="360"/>
      </w:pPr>
      <w:rPr>
        <w:rFonts w:ascii="Arial" w:hAnsi="Arial" w:hint="default"/>
      </w:rPr>
    </w:lvl>
    <w:lvl w:ilvl="8" w:tplc="2A926C34" w:tentative="1">
      <w:start w:val="1"/>
      <w:numFmt w:val="bullet"/>
      <w:lvlText w:val="•"/>
      <w:lvlJc w:val="left"/>
      <w:pPr>
        <w:tabs>
          <w:tab w:val="num" w:pos="6480"/>
        </w:tabs>
        <w:ind w:left="6480" w:hanging="360"/>
      </w:pPr>
      <w:rPr>
        <w:rFonts w:ascii="Arial" w:hAnsi="Arial" w:hint="default"/>
      </w:rPr>
    </w:lvl>
  </w:abstractNum>
  <w:abstractNum w:abstractNumId="6">
    <w:nsid w:val="2CFC7E45"/>
    <w:multiLevelType w:val="hybridMultilevel"/>
    <w:tmpl w:val="CCC2C8B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112CC2"/>
    <w:multiLevelType w:val="hybridMultilevel"/>
    <w:tmpl w:val="48485EE6"/>
    <w:lvl w:ilvl="0" w:tplc="0CE2A20C">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5979FA"/>
    <w:multiLevelType w:val="hybridMultilevel"/>
    <w:tmpl w:val="9E6AD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63D02F0"/>
    <w:multiLevelType w:val="hybridMultilevel"/>
    <w:tmpl w:val="E4229EF8"/>
    <w:lvl w:ilvl="0" w:tplc="01823ADA">
      <w:start w:val="1"/>
      <w:numFmt w:val="bullet"/>
      <w:lvlText w:val="•"/>
      <w:lvlJc w:val="left"/>
      <w:pPr>
        <w:tabs>
          <w:tab w:val="num" w:pos="720"/>
        </w:tabs>
        <w:ind w:left="720" w:hanging="360"/>
      </w:pPr>
      <w:rPr>
        <w:rFonts w:ascii="Arial" w:hAnsi="Arial" w:hint="default"/>
      </w:rPr>
    </w:lvl>
    <w:lvl w:ilvl="1" w:tplc="21B205E0" w:tentative="1">
      <w:start w:val="1"/>
      <w:numFmt w:val="bullet"/>
      <w:lvlText w:val="•"/>
      <w:lvlJc w:val="left"/>
      <w:pPr>
        <w:tabs>
          <w:tab w:val="num" w:pos="1440"/>
        </w:tabs>
        <w:ind w:left="1440" w:hanging="360"/>
      </w:pPr>
      <w:rPr>
        <w:rFonts w:ascii="Arial" w:hAnsi="Arial" w:hint="default"/>
      </w:rPr>
    </w:lvl>
    <w:lvl w:ilvl="2" w:tplc="C798C1EC" w:tentative="1">
      <w:start w:val="1"/>
      <w:numFmt w:val="bullet"/>
      <w:lvlText w:val="•"/>
      <w:lvlJc w:val="left"/>
      <w:pPr>
        <w:tabs>
          <w:tab w:val="num" w:pos="2160"/>
        </w:tabs>
        <w:ind w:left="2160" w:hanging="360"/>
      </w:pPr>
      <w:rPr>
        <w:rFonts w:ascii="Arial" w:hAnsi="Arial" w:hint="default"/>
      </w:rPr>
    </w:lvl>
    <w:lvl w:ilvl="3" w:tplc="342E173C" w:tentative="1">
      <w:start w:val="1"/>
      <w:numFmt w:val="bullet"/>
      <w:lvlText w:val="•"/>
      <w:lvlJc w:val="left"/>
      <w:pPr>
        <w:tabs>
          <w:tab w:val="num" w:pos="2880"/>
        </w:tabs>
        <w:ind w:left="2880" w:hanging="360"/>
      </w:pPr>
      <w:rPr>
        <w:rFonts w:ascii="Arial" w:hAnsi="Arial" w:hint="default"/>
      </w:rPr>
    </w:lvl>
    <w:lvl w:ilvl="4" w:tplc="AC105AB0" w:tentative="1">
      <w:start w:val="1"/>
      <w:numFmt w:val="bullet"/>
      <w:lvlText w:val="•"/>
      <w:lvlJc w:val="left"/>
      <w:pPr>
        <w:tabs>
          <w:tab w:val="num" w:pos="3600"/>
        </w:tabs>
        <w:ind w:left="3600" w:hanging="360"/>
      </w:pPr>
      <w:rPr>
        <w:rFonts w:ascii="Arial" w:hAnsi="Arial" w:hint="default"/>
      </w:rPr>
    </w:lvl>
    <w:lvl w:ilvl="5" w:tplc="6C1CE50C" w:tentative="1">
      <w:start w:val="1"/>
      <w:numFmt w:val="bullet"/>
      <w:lvlText w:val="•"/>
      <w:lvlJc w:val="left"/>
      <w:pPr>
        <w:tabs>
          <w:tab w:val="num" w:pos="4320"/>
        </w:tabs>
        <w:ind w:left="4320" w:hanging="360"/>
      </w:pPr>
      <w:rPr>
        <w:rFonts w:ascii="Arial" w:hAnsi="Arial" w:hint="default"/>
      </w:rPr>
    </w:lvl>
    <w:lvl w:ilvl="6" w:tplc="A568F260" w:tentative="1">
      <w:start w:val="1"/>
      <w:numFmt w:val="bullet"/>
      <w:lvlText w:val="•"/>
      <w:lvlJc w:val="left"/>
      <w:pPr>
        <w:tabs>
          <w:tab w:val="num" w:pos="5040"/>
        </w:tabs>
        <w:ind w:left="5040" w:hanging="360"/>
      </w:pPr>
      <w:rPr>
        <w:rFonts w:ascii="Arial" w:hAnsi="Arial" w:hint="default"/>
      </w:rPr>
    </w:lvl>
    <w:lvl w:ilvl="7" w:tplc="0A9E92AA" w:tentative="1">
      <w:start w:val="1"/>
      <w:numFmt w:val="bullet"/>
      <w:lvlText w:val="•"/>
      <w:lvlJc w:val="left"/>
      <w:pPr>
        <w:tabs>
          <w:tab w:val="num" w:pos="5760"/>
        </w:tabs>
        <w:ind w:left="5760" w:hanging="360"/>
      </w:pPr>
      <w:rPr>
        <w:rFonts w:ascii="Arial" w:hAnsi="Arial" w:hint="default"/>
      </w:rPr>
    </w:lvl>
    <w:lvl w:ilvl="8" w:tplc="F072CE94" w:tentative="1">
      <w:start w:val="1"/>
      <w:numFmt w:val="bullet"/>
      <w:lvlText w:val="•"/>
      <w:lvlJc w:val="left"/>
      <w:pPr>
        <w:tabs>
          <w:tab w:val="num" w:pos="6480"/>
        </w:tabs>
        <w:ind w:left="6480" w:hanging="360"/>
      </w:pPr>
      <w:rPr>
        <w:rFonts w:ascii="Arial" w:hAnsi="Arial" w:hint="default"/>
      </w:rPr>
    </w:lvl>
  </w:abstractNum>
  <w:abstractNum w:abstractNumId="10">
    <w:nsid w:val="48423D61"/>
    <w:multiLevelType w:val="hybridMultilevel"/>
    <w:tmpl w:val="9C6A1E4E"/>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8F33D4F"/>
    <w:multiLevelType w:val="hybridMultilevel"/>
    <w:tmpl w:val="68EE08BC"/>
    <w:lvl w:ilvl="0" w:tplc="161EBA02">
      <w:start w:val="1"/>
      <w:numFmt w:val="bullet"/>
      <w:lvlText w:val="-"/>
      <w:lvlJc w:val="left"/>
      <w:pPr>
        <w:ind w:left="1440" w:hanging="360"/>
      </w:pPr>
      <w:rPr>
        <w:rFonts w:ascii="Cambria (Theme Body)" w:hAnsi="Cambria (Theme Body)"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976761"/>
    <w:multiLevelType w:val="hybridMultilevel"/>
    <w:tmpl w:val="7CD0C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FA7210"/>
    <w:multiLevelType w:val="hybridMultilevel"/>
    <w:tmpl w:val="5BC28E7A"/>
    <w:lvl w:ilvl="0" w:tplc="161EBA02">
      <w:start w:val="1"/>
      <w:numFmt w:val="bullet"/>
      <w:lvlText w:val="-"/>
      <w:lvlJc w:val="left"/>
      <w:pPr>
        <w:ind w:left="2520" w:hanging="360"/>
      </w:pPr>
      <w:rPr>
        <w:rFonts w:ascii="Cambria (Theme Body)" w:hAnsi="Cambria (Theme Body)"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6E63521"/>
    <w:multiLevelType w:val="hybridMultilevel"/>
    <w:tmpl w:val="DC148BE8"/>
    <w:lvl w:ilvl="0" w:tplc="E1E80340">
      <w:start w:val="1"/>
      <w:numFmt w:val="bullet"/>
      <w:lvlText w:val="•"/>
      <w:lvlJc w:val="left"/>
      <w:pPr>
        <w:tabs>
          <w:tab w:val="num" w:pos="720"/>
        </w:tabs>
        <w:ind w:left="720" w:hanging="360"/>
      </w:pPr>
      <w:rPr>
        <w:rFonts w:ascii="Arial" w:hAnsi="Arial" w:hint="default"/>
      </w:rPr>
    </w:lvl>
    <w:lvl w:ilvl="1" w:tplc="22DCBD16" w:tentative="1">
      <w:start w:val="1"/>
      <w:numFmt w:val="bullet"/>
      <w:lvlText w:val="•"/>
      <w:lvlJc w:val="left"/>
      <w:pPr>
        <w:tabs>
          <w:tab w:val="num" w:pos="1440"/>
        </w:tabs>
        <w:ind w:left="1440" w:hanging="360"/>
      </w:pPr>
      <w:rPr>
        <w:rFonts w:ascii="Arial" w:hAnsi="Arial" w:hint="default"/>
      </w:rPr>
    </w:lvl>
    <w:lvl w:ilvl="2" w:tplc="89805F36" w:tentative="1">
      <w:start w:val="1"/>
      <w:numFmt w:val="bullet"/>
      <w:lvlText w:val="•"/>
      <w:lvlJc w:val="left"/>
      <w:pPr>
        <w:tabs>
          <w:tab w:val="num" w:pos="2160"/>
        </w:tabs>
        <w:ind w:left="2160" w:hanging="360"/>
      </w:pPr>
      <w:rPr>
        <w:rFonts w:ascii="Arial" w:hAnsi="Arial" w:hint="default"/>
      </w:rPr>
    </w:lvl>
    <w:lvl w:ilvl="3" w:tplc="20AA6F46" w:tentative="1">
      <w:start w:val="1"/>
      <w:numFmt w:val="bullet"/>
      <w:lvlText w:val="•"/>
      <w:lvlJc w:val="left"/>
      <w:pPr>
        <w:tabs>
          <w:tab w:val="num" w:pos="2880"/>
        </w:tabs>
        <w:ind w:left="2880" w:hanging="360"/>
      </w:pPr>
      <w:rPr>
        <w:rFonts w:ascii="Arial" w:hAnsi="Arial" w:hint="default"/>
      </w:rPr>
    </w:lvl>
    <w:lvl w:ilvl="4" w:tplc="69F44D7C" w:tentative="1">
      <w:start w:val="1"/>
      <w:numFmt w:val="bullet"/>
      <w:lvlText w:val="•"/>
      <w:lvlJc w:val="left"/>
      <w:pPr>
        <w:tabs>
          <w:tab w:val="num" w:pos="3600"/>
        </w:tabs>
        <w:ind w:left="3600" w:hanging="360"/>
      </w:pPr>
      <w:rPr>
        <w:rFonts w:ascii="Arial" w:hAnsi="Arial" w:hint="default"/>
      </w:rPr>
    </w:lvl>
    <w:lvl w:ilvl="5" w:tplc="F5D46ACE" w:tentative="1">
      <w:start w:val="1"/>
      <w:numFmt w:val="bullet"/>
      <w:lvlText w:val="•"/>
      <w:lvlJc w:val="left"/>
      <w:pPr>
        <w:tabs>
          <w:tab w:val="num" w:pos="4320"/>
        </w:tabs>
        <w:ind w:left="4320" w:hanging="360"/>
      </w:pPr>
      <w:rPr>
        <w:rFonts w:ascii="Arial" w:hAnsi="Arial" w:hint="default"/>
      </w:rPr>
    </w:lvl>
    <w:lvl w:ilvl="6" w:tplc="BEB83D8E" w:tentative="1">
      <w:start w:val="1"/>
      <w:numFmt w:val="bullet"/>
      <w:lvlText w:val="•"/>
      <w:lvlJc w:val="left"/>
      <w:pPr>
        <w:tabs>
          <w:tab w:val="num" w:pos="5040"/>
        </w:tabs>
        <w:ind w:left="5040" w:hanging="360"/>
      </w:pPr>
      <w:rPr>
        <w:rFonts w:ascii="Arial" w:hAnsi="Arial" w:hint="default"/>
      </w:rPr>
    </w:lvl>
    <w:lvl w:ilvl="7" w:tplc="E862A9D8" w:tentative="1">
      <w:start w:val="1"/>
      <w:numFmt w:val="bullet"/>
      <w:lvlText w:val="•"/>
      <w:lvlJc w:val="left"/>
      <w:pPr>
        <w:tabs>
          <w:tab w:val="num" w:pos="5760"/>
        </w:tabs>
        <w:ind w:left="5760" w:hanging="360"/>
      </w:pPr>
      <w:rPr>
        <w:rFonts w:ascii="Arial" w:hAnsi="Arial" w:hint="default"/>
      </w:rPr>
    </w:lvl>
    <w:lvl w:ilvl="8" w:tplc="53C28DC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1"/>
  </w:num>
  <w:num w:numId="3">
    <w:abstractNumId w:val="7"/>
  </w:num>
  <w:num w:numId="4">
    <w:abstractNumId w:val="9"/>
  </w:num>
  <w:num w:numId="5">
    <w:abstractNumId w:val="2"/>
  </w:num>
  <w:num w:numId="6">
    <w:abstractNumId w:val="14"/>
  </w:num>
  <w:num w:numId="7">
    <w:abstractNumId w:val="5"/>
  </w:num>
  <w:num w:numId="8">
    <w:abstractNumId w:val="10"/>
  </w:num>
  <w:num w:numId="9">
    <w:abstractNumId w:val="13"/>
  </w:num>
  <w:num w:numId="10">
    <w:abstractNumId w:val="4"/>
  </w:num>
  <w:num w:numId="11">
    <w:abstractNumId w:val="6"/>
  </w:num>
  <w:num w:numId="12">
    <w:abstractNumId w:val="8"/>
  </w:num>
  <w:num w:numId="13">
    <w:abstractNumId w:val="0"/>
  </w:num>
  <w:num w:numId="14">
    <w:abstractNumId w:val="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69A0"/>
    <w:rsid w:val="000020A1"/>
    <w:rsid w:val="000B49AA"/>
    <w:rsid w:val="0010213B"/>
    <w:rsid w:val="00163A88"/>
    <w:rsid w:val="0018619B"/>
    <w:rsid w:val="001C67E8"/>
    <w:rsid w:val="002603E3"/>
    <w:rsid w:val="002E15B1"/>
    <w:rsid w:val="00343071"/>
    <w:rsid w:val="00370CF7"/>
    <w:rsid w:val="00423F70"/>
    <w:rsid w:val="00431595"/>
    <w:rsid w:val="004412D3"/>
    <w:rsid w:val="00456C4E"/>
    <w:rsid w:val="00461343"/>
    <w:rsid w:val="00495D76"/>
    <w:rsid w:val="0052791D"/>
    <w:rsid w:val="005E6665"/>
    <w:rsid w:val="005E7C28"/>
    <w:rsid w:val="006E69A0"/>
    <w:rsid w:val="006F46DE"/>
    <w:rsid w:val="0076735C"/>
    <w:rsid w:val="008328A5"/>
    <w:rsid w:val="00891DF7"/>
    <w:rsid w:val="008D4097"/>
    <w:rsid w:val="008E3257"/>
    <w:rsid w:val="00943005"/>
    <w:rsid w:val="009872DB"/>
    <w:rsid w:val="009C0132"/>
    <w:rsid w:val="00A40814"/>
    <w:rsid w:val="00A4662A"/>
    <w:rsid w:val="00A51D74"/>
    <w:rsid w:val="00A6121B"/>
    <w:rsid w:val="00A73D54"/>
    <w:rsid w:val="00B34A90"/>
    <w:rsid w:val="00BB0667"/>
    <w:rsid w:val="00BB7CAE"/>
    <w:rsid w:val="00BD7F59"/>
    <w:rsid w:val="00BF60F6"/>
    <w:rsid w:val="00D1573F"/>
    <w:rsid w:val="00D36FE7"/>
    <w:rsid w:val="00D73647"/>
    <w:rsid w:val="00DC5F15"/>
    <w:rsid w:val="00EF6343"/>
    <w:rsid w:val="00FA73C3"/>
    <w:rsid w:val="00FD64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4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245"/>
    <w:pPr>
      <w:ind w:left="720"/>
      <w:contextualSpacing/>
    </w:pPr>
  </w:style>
  <w:style w:type="character" w:customStyle="1" w:styleId="aqj">
    <w:name w:val="aqj"/>
    <w:basedOn w:val="DefaultParagraphFont"/>
    <w:rsid w:val="00A26D44"/>
  </w:style>
  <w:style w:type="character" w:styleId="Hyperlink">
    <w:name w:val="Hyperlink"/>
    <w:basedOn w:val="DefaultParagraphFont"/>
    <w:uiPriority w:val="99"/>
    <w:unhideWhenUsed/>
    <w:rsid w:val="00A6121B"/>
    <w:rPr>
      <w:color w:val="0000FF"/>
      <w:u w:val="single"/>
    </w:rPr>
  </w:style>
  <w:style w:type="character" w:styleId="CommentReference">
    <w:name w:val="annotation reference"/>
    <w:basedOn w:val="DefaultParagraphFont"/>
    <w:uiPriority w:val="99"/>
    <w:semiHidden/>
    <w:unhideWhenUsed/>
    <w:rsid w:val="00163A88"/>
    <w:rPr>
      <w:sz w:val="16"/>
      <w:szCs w:val="16"/>
    </w:rPr>
  </w:style>
  <w:style w:type="paragraph" w:styleId="CommentText">
    <w:name w:val="annotation text"/>
    <w:basedOn w:val="Normal"/>
    <w:link w:val="CommentTextChar"/>
    <w:uiPriority w:val="99"/>
    <w:semiHidden/>
    <w:unhideWhenUsed/>
    <w:rsid w:val="00163A88"/>
    <w:rPr>
      <w:sz w:val="20"/>
      <w:szCs w:val="20"/>
    </w:rPr>
  </w:style>
  <w:style w:type="character" w:customStyle="1" w:styleId="CommentTextChar">
    <w:name w:val="Comment Text Char"/>
    <w:basedOn w:val="DefaultParagraphFont"/>
    <w:link w:val="CommentText"/>
    <w:uiPriority w:val="99"/>
    <w:semiHidden/>
    <w:rsid w:val="00163A88"/>
    <w:rPr>
      <w:sz w:val="20"/>
      <w:szCs w:val="20"/>
    </w:rPr>
  </w:style>
  <w:style w:type="paragraph" w:styleId="CommentSubject">
    <w:name w:val="annotation subject"/>
    <w:basedOn w:val="CommentText"/>
    <w:next w:val="CommentText"/>
    <w:link w:val="CommentSubjectChar"/>
    <w:uiPriority w:val="99"/>
    <w:semiHidden/>
    <w:unhideWhenUsed/>
    <w:rsid w:val="00163A88"/>
    <w:rPr>
      <w:b/>
      <w:bCs/>
    </w:rPr>
  </w:style>
  <w:style w:type="character" w:customStyle="1" w:styleId="CommentSubjectChar">
    <w:name w:val="Comment Subject Char"/>
    <w:basedOn w:val="CommentTextChar"/>
    <w:link w:val="CommentSubject"/>
    <w:uiPriority w:val="99"/>
    <w:semiHidden/>
    <w:rsid w:val="00163A88"/>
    <w:rPr>
      <w:b/>
      <w:bCs/>
      <w:sz w:val="20"/>
      <w:szCs w:val="20"/>
    </w:rPr>
  </w:style>
  <w:style w:type="paragraph" w:styleId="Revision">
    <w:name w:val="Revision"/>
    <w:hidden/>
    <w:uiPriority w:val="99"/>
    <w:semiHidden/>
    <w:rsid w:val="00163A88"/>
  </w:style>
  <w:style w:type="paragraph" w:styleId="BalloonText">
    <w:name w:val="Balloon Text"/>
    <w:basedOn w:val="Normal"/>
    <w:link w:val="BalloonTextChar"/>
    <w:uiPriority w:val="99"/>
    <w:semiHidden/>
    <w:unhideWhenUsed/>
    <w:rsid w:val="00163A88"/>
    <w:rPr>
      <w:rFonts w:ascii="Tahoma" w:hAnsi="Tahoma" w:cs="Tahoma"/>
      <w:sz w:val="16"/>
      <w:szCs w:val="16"/>
    </w:rPr>
  </w:style>
  <w:style w:type="character" w:customStyle="1" w:styleId="BalloonTextChar">
    <w:name w:val="Balloon Text Char"/>
    <w:basedOn w:val="DefaultParagraphFont"/>
    <w:link w:val="BalloonText"/>
    <w:uiPriority w:val="99"/>
    <w:semiHidden/>
    <w:rsid w:val="00163A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4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245"/>
    <w:pPr>
      <w:ind w:left="720"/>
      <w:contextualSpacing/>
    </w:pPr>
  </w:style>
  <w:style w:type="character" w:customStyle="1" w:styleId="aqj">
    <w:name w:val="aqj"/>
    <w:basedOn w:val="DefaultParagraphFont"/>
    <w:rsid w:val="00A26D44"/>
  </w:style>
  <w:style w:type="character" w:styleId="Hyperlink">
    <w:name w:val="Hyperlink"/>
    <w:basedOn w:val="DefaultParagraphFont"/>
    <w:uiPriority w:val="99"/>
    <w:unhideWhenUsed/>
    <w:rsid w:val="00A6121B"/>
    <w:rPr>
      <w:color w:val="0000FF"/>
      <w:u w:val="single"/>
    </w:rPr>
  </w:style>
  <w:style w:type="character" w:styleId="CommentReference">
    <w:name w:val="annotation reference"/>
    <w:basedOn w:val="DefaultParagraphFont"/>
    <w:uiPriority w:val="99"/>
    <w:semiHidden/>
    <w:unhideWhenUsed/>
    <w:rsid w:val="00163A88"/>
    <w:rPr>
      <w:sz w:val="16"/>
      <w:szCs w:val="16"/>
    </w:rPr>
  </w:style>
  <w:style w:type="paragraph" w:styleId="CommentText">
    <w:name w:val="annotation text"/>
    <w:basedOn w:val="Normal"/>
    <w:link w:val="CommentTextChar"/>
    <w:uiPriority w:val="99"/>
    <w:semiHidden/>
    <w:unhideWhenUsed/>
    <w:rsid w:val="00163A88"/>
    <w:rPr>
      <w:sz w:val="20"/>
      <w:szCs w:val="20"/>
    </w:rPr>
  </w:style>
  <w:style w:type="character" w:customStyle="1" w:styleId="CommentTextChar">
    <w:name w:val="Comment Text Char"/>
    <w:basedOn w:val="DefaultParagraphFont"/>
    <w:link w:val="CommentText"/>
    <w:uiPriority w:val="99"/>
    <w:semiHidden/>
    <w:rsid w:val="00163A88"/>
    <w:rPr>
      <w:sz w:val="20"/>
      <w:szCs w:val="20"/>
    </w:rPr>
  </w:style>
  <w:style w:type="paragraph" w:styleId="CommentSubject">
    <w:name w:val="annotation subject"/>
    <w:basedOn w:val="CommentText"/>
    <w:next w:val="CommentText"/>
    <w:link w:val="CommentSubjectChar"/>
    <w:uiPriority w:val="99"/>
    <w:semiHidden/>
    <w:unhideWhenUsed/>
    <w:rsid w:val="00163A88"/>
    <w:rPr>
      <w:b/>
      <w:bCs/>
    </w:rPr>
  </w:style>
  <w:style w:type="character" w:customStyle="1" w:styleId="CommentSubjectChar">
    <w:name w:val="Comment Subject Char"/>
    <w:basedOn w:val="CommentTextChar"/>
    <w:link w:val="CommentSubject"/>
    <w:uiPriority w:val="99"/>
    <w:semiHidden/>
    <w:rsid w:val="00163A88"/>
    <w:rPr>
      <w:b/>
      <w:bCs/>
      <w:sz w:val="20"/>
      <w:szCs w:val="20"/>
    </w:rPr>
  </w:style>
  <w:style w:type="paragraph" w:styleId="Revision">
    <w:name w:val="Revision"/>
    <w:hidden/>
    <w:uiPriority w:val="99"/>
    <w:semiHidden/>
    <w:rsid w:val="00163A88"/>
  </w:style>
  <w:style w:type="paragraph" w:styleId="BalloonText">
    <w:name w:val="Balloon Text"/>
    <w:basedOn w:val="Normal"/>
    <w:link w:val="BalloonTextChar"/>
    <w:uiPriority w:val="99"/>
    <w:semiHidden/>
    <w:unhideWhenUsed/>
    <w:rsid w:val="00163A88"/>
    <w:rPr>
      <w:rFonts w:ascii="Tahoma" w:hAnsi="Tahoma" w:cs="Tahoma"/>
      <w:sz w:val="16"/>
      <w:szCs w:val="16"/>
    </w:rPr>
  </w:style>
  <w:style w:type="character" w:customStyle="1" w:styleId="BalloonTextChar">
    <w:name w:val="Balloon Text Char"/>
    <w:basedOn w:val="DefaultParagraphFont"/>
    <w:link w:val="BalloonText"/>
    <w:uiPriority w:val="99"/>
    <w:semiHidden/>
    <w:rsid w:val="00163A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7778566">
      <w:bodyDiv w:val="1"/>
      <w:marLeft w:val="0"/>
      <w:marRight w:val="0"/>
      <w:marTop w:val="0"/>
      <w:marBottom w:val="0"/>
      <w:divBdr>
        <w:top w:val="none" w:sz="0" w:space="0" w:color="auto"/>
        <w:left w:val="none" w:sz="0" w:space="0" w:color="auto"/>
        <w:bottom w:val="none" w:sz="0" w:space="0" w:color="auto"/>
        <w:right w:val="none" w:sz="0" w:space="0" w:color="auto"/>
      </w:divBdr>
      <w:divsChild>
        <w:div w:id="1604416742">
          <w:marLeft w:val="0"/>
          <w:marRight w:val="0"/>
          <w:marTop w:val="0"/>
          <w:marBottom w:val="0"/>
          <w:divBdr>
            <w:top w:val="none" w:sz="0" w:space="0" w:color="auto"/>
            <w:left w:val="none" w:sz="0" w:space="0" w:color="auto"/>
            <w:bottom w:val="none" w:sz="0" w:space="0" w:color="auto"/>
            <w:right w:val="none" w:sz="0" w:space="0" w:color="auto"/>
          </w:divBdr>
        </w:div>
        <w:div w:id="1423255859">
          <w:marLeft w:val="0"/>
          <w:marRight w:val="0"/>
          <w:marTop w:val="0"/>
          <w:marBottom w:val="0"/>
          <w:divBdr>
            <w:top w:val="none" w:sz="0" w:space="0" w:color="auto"/>
            <w:left w:val="none" w:sz="0" w:space="0" w:color="auto"/>
            <w:bottom w:val="none" w:sz="0" w:space="0" w:color="auto"/>
            <w:right w:val="none" w:sz="0" w:space="0" w:color="auto"/>
          </w:divBdr>
        </w:div>
      </w:divsChild>
    </w:div>
    <w:div w:id="880441802">
      <w:bodyDiv w:val="1"/>
      <w:marLeft w:val="0"/>
      <w:marRight w:val="0"/>
      <w:marTop w:val="0"/>
      <w:marBottom w:val="0"/>
      <w:divBdr>
        <w:top w:val="none" w:sz="0" w:space="0" w:color="auto"/>
        <w:left w:val="none" w:sz="0" w:space="0" w:color="auto"/>
        <w:bottom w:val="none" w:sz="0" w:space="0" w:color="auto"/>
        <w:right w:val="none" w:sz="0" w:space="0" w:color="auto"/>
      </w:divBdr>
      <w:divsChild>
        <w:div w:id="1900480293">
          <w:marLeft w:val="0"/>
          <w:marRight w:val="0"/>
          <w:marTop w:val="0"/>
          <w:marBottom w:val="0"/>
          <w:divBdr>
            <w:top w:val="none" w:sz="0" w:space="0" w:color="auto"/>
            <w:left w:val="none" w:sz="0" w:space="0" w:color="auto"/>
            <w:bottom w:val="none" w:sz="0" w:space="0" w:color="auto"/>
            <w:right w:val="none" w:sz="0" w:space="0" w:color="auto"/>
          </w:divBdr>
        </w:div>
        <w:div w:id="321275835">
          <w:marLeft w:val="0"/>
          <w:marRight w:val="0"/>
          <w:marTop w:val="0"/>
          <w:marBottom w:val="0"/>
          <w:divBdr>
            <w:top w:val="none" w:sz="0" w:space="0" w:color="auto"/>
            <w:left w:val="none" w:sz="0" w:space="0" w:color="auto"/>
            <w:bottom w:val="none" w:sz="0" w:space="0" w:color="auto"/>
            <w:right w:val="none" w:sz="0" w:space="0" w:color="auto"/>
          </w:divBdr>
        </w:div>
        <w:div w:id="1972704335">
          <w:marLeft w:val="0"/>
          <w:marRight w:val="0"/>
          <w:marTop w:val="0"/>
          <w:marBottom w:val="0"/>
          <w:divBdr>
            <w:top w:val="none" w:sz="0" w:space="0" w:color="auto"/>
            <w:left w:val="none" w:sz="0" w:space="0" w:color="auto"/>
            <w:bottom w:val="none" w:sz="0" w:space="0" w:color="auto"/>
            <w:right w:val="none" w:sz="0" w:space="0" w:color="auto"/>
          </w:divBdr>
        </w:div>
      </w:divsChild>
    </w:div>
    <w:div w:id="893927886">
      <w:bodyDiv w:val="1"/>
      <w:marLeft w:val="0"/>
      <w:marRight w:val="0"/>
      <w:marTop w:val="0"/>
      <w:marBottom w:val="0"/>
      <w:divBdr>
        <w:top w:val="none" w:sz="0" w:space="0" w:color="auto"/>
        <w:left w:val="none" w:sz="0" w:space="0" w:color="auto"/>
        <w:bottom w:val="none" w:sz="0" w:space="0" w:color="auto"/>
        <w:right w:val="none" w:sz="0" w:space="0" w:color="auto"/>
      </w:divBdr>
      <w:divsChild>
        <w:div w:id="403918003">
          <w:marLeft w:val="0"/>
          <w:marRight w:val="0"/>
          <w:marTop w:val="0"/>
          <w:marBottom w:val="0"/>
          <w:divBdr>
            <w:top w:val="none" w:sz="0" w:space="0" w:color="auto"/>
            <w:left w:val="none" w:sz="0" w:space="0" w:color="auto"/>
            <w:bottom w:val="none" w:sz="0" w:space="0" w:color="auto"/>
            <w:right w:val="none" w:sz="0" w:space="0" w:color="auto"/>
          </w:divBdr>
        </w:div>
        <w:div w:id="44530311">
          <w:marLeft w:val="0"/>
          <w:marRight w:val="0"/>
          <w:marTop w:val="0"/>
          <w:marBottom w:val="0"/>
          <w:divBdr>
            <w:top w:val="none" w:sz="0" w:space="0" w:color="auto"/>
            <w:left w:val="none" w:sz="0" w:space="0" w:color="auto"/>
            <w:bottom w:val="none" w:sz="0" w:space="0" w:color="auto"/>
            <w:right w:val="none" w:sz="0" w:space="0" w:color="auto"/>
          </w:divBdr>
        </w:div>
      </w:divsChild>
    </w:div>
    <w:div w:id="970476839">
      <w:bodyDiv w:val="1"/>
      <w:marLeft w:val="0"/>
      <w:marRight w:val="0"/>
      <w:marTop w:val="0"/>
      <w:marBottom w:val="0"/>
      <w:divBdr>
        <w:top w:val="none" w:sz="0" w:space="0" w:color="auto"/>
        <w:left w:val="none" w:sz="0" w:space="0" w:color="auto"/>
        <w:bottom w:val="none" w:sz="0" w:space="0" w:color="auto"/>
        <w:right w:val="none" w:sz="0" w:space="0" w:color="auto"/>
      </w:divBdr>
      <w:divsChild>
        <w:div w:id="962732094">
          <w:marLeft w:val="0"/>
          <w:marRight w:val="0"/>
          <w:marTop w:val="116"/>
          <w:marBottom w:val="0"/>
          <w:divBdr>
            <w:top w:val="none" w:sz="0" w:space="0" w:color="auto"/>
            <w:left w:val="none" w:sz="0" w:space="0" w:color="auto"/>
            <w:bottom w:val="none" w:sz="0" w:space="0" w:color="auto"/>
            <w:right w:val="none" w:sz="0" w:space="0" w:color="auto"/>
          </w:divBdr>
        </w:div>
        <w:div w:id="171267737">
          <w:marLeft w:val="0"/>
          <w:marRight w:val="0"/>
          <w:marTop w:val="116"/>
          <w:marBottom w:val="0"/>
          <w:divBdr>
            <w:top w:val="none" w:sz="0" w:space="0" w:color="auto"/>
            <w:left w:val="none" w:sz="0" w:space="0" w:color="auto"/>
            <w:bottom w:val="none" w:sz="0" w:space="0" w:color="auto"/>
            <w:right w:val="none" w:sz="0" w:space="0" w:color="auto"/>
          </w:divBdr>
        </w:div>
        <w:div w:id="1519350427">
          <w:marLeft w:val="0"/>
          <w:marRight w:val="0"/>
          <w:marTop w:val="116"/>
          <w:marBottom w:val="0"/>
          <w:divBdr>
            <w:top w:val="none" w:sz="0" w:space="0" w:color="auto"/>
            <w:left w:val="none" w:sz="0" w:space="0" w:color="auto"/>
            <w:bottom w:val="none" w:sz="0" w:space="0" w:color="auto"/>
            <w:right w:val="none" w:sz="0" w:space="0" w:color="auto"/>
          </w:divBdr>
        </w:div>
        <w:div w:id="1261832969">
          <w:marLeft w:val="0"/>
          <w:marRight w:val="0"/>
          <w:marTop w:val="116"/>
          <w:marBottom w:val="0"/>
          <w:divBdr>
            <w:top w:val="none" w:sz="0" w:space="0" w:color="auto"/>
            <w:left w:val="none" w:sz="0" w:space="0" w:color="auto"/>
            <w:bottom w:val="none" w:sz="0" w:space="0" w:color="auto"/>
            <w:right w:val="none" w:sz="0" w:space="0" w:color="auto"/>
          </w:divBdr>
        </w:div>
        <w:div w:id="1968199878">
          <w:marLeft w:val="0"/>
          <w:marRight w:val="0"/>
          <w:marTop w:val="116"/>
          <w:marBottom w:val="0"/>
          <w:divBdr>
            <w:top w:val="none" w:sz="0" w:space="0" w:color="auto"/>
            <w:left w:val="none" w:sz="0" w:space="0" w:color="auto"/>
            <w:bottom w:val="none" w:sz="0" w:space="0" w:color="auto"/>
            <w:right w:val="none" w:sz="0" w:space="0" w:color="auto"/>
          </w:divBdr>
        </w:div>
      </w:divsChild>
    </w:div>
    <w:div w:id="1210343608">
      <w:bodyDiv w:val="1"/>
      <w:marLeft w:val="0"/>
      <w:marRight w:val="0"/>
      <w:marTop w:val="0"/>
      <w:marBottom w:val="0"/>
      <w:divBdr>
        <w:top w:val="none" w:sz="0" w:space="0" w:color="auto"/>
        <w:left w:val="none" w:sz="0" w:space="0" w:color="auto"/>
        <w:bottom w:val="none" w:sz="0" w:space="0" w:color="auto"/>
        <w:right w:val="none" w:sz="0" w:space="0" w:color="auto"/>
      </w:divBdr>
      <w:divsChild>
        <w:div w:id="1758818708">
          <w:marLeft w:val="0"/>
          <w:marRight w:val="0"/>
          <w:marTop w:val="116"/>
          <w:marBottom w:val="0"/>
          <w:divBdr>
            <w:top w:val="none" w:sz="0" w:space="0" w:color="auto"/>
            <w:left w:val="none" w:sz="0" w:space="0" w:color="auto"/>
            <w:bottom w:val="none" w:sz="0" w:space="0" w:color="auto"/>
            <w:right w:val="none" w:sz="0" w:space="0" w:color="auto"/>
          </w:divBdr>
        </w:div>
        <w:div w:id="1828088750">
          <w:marLeft w:val="0"/>
          <w:marRight w:val="0"/>
          <w:marTop w:val="116"/>
          <w:marBottom w:val="0"/>
          <w:divBdr>
            <w:top w:val="none" w:sz="0" w:space="0" w:color="auto"/>
            <w:left w:val="none" w:sz="0" w:space="0" w:color="auto"/>
            <w:bottom w:val="none" w:sz="0" w:space="0" w:color="auto"/>
            <w:right w:val="none" w:sz="0" w:space="0" w:color="auto"/>
          </w:divBdr>
        </w:div>
        <w:div w:id="289825608">
          <w:marLeft w:val="0"/>
          <w:marRight w:val="0"/>
          <w:marTop w:val="116"/>
          <w:marBottom w:val="0"/>
          <w:divBdr>
            <w:top w:val="none" w:sz="0" w:space="0" w:color="auto"/>
            <w:left w:val="none" w:sz="0" w:space="0" w:color="auto"/>
            <w:bottom w:val="none" w:sz="0" w:space="0" w:color="auto"/>
            <w:right w:val="none" w:sz="0" w:space="0" w:color="auto"/>
          </w:divBdr>
        </w:div>
        <w:div w:id="1659655092">
          <w:marLeft w:val="0"/>
          <w:marRight w:val="0"/>
          <w:marTop w:val="116"/>
          <w:marBottom w:val="0"/>
          <w:divBdr>
            <w:top w:val="none" w:sz="0" w:space="0" w:color="auto"/>
            <w:left w:val="none" w:sz="0" w:space="0" w:color="auto"/>
            <w:bottom w:val="none" w:sz="0" w:space="0" w:color="auto"/>
            <w:right w:val="none" w:sz="0" w:space="0" w:color="auto"/>
          </w:divBdr>
        </w:div>
      </w:divsChild>
    </w:div>
    <w:div w:id="1481389665">
      <w:bodyDiv w:val="1"/>
      <w:marLeft w:val="0"/>
      <w:marRight w:val="0"/>
      <w:marTop w:val="0"/>
      <w:marBottom w:val="0"/>
      <w:divBdr>
        <w:top w:val="none" w:sz="0" w:space="0" w:color="auto"/>
        <w:left w:val="none" w:sz="0" w:space="0" w:color="auto"/>
        <w:bottom w:val="none" w:sz="0" w:space="0" w:color="auto"/>
        <w:right w:val="none" w:sz="0" w:space="0" w:color="auto"/>
      </w:divBdr>
      <w:divsChild>
        <w:div w:id="1940941463">
          <w:marLeft w:val="0"/>
          <w:marRight w:val="0"/>
          <w:marTop w:val="116"/>
          <w:marBottom w:val="0"/>
          <w:divBdr>
            <w:top w:val="none" w:sz="0" w:space="0" w:color="auto"/>
            <w:left w:val="none" w:sz="0" w:space="0" w:color="auto"/>
            <w:bottom w:val="none" w:sz="0" w:space="0" w:color="auto"/>
            <w:right w:val="none" w:sz="0" w:space="0" w:color="auto"/>
          </w:divBdr>
        </w:div>
        <w:div w:id="1040012260">
          <w:marLeft w:val="0"/>
          <w:marRight w:val="0"/>
          <w:marTop w:val="116"/>
          <w:marBottom w:val="0"/>
          <w:divBdr>
            <w:top w:val="none" w:sz="0" w:space="0" w:color="auto"/>
            <w:left w:val="none" w:sz="0" w:space="0" w:color="auto"/>
            <w:bottom w:val="none" w:sz="0" w:space="0" w:color="auto"/>
            <w:right w:val="none" w:sz="0" w:space="0" w:color="auto"/>
          </w:divBdr>
        </w:div>
        <w:div w:id="1929919770">
          <w:marLeft w:val="0"/>
          <w:marRight w:val="0"/>
          <w:marTop w:val="116"/>
          <w:marBottom w:val="0"/>
          <w:divBdr>
            <w:top w:val="none" w:sz="0" w:space="0" w:color="auto"/>
            <w:left w:val="none" w:sz="0" w:space="0" w:color="auto"/>
            <w:bottom w:val="none" w:sz="0" w:space="0" w:color="auto"/>
            <w:right w:val="none" w:sz="0" w:space="0" w:color="auto"/>
          </w:divBdr>
        </w:div>
        <w:div w:id="447823244">
          <w:marLeft w:val="0"/>
          <w:marRight w:val="0"/>
          <w:marTop w:val="116"/>
          <w:marBottom w:val="0"/>
          <w:divBdr>
            <w:top w:val="none" w:sz="0" w:space="0" w:color="auto"/>
            <w:left w:val="none" w:sz="0" w:space="0" w:color="auto"/>
            <w:bottom w:val="none" w:sz="0" w:space="0" w:color="auto"/>
            <w:right w:val="none" w:sz="0" w:space="0" w:color="auto"/>
          </w:divBdr>
        </w:div>
        <w:div w:id="1207789581">
          <w:marLeft w:val="0"/>
          <w:marRight w:val="0"/>
          <w:marTop w:val="116"/>
          <w:marBottom w:val="0"/>
          <w:divBdr>
            <w:top w:val="none" w:sz="0" w:space="0" w:color="auto"/>
            <w:left w:val="none" w:sz="0" w:space="0" w:color="auto"/>
            <w:bottom w:val="none" w:sz="0" w:space="0" w:color="auto"/>
            <w:right w:val="none" w:sz="0" w:space="0" w:color="auto"/>
          </w:divBdr>
        </w:div>
      </w:divsChild>
    </w:div>
    <w:div w:id="1786343776">
      <w:bodyDiv w:val="1"/>
      <w:marLeft w:val="0"/>
      <w:marRight w:val="0"/>
      <w:marTop w:val="0"/>
      <w:marBottom w:val="0"/>
      <w:divBdr>
        <w:top w:val="none" w:sz="0" w:space="0" w:color="auto"/>
        <w:left w:val="none" w:sz="0" w:space="0" w:color="auto"/>
        <w:bottom w:val="none" w:sz="0" w:space="0" w:color="auto"/>
        <w:right w:val="none" w:sz="0" w:space="0" w:color="auto"/>
      </w:divBdr>
      <w:divsChild>
        <w:div w:id="1025984414">
          <w:marLeft w:val="0"/>
          <w:marRight w:val="0"/>
          <w:marTop w:val="116"/>
          <w:marBottom w:val="0"/>
          <w:divBdr>
            <w:top w:val="none" w:sz="0" w:space="0" w:color="auto"/>
            <w:left w:val="none" w:sz="0" w:space="0" w:color="auto"/>
            <w:bottom w:val="none" w:sz="0" w:space="0" w:color="auto"/>
            <w:right w:val="none" w:sz="0" w:space="0" w:color="auto"/>
          </w:divBdr>
        </w:div>
        <w:div w:id="262541055">
          <w:marLeft w:val="0"/>
          <w:marRight w:val="0"/>
          <w:marTop w:val="116"/>
          <w:marBottom w:val="0"/>
          <w:divBdr>
            <w:top w:val="none" w:sz="0" w:space="0" w:color="auto"/>
            <w:left w:val="none" w:sz="0" w:space="0" w:color="auto"/>
            <w:bottom w:val="none" w:sz="0" w:space="0" w:color="auto"/>
            <w:right w:val="none" w:sz="0" w:space="0" w:color="auto"/>
          </w:divBdr>
        </w:div>
        <w:div w:id="1442073290">
          <w:marLeft w:val="0"/>
          <w:marRight w:val="0"/>
          <w:marTop w:val="116"/>
          <w:marBottom w:val="0"/>
          <w:divBdr>
            <w:top w:val="none" w:sz="0" w:space="0" w:color="auto"/>
            <w:left w:val="none" w:sz="0" w:space="0" w:color="auto"/>
            <w:bottom w:val="none" w:sz="0" w:space="0" w:color="auto"/>
            <w:right w:val="none" w:sz="0" w:space="0" w:color="auto"/>
          </w:divBdr>
        </w:div>
        <w:div w:id="849292794">
          <w:marLeft w:val="0"/>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e-network.org/" TargetMode="External"/><Relationship Id="rId13" Type="http://schemas.openxmlformats.org/officeDocument/2006/relationships/hyperlink" Target="https://www.dropbox.com/s/3g26x13oz891kt7/The%20Eagle%20and%20the%20Condor.docx"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pcc.edu/about/sustainability/regional-center-expertise/" TargetMode="External"/><Relationship Id="rId12" Type="http://schemas.openxmlformats.org/officeDocument/2006/relationships/hyperlink" Target="http://www.eco-thinki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kiberatours.com/kibera-slum-tours/" TargetMode="External"/><Relationship Id="rId11" Type="http://schemas.openxmlformats.org/officeDocument/2006/relationships/hyperlink" Target="https://www.dropbox.com/s/1lb7ews5pfzu9qx/Meeting%20and%20Event%20Locations.xlsx" TargetMode="External"/><Relationship Id="rId5" Type="http://schemas.openxmlformats.org/officeDocument/2006/relationships/hyperlink" Target="http://www.unesco.org/new/en/education/themes/leading-the-international-agenda/education-for-sustainable-development/" TargetMode="External"/><Relationship Id="rId15" Type="http://schemas.openxmlformats.org/officeDocument/2006/relationships/hyperlink" Target="https://www.dropbox.com/s/g2all10vlchpkae/Aiming%20Higher%20UN%20SDG%20Document2.docx" TargetMode="External"/><Relationship Id="rId10" Type="http://schemas.openxmlformats.org/officeDocument/2006/relationships/hyperlink" Target="http://unesdoc.unesco.org/images/0014/001486/148650e.pdf" TargetMode="External"/><Relationship Id="rId4" Type="http://schemas.openxmlformats.org/officeDocument/2006/relationships/webSettings" Target="webSettings.xml"/><Relationship Id="rId9" Type="http://schemas.openxmlformats.org/officeDocument/2006/relationships/hyperlink" Target="mailto:rceservicecentre@ias.unu.edu" TargetMode="External"/><Relationship Id="rId14" Type="http://schemas.openxmlformats.org/officeDocument/2006/relationships/hyperlink" Target="http://www.ias.unu.edu/sub_page.aspx?catID=108&amp;ddlID=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2982</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kdsmith</cp:lastModifiedBy>
  <cp:revision>3</cp:revision>
  <cp:lastPrinted>2013-10-17T00:45:00Z</cp:lastPrinted>
  <dcterms:created xsi:type="dcterms:W3CDTF">2014-01-08T02:52:00Z</dcterms:created>
  <dcterms:modified xsi:type="dcterms:W3CDTF">2014-01-08T06:27:00Z</dcterms:modified>
</cp:coreProperties>
</file>