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00" w:type="dxa"/>
        <w:tblCellMar>
          <w:left w:w="0" w:type="dxa"/>
          <w:right w:w="0" w:type="dxa"/>
        </w:tblCellMar>
        <w:tblLook w:val="04A0" w:firstRow="1" w:lastRow="0" w:firstColumn="1" w:lastColumn="0" w:noHBand="0" w:noVBand="1"/>
      </w:tblPr>
      <w:tblGrid>
        <w:gridCol w:w="9000"/>
      </w:tblGrid>
      <w:tr w:rsidR="003B0298" w:rsidRPr="003B0298" w:rsidTr="003B0298">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9000"/>
            </w:tblGrid>
            <w:tr w:rsidR="003B0298" w:rsidRPr="003B0298">
              <w:trPr>
                <w:jc w:val="center"/>
              </w:trPr>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0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r w:rsidRPr="003B0298">
                                <w:t>August 2014 Newsletter</w:t>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9000"/>
                  </w:tblGrid>
                  <w:tr w:rsidR="003B0298" w:rsidRPr="003B0298">
                    <w:tc>
                      <w:tcPr>
                        <w:tcW w:w="0" w:type="auto"/>
                        <w:tcMar>
                          <w:top w:w="135" w:type="dxa"/>
                          <w:left w:w="135" w:type="dxa"/>
                          <w:bottom w:w="135" w:type="dxa"/>
                          <w:right w:w="135" w:type="dxa"/>
                        </w:tcMar>
                        <w:hideMark/>
                      </w:tcPr>
                      <w:tbl>
                        <w:tblPr>
                          <w:tblpPr w:leftFromText="36" w:rightFromText="36" w:vertAnchor="text"/>
                          <w:tblW w:w="5000" w:type="pct"/>
                          <w:tblCellMar>
                            <w:left w:w="0" w:type="dxa"/>
                            <w:right w:w="0" w:type="dxa"/>
                          </w:tblCellMar>
                          <w:tblLook w:val="04A0" w:firstRow="1" w:lastRow="0" w:firstColumn="1" w:lastColumn="0" w:noHBand="0" w:noVBand="1"/>
                        </w:tblPr>
                        <w:tblGrid>
                          <w:gridCol w:w="8730"/>
                        </w:tblGrid>
                        <w:tr w:rsidR="003B0298" w:rsidRPr="003B0298">
                          <w:tc>
                            <w:tcPr>
                              <w:tcW w:w="0" w:type="auto"/>
                              <w:tcMar>
                                <w:top w:w="0" w:type="dxa"/>
                                <w:left w:w="135" w:type="dxa"/>
                                <w:bottom w:w="0" w:type="dxa"/>
                                <w:right w:w="135" w:type="dxa"/>
                              </w:tcMar>
                              <w:hideMark/>
                            </w:tcPr>
                            <w:p w:rsidR="003B0298" w:rsidRPr="003B0298" w:rsidRDefault="003B0298" w:rsidP="003B0298">
                              <w:r w:rsidRPr="003B0298">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5372100" cy="2962275"/>
                                    <wp:effectExtent l="0" t="0" r="0" b="9525"/>
                                    <wp:wrapSquare wrapText="bothSides"/>
                                    <wp:docPr id="6" name="Picture 6" descr="https://ci5.googleusercontent.com/proxy/l_4L5oo_271M06VnGaKFS3QUS4w4Ok_mrr6-s0A_DcTh_oUDlKH0vuae96fBgarI64bgim43V69L9xl98QGrDytBAckvcLTJmeSlX6Zqu24vvD-fZRs2natVM32_I1gfqKFuwUsWHCdX0bufxTsV-87BOGWdvXEoK9ekbnY=s0-d-e1-ft#https://gallery.mailchimp.com/5e8ea1a005b67de6ae0ac0147/images/5dd621f9-2b28-4795-b440-6ccf0fa49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5.googleusercontent.com/proxy/l_4L5oo_271M06VnGaKFS3QUS4w4Ok_mrr6-s0A_DcTh_oUDlKH0vuae96fBgarI64bgim43V69L9xl98QGrDytBAckvcLTJmeSlX6Zqu24vvD-fZRs2natVM32_I1gfqKFuwUsWHCdX0bufxTsV-87BOGWdvXEoK9ekbnY=s0-d-e1-ft#https://gallery.mailchimp.com/5e8ea1a005b67de6ae0ac0147/images/5dd621f9-2b28-4795-b440-6ccf0fa497a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90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vAlign w:val="center"/>
                              <w:hideMark/>
                            </w:tcPr>
                            <w:tbl>
                              <w:tblPr>
                                <w:tblW w:w="5000" w:type="pct"/>
                                <w:shd w:val="clear" w:color="auto" w:fill="CCDFF8"/>
                                <w:tblCellMar>
                                  <w:top w:w="216" w:type="dxa"/>
                                  <w:left w:w="216" w:type="dxa"/>
                                  <w:bottom w:w="216" w:type="dxa"/>
                                  <w:right w:w="216" w:type="dxa"/>
                                </w:tblCellMar>
                                <w:tblLook w:val="04A0" w:firstRow="1" w:lastRow="0" w:firstColumn="1" w:lastColumn="0" w:noHBand="0" w:noVBand="1"/>
                              </w:tblPr>
                              <w:tblGrid>
                                <w:gridCol w:w="6660"/>
                              </w:tblGrid>
                              <w:tr w:rsidR="003B0298" w:rsidRPr="003B0298">
                                <w:tc>
                                  <w:tcPr>
                                    <w:tcW w:w="0" w:type="auto"/>
                                    <w:shd w:val="clear" w:color="auto" w:fill="CCDFF8"/>
                                    <w:hideMark/>
                                  </w:tcPr>
                                  <w:p w:rsidR="003B0298" w:rsidRPr="003B0298" w:rsidRDefault="003B0298" w:rsidP="003B0298">
                                    <w:r w:rsidRPr="003B0298">
                                      <w:rPr>
                                        <w:i/>
                                        <w:iCs/>
                                      </w:rPr>
                                      <w:t>GPSEN connects diverse organizations in a collaborative network that multiplies</w:t>
                                    </w:r>
                                    <w:r>
                                      <w:rPr>
                                        <w:i/>
                                        <w:iCs/>
                                      </w:rPr>
                                      <w:t xml:space="preserve"> </w:t>
                                    </w:r>
                                    <w:bookmarkStart w:id="0" w:name="_GoBack"/>
                                    <w:bookmarkEnd w:id="0"/>
                                    <w:r w:rsidRPr="003B0298">
                                      <w:rPr>
                                        <w:i/>
                                        <w:iCs/>
                                      </w:rPr>
                                      <w:t>our region's collective capacity to educate for a more sustainable future.</w:t>
                                    </w:r>
                                    <w:r w:rsidRPr="003B0298">
                                      <w:t xml:space="preserve"> </w:t>
                                    </w:r>
                                  </w:p>
                                </w:tc>
                              </w:tr>
                            </w:tbl>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90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84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tc>
            </w:tr>
          </w:tbl>
          <w:p w:rsidR="003B0298" w:rsidRPr="003B0298" w:rsidRDefault="003B0298" w:rsidP="003B0298"/>
        </w:tc>
      </w:tr>
      <w:tr w:rsidR="003B0298" w:rsidRPr="003B0298" w:rsidTr="003B0298">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7200"/>
            </w:tblGrid>
            <w:tr w:rsidR="003B0298" w:rsidRPr="003B0298">
              <w:trPr>
                <w:jc w:val="center"/>
              </w:trPr>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pPr>
                                <w:rPr>
                                  <w:b/>
                                  <w:bCs/>
                                </w:rPr>
                              </w:pPr>
                              <w:r w:rsidRPr="003B0298">
                                <w:rPr>
                                  <w:b/>
                                  <w:bCs/>
                                </w:rPr>
                                <w:t>GPSEN News</w:t>
                              </w:r>
                            </w:p>
                            <w:p w:rsidR="00000000" w:rsidRPr="003B0298" w:rsidRDefault="003B0298" w:rsidP="003B0298">
                              <w:r w:rsidRPr="003B0298">
                                <w:t>We hope the summer is treating you well.  Since our Launch, it has been quite the whirlwind.  While the social media team continues to develop new tools (how do you like our new newsletter?), many folks have taken a much-needed break.  There are plenty of great projects in the works though.</w:t>
                              </w:r>
                              <w:r w:rsidRPr="003B0298">
                                <w:br/>
                                <w:t> </w:t>
                              </w:r>
                              <w:r w:rsidRPr="003B0298">
                                <w:br/>
                                <w:t>GPSEN Coordinator Kim Smith returned from her research trip, completely inspired by her meetings with European RCE representatives and UNESCO consultants.  In whatever language, there are so many good people doing good work in the world, who shared their best practices ideas. They also are asking many of the same questions that we have in our region. </w:t>
                              </w:r>
                              <w:r w:rsidRPr="003B0298">
                                <w:br/>
                                <w:t> </w:t>
                              </w:r>
                              <w:r w:rsidRPr="003B0298">
                                <w:br/>
                              </w:r>
                              <w:r w:rsidRPr="003B0298">
                                <w:lastRenderedPageBreak/>
                                <w:t xml:space="preserve">Kim is now joining outreach consultant Jamie </w:t>
                              </w:r>
                              <w:proofErr w:type="spellStart"/>
                              <w:r w:rsidRPr="003B0298">
                                <w:t>Stamberger</w:t>
                              </w:r>
                              <w:proofErr w:type="spellEnd"/>
                              <w:r w:rsidRPr="003B0298">
                                <w:t xml:space="preserve"> at the RCEs of the Americas meeting in Western Jalisco, Mexico, where they are learning about sustainability education projects and processes in Northern, Central, and South America.  The hospitality and organizational skills of their hosts have been astounding and hints continue to be dropped about when Portland might be the host city.</w:t>
                              </w:r>
                              <w:r w:rsidRPr="003B0298">
                                <w:br/>
                                <w:t> </w:t>
                              </w:r>
                              <w:r w:rsidRPr="003B0298">
                                <w:br/>
                                <w:t>With fall just around the corner, let’s all connect on how best to collaborate to increase our collective impact in the coming year.</w:t>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vAlign w:val="center"/>
                              <w:hideMark/>
                            </w:tcPr>
                            <w:tbl>
                              <w:tblPr>
                                <w:tblW w:w="5000" w:type="pct"/>
                                <w:tblCellMar>
                                  <w:top w:w="216" w:type="dxa"/>
                                  <w:left w:w="216" w:type="dxa"/>
                                  <w:bottom w:w="216" w:type="dxa"/>
                                  <w:right w:w="216" w:type="dxa"/>
                                </w:tblCellMar>
                                <w:tblLook w:val="04A0" w:firstRow="1" w:lastRow="0" w:firstColumn="1" w:lastColumn="0" w:noHBand="0" w:noVBand="1"/>
                              </w:tblPr>
                              <w:tblGrid>
                                <w:gridCol w:w="6660"/>
                              </w:tblGrid>
                              <w:tr w:rsidR="003B0298" w:rsidRPr="003B0298">
                                <w:tc>
                                  <w:tcPr>
                                    <w:tcW w:w="0" w:type="auto"/>
                                    <w:hideMark/>
                                  </w:tcPr>
                                  <w:p w:rsidR="003B0298" w:rsidRPr="003B0298" w:rsidRDefault="003B0298" w:rsidP="003B0298">
                                    <w:r w:rsidRPr="003B0298">
                                      <w:rPr>
                                        <w:i/>
                                        <w:iCs/>
                                      </w:rPr>
                                      <w:t>Share your news with the GPSEN community.</w:t>
                                    </w:r>
                                    <w:r w:rsidRPr="003B0298">
                                      <w:rPr>
                                        <w:i/>
                                        <w:iCs/>
                                      </w:rPr>
                                      <w:br/>
                                      <w:t xml:space="preserve">Send your items to </w:t>
                                    </w:r>
                                    <w:hyperlink r:id="rId7" w:tgtFrame="_blank" w:history="1">
                                      <w:r w:rsidRPr="003B0298">
                                        <w:rPr>
                                          <w:rStyle w:val="Hyperlink"/>
                                          <w:b/>
                                          <w:bCs/>
                                          <w:i/>
                                          <w:iCs/>
                                        </w:rPr>
                                        <w:t>news.gpsen@gmail.com</w:t>
                                      </w:r>
                                    </w:hyperlink>
                                    <w:r w:rsidRPr="003B0298">
                                      <w:rPr>
                                        <w:i/>
                                        <w:iCs/>
                                      </w:rPr>
                                      <w:br/>
                                      <w:t xml:space="preserve">by the </w:t>
                                    </w:r>
                                    <w:r w:rsidRPr="003B0298">
                                      <w:rPr>
                                        <w:b/>
                                        <w:bCs/>
                                        <w:i/>
                                        <w:iCs/>
                                      </w:rPr>
                                      <w:t xml:space="preserve">25th of the month </w:t>
                                    </w:r>
                                    <w:r w:rsidRPr="003B0298">
                                      <w:rPr>
                                        <w:i/>
                                        <w:iCs/>
                                      </w:rPr>
                                      <w:t>for the following month's newsletter.</w:t>
                                    </w:r>
                                    <w:r w:rsidRPr="003B0298">
                                      <w:t xml:space="preserve"> </w:t>
                                    </w:r>
                                  </w:p>
                                </w:tc>
                              </w:tr>
                            </w:tbl>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135" w:type="dxa"/>
                          <w:bottom w:w="135" w:type="dxa"/>
                          <w:right w:w="135" w:type="dxa"/>
                        </w:tcMar>
                        <w:hideMark/>
                      </w:tcPr>
                      <w:tbl>
                        <w:tblPr>
                          <w:tblW w:w="5000" w:type="pct"/>
                          <w:jc w:val="center"/>
                          <w:tblCellMar>
                            <w:left w:w="0" w:type="dxa"/>
                            <w:right w:w="0" w:type="dxa"/>
                          </w:tblCellMar>
                          <w:tblLook w:val="04A0" w:firstRow="1" w:lastRow="0" w:firstColumn="1" w:lastColumn="0" w:noHBand="0" w:noVBand="1"/>
                        </w:tblPr>
                        <w:tblGrid>
                          <w:gridCol w:w="6930"/>
                        </w:tblGrid>
                        <w:tr w:rsidR="003B0298" w:rsidRPr="003B0298">
                          <w:trPr>
                            <w:jc w:val="center"/>
                          </w:trPr>
                          <w:tc>
                            <w:tcPr>
                              <w:tcW w:w="0" w:type="auto"/>
                              <w:tcMar>
                                <w:top w:w="0" w:type="dxa"/>
                                <w:left w:w="135" w:type="dxa"/>
                                <w:bottom w:w="0" w:type="dxa"/>
                                <w:right w:w="135" w:type="dxa"/>
                              </w:tcMar>
                              <w:vAlign w:val="center"/>
                              <w:hideMark/>
                            </w:tcPr>
                            <w:tbl>
                              <w:tblPr>
                                <w:tblW w:w="5000" w:type="pct"/>
                                <w:jc w:val="center"/>
                                <w:tblBorders>
                                  <w:top w:val="single" w:sz="6" w:space="0" w:color="EEEEEE"/>
                                  <w:left w:val="single" w:sz="6" w:space="0" w:color="EEEEEE"/>
                                  <w:bottom w:val="single" w:sz="6" w:space="0" w:color="EEEEEE"/>
                                  <w:right w:val="single" w:sz="6" w:space="0" w:color="EEEEEE"/>
                                </w:tblBorders>
                                <w:shd w:val="clear" w:color="auto" w:fill="FAFAFA"/>
                                <w:tblCellMar>
                                  <w:left w:w="0" w:type="dxa"/>
                                  <w:right w:w="0" w:type="dxa"/>
                                </w:tblCellMar>
                                <w:tblLook w:val="04A0" w:firstRow="1" w:lastRow="0" w:firstColumn="1" w:lastColumn="0" w:noHBand="0" w:noVBand="1"/>
                              </w:tblPr>
                              <w:tblGrid>
                                <w:gridCol w:w="6644"/>
                              </w:tblGrid>
                              <w:tr w:rsidR="003B0298" w:rsidRPr="003B0298">
                                <w:trPr>
                                  <w:jc w:val="center"/>
                                </w:trPr>
                                <w:tc>
                                  <w:tcPr>
                                    <w:tcW w:w="0" w:type="auto"/>
                                    <w:shd w:val="clear" w:color="auto" w:fill="FAFAFA"/>
                                    <w:tcMar>
                                      <w:top w:w="135" w:type="dxa"/>
                                      <w:left w:w="135" w:type="dxa"/>
                                      <w:bottom w:w="0" w:type="dxa"/>
                                      <w:right w:w="135" w:type="dxa"/>
                                    </w:tcMar>
                                    <w:hideMark/>
                                  </w:tcPr>
                                  <w:tbl>
                                    <w:tblPr>
                                      <w:tblW w:w="0" w:type="auto"/>
                                      <w:jc w:val="center"/>
                                      <w:tblCellMar>
                                        <w:left w:w="0" w:type="dxa"/>
                                        <w:right w:w="0" w:type="dxa"/>
                                      </w:tblCellMar>
                                      <w:tblLook w:val="04A0" w:firstRow="1" w:lastRow="0" w:firstColumn="1" w:lastColumn="0" w:noHBand="0" w:noVBand="1"/>
                                    </w:tblPr>
                                    <w:tblGrid>
                                      <w:gridCol w:w="1942"/>
                                    </w:tblGrid>
                                    <w:tr w:rsidR="003B0298" w:rsidRPr="003B0298">
                                      <w:trPr>
                                        <w:jc w:val="center"/>
                                      </w:trPr>
                                      <w:tc>
                                        <w:tcPr>
                                          <w:tcW w:w="0" w:type="auto"/>
                                          <w:hideMark/>
                                        </w:tcPr>
                                        <w:tbl>
                                          <w:tblPr>
                                            <w:tblpPr w:leftFromText="36" w:rightFromText="36" w:vertAnchor="text"/>
                                            <w:tblW w:w="0" w:type="auto"/>
                                            <w:tblCellMar>
                                              <w:left w:w="0" w:type="dxa"/>
                                              <w:right w:w="0" w:type="dxa"/>
                                            </w:tblCellMar>
                                            <w:tblLook w:val="04A0" w:firstRow="1" w:lastRow="0" w:firstColumn="1" w:lastColumn="0" w:noHBand="0" w:noVBand="1"/>
                                          </w:tblPr>
                                          <w:tblGrid>
                                            <w:gridCol w:w="1942"/>
                                          </w:tblGrid>
                                          <w:tr w:rsidR="003B0298" w:rsidRPr="003B0298">
                                            <w:tc>
                                              <w:tcPr>
                                                <w:tcW w:w="0" w:type="auto"/>
                                                <w:tcMar>
                                                  <w:top w:w="0" w:type="dxa"/>
                                                  <w:left w:w="0" w:type="dxa"/>
                                                  <w:bottom w:w="75" w:type="dxa"/>
                                                  <w:right w:w="150" w:type="dxa"/>
                                                </w:tcMar>
                                                <w:hideMark/>
                                              </w:tcPr>
                                              <w:p w:rsidR="003B0298" w:rsidRPr="003B0298" w:rsidRDefault="003B0298" w:rsidP="003B0298"/>
                                            </w:tc>
                                          </w:tr>
                                          <w:tr w:rsidR="003B0298" w:rsidRPr="003B0298">
                                            <w:tc>
                                              <w:tcPr>
                                                <w:tcW w:w="0" w:type="auto"/>
                                                <w:tcMar>
                                                  <w:top w:w="0" w:type="dxa"/>
                                                  <w:left w:w="0" w:type="dxa"/>
                                                  <w:bottom w:w="135" w:type="dxa"/>
                                                  <w:right w:w="150" w:type="dxa"/>
                                                </w:tcMar>
                                                <w:hideMark/>
                                              </w:tcPr>
                                              <w:p w:rsidR="003B0298" w:rsidRPr="003B0298" w:rsidRDefault="003B0298" w:rsidP="003B0298">
                                                <w:hyperlink r:id="rId8" w:tgtFrame="_blank" w:history="1">
                                                  <w:r w:rsidRPr="003B0298">
                                                    <w:rPr>
                                                      <w:rStyle w:val="Hyperlink"/>
                                                    </w:rPr>
                                                    <w:t>Like us on Facebook</w:t>
                                                  </w:r>
                                                </w:hyperlink>
                                                <w:r w:rsidRPr="003B0298">
                                                  <w:t xml:space="preserve"> </w:t>
                                                </w:r>
                                              </w:p>
                                            </w:tc>
                                          </w:tr>
                                        </w:tbl>
                                        <w:p w:rsidR="003B0298" w:rsidRPr="003B0298" w:rsidRDefault="003B0298" w:rsidP="003B0298">
                                          <w:pPr>
                                            <w:rPr>
                                              <w:vanish/>
                                            </w:rPr>
                                          </w:pPr>
                                        </w:p>
                                        <w:tbl>
                                          <w:tblPr>
                                            <w:tblpPr w:leftFromText="36" w:rightFromText="36" w:vertAnchor="text"/>
                                            <w:tblW w:w="0" w:type="auto"/>
                                            <w:tblCellMar>
                                              <w:left w:w="0" w:type="dxa"/>
                                              <w:right w:w="0" w:type="dxa"/>
                                            </w:tblCellMar>
                                            <w:tblLook w:val="04A0" w:firstRow="1" w:lastRow="0" w:firstColumn="1" w:lastColumn="0" w:noHBand="0" w:noVBand="1"/>
                                          </w:tblPr>
                                          <w:tblGrid>
                                            <w:gridCol w:w="1496"/>
                                          </w:tblGrid>
                                          <w:tr w:rsidR="003B0298" w:rsidRPr="003B0298">
                                            <w:tc>
                                              <w:tcPr>
                                                <w:tcW w:w="0" w:type="auto"/>
                                                <w:tcMar>
                                                  <w:top w:w="0" w:type="dxa"/>
                                                  <w:left w:w="0" w:type="dxa"/>
                                                  <w:bottom w:w="75" w:type="dxa"/>
                                                  <w:right w:w="0" w:type="dxa"/>
                                                </w:tcMar>
                                                <w:hideMark/>
                                              </w:tcPr>
                                              <w:p w:rsidR="003B0298" w:rsidRPr="003B0298" w:rsidRDefault="003B0298" w:rsidP="003B0298">
                                                <w:r w:rsidRPr="003B0298">
                                                  <w:drawing>
                                                    <wp:inline distT="0" distB="0" distL="0" distR="0">
                                                      <wp:extent cx="457200" cy="457200"/>
                                                      <wp:effectExtent l="0" t="0" r="0" b="0"/>
                                                      <wp:docPr id="5" name="Picture 5" descr="Visit our websi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t our websit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3B0298" w:rsidRPr="003B0298">
                                            <w:tc>
                                              <w:tcPr>
                                                <w:tcW w:w="0" w:type="auto"/>
                                                <w:tcMar>
                                                  <w:top w:w="0" w:type="dxa"/>
                                                  <w:left w:w="0" w:type="dxa"/>
                                                  <w:bottom w:w="135" w:type="dxa"/>
                                                  <w:right w:w="0" w:type="dxa"/>
                                                </w:tcMar>
                                                <w:hideMark/>
                                              </w:tcPr>
                                              <w:p w:rsidR="003B0298" w:rsidRPr="003B0298" w:rsidRDefault="003B0298" w:rsidP="003B0298">
                                                <w:hyperlink r:id="rId11" w:tgtFrame="_blank" w:history="1">
                                                  <w:r w:rsidRPr="003B0298">
                                                    <w:rPr>
                                                      <w:rStyle w:val="Hyperlink"/>
                                                    </w:rPr>
                                                    <w:t>Visit our website</w:t>
                                                  </w:r>
                                                </w:hyperlink>
                                                <w:r w:rsidRPr="003B0298">
                                                  <w:t xml:space="preserve"> </w:t>
                                                </w:r>
                                              </w:p>
                                            </w:tc>
                                          </w:tr>
                                        </w:tbl>
                                        <w:p w:rsidR="003B0298" w:rsidRPr="003B0298" w:rsidRDefault="003B0298" w:rsidP="003B0298"/>
                                      </w:tc>
                                    </w:tr>
                                  </w:tbl>
                                  <w:p w:rsidR="003B0298" w:rsidRPr="003B0298" w:rsidRDefault="003B0298" w:rsidP="003B0298"/>
                                </w:tc>
                              </w:tr>
                            </w:tbl>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66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vAlign w:val="center"/>
                              <w:hideMark/>
                            </w:tcPr>
                            <w:tbl>
                              <w:tblPr>
                                <w:tblW w:w="5000" w:type="pct"/>
                                <w:tblCellMar>
                                  <w:top w:w="216" w:type="dxa"/>
                                  <w:left w:w="216" w:type="dxa"/>
                                  <w:bottom w:w="216" w:type="dxa"/>
                                  <w:right w:w="216" w:type="dxa"/>
                                </w:tblCellMar>
                                <w:tblLook w:val="04A0" w:firstRow="1" w:lastRow="0" w:firstColumn="1" w:lastColumn="0" w:noHBand="0" w:noVBand="1"/>
                              </w:tblPr>
                              <w:tblGrid>
                                <w:gridCol w:w="6660"/>
                              </w:tblGrid>
                              <w:tr w:rsidR="003B0298" w:rsidRPr="003B0298">
                                <w:tc>
                                  <w:tcPr>
                                    <w:tcW w:w="0" w:type="auto"/>
                                    <w:hideMark/>
                                  </w:tcPr>
                                  <w:p w:rsidR="003B0298" w:rsidRPr="003B0298" w:rsidRDefault="003B0298" w:rsidP="003B0298">
                                    <w:pPr>
                                      <w:rPr>
                                        <w:b/>
                                        <w:bCs/>
                                      </w:rPr>
                                    </w:pPr>
                                    <w:r w:rsidRPr="003B0298">
                                      <w:rPr>
                                        <w:b/>
                                        <w:bCs/>
                                      </w:rPr>
                                      <w:t>Contents</w:t>
                                    </w:r>
                                  </w:p>
                                  <w:p w:rsidR="003B0298" w:rsidRPr="003B0298" w:rsidRDefault="003B0298" w:rsidP="003B0298">
                                    <w:pPr>
                                      <w:numPr>
                                        <w:ilvl w:val="0"/>
                                        <w:numId w:val="1"/>
                                      </w:numPr>
                                    </w:pPr>
                                    <w:hyperlink r:id="rId12" w:anchor="14792a23cb9cfccc_mctoc1" w:history="1">
                                      <w:r w:rsidRPr="003B0298">
                                        <w:rPr>
                                          <w:rStyle w:val="Hyperlink"/>
                                        </w:rPr>
                                        <w:t>Networking Social</w:t>
                                      </w:r>
                                    </w:hyperlink>
                                  </w:p>
                                  <w:p w:rsidR="003B0298" w:rsidRPr="003B0298" w:rsidRDefault="003B0298" w:rsidP="003B0298">
                                    <w:pPr>
                                      <w:numPr>
                                        <w:ilvl w:val="0"/>
                                        <w:numId w:val="1"/>
                                      </w:numPr>
                                    </w:pPr>
                                    <w:hyperlink r:id="rId13" w:anchor="14792a23cb9cfccc_mctoc2" w:history="1">
                                      <w:r w:rsidRPr="003B0298">
                                        <w:rPr>
                                          <w:rStyle w:val="Hyperlink"/>
                                        </w:rPr>
                                        <w:t>VOIS Green Drinks: Bringing Socially Responsible Investors to Portland</w:t>
                                      </w:r>
                                    </w:hyperlink>
                                  </w:p>
                                  <w:p w:rsidR="003B0298" w:rsidRPr="003B0298" w:rsidRDefault="003B0298" w:rsidP="003B0298">
                                    <w:pPr>
                                      <w:numPr>
                                        <w:ilvl w:val="0"/>
                                        <w:numId w:val="1"/>
                                      </w:numPr>
                                    </w:pPr>
                                    <w:hyperlink r:id="rId14" w:anchor="14792a23cb9cfccc_mctoc3" w:history="1">
                                      <w:r w:rsidRPr="003B0298">
                                        <w:rPr>
                                          <w:rStyle w:val="Hyperlink"/>
                                        </w:rPr>
                                        <w:t>Leach Botanical Garden: Join us at our summer soirée!</w:t>
                                      </w:r>
                                    </w:hyperlink>
                                  </w:p>
                                  <w:p w:rsidR="003B0298" w:rsidRPr="003B0298" w:rsidRDefault="003B0298" w:rsidP="003B0298">
                                    <w:pPr>
                                      <w:numPr>
                                        <w:ilvl w:val="0"/>
                                        <w:numId w:val="1"/>
                                      </w:numPr>
                                    </w:pPr>
                                    <w:hyperlink r:id="rId15" w:anchor="14792a23cb9cfccc_mctoc4" w:history="1">
                                      <w:r w:rsidRPr="003B0298">
                                        <w:rPr>
                                          <w:rStyle w:val="Hyperlink"/>
                                        </w:rPr>
                                        <w:t>Meet &amp; Greet for Walkability in East Multnomah County</w:t>
                                      </w:r>
                                    </w:hyperlink>
                                  </w:p>
                                  <w:p w:rsidR="003B0298" w:rsidRPr="003B0298" w:rsidRDefault="003B0298" w:rsidP="003B0298">
                                    <w:pPr>
                                      <w:numPr>
                                        <w:ilvl w:val="0"/>
                                        <w:numId w:val="1"/>
                                      </w:numPr>
                                    </w:pPr>
                                    <w:hyperlink r:id="rId16" w:anchor="14792a23cb9cfccc_mctoc5" w:history="1">
                                      <w:r w:rsidRPr="003B0298">
                                        <w:rPr>
                                          <w:rStyle w:val="Hyperlink"/>
                                        </w:rPr>
                                        <w:t>International Society of Sustainability Professionals Webinars</w:t>
                                      </w:r>
                                    </w:hyperlink>
                                  </w:p>
                                  <w:p w:rsidR="003B0298" w:rsidRPr="003B0298" w:rsidRDefault="003B0298" w:rsidP="003B0298">
                                    <w:pPr>
                                      <w:numPr>
                                        <w:ilvl w:val="0"/>
                                        <w:numId w:val="1"/>
                                      </w:numPr>
                                    </w:pPr>
                                    <w:hyperlink r:id="rId17" w:anchor="14792a23cb9cfccc_mctoc6" w:history="1">
                                      <w:r w:rsidRPr="003B0298">
                                        <w:rPr>
                                          <w:rStyle w:val="Hyperlink"/>
                                        </w:rPr>
                                        <w:t>Free Professional Development Workshops</w:t>
                                      </w:r>
                                    </w:hyperlink>
                                  </w:p>
                                  <w:p w:rsidR="003B0298" w:rsidRPr="003B0298" w:rsidRDefault="003B0298" w:rsidP="003B0298">
                                    <w:pPr>
                                      <w:numPr>
                                        <w:ilvl w:val="0"/>
                                        <w:numId w:val="1"/>
                                      </w:numPr>
                                    </w:pPr>
                                    <w:hyperlink r:id="rId18" w:anchor="14792a23cb9cfccc_mctoc7" w:history="1">
                                      <w:r w:rsidRPr="003B0298">
                                        <w:rPr>
                                          <w:rStyle w:val="Hyperlink"/>
                                        </w:rPr>
                                        <w:t>Environmental Justice and Sustainability Conference</w:t>
                                      </w:r>
                                    </w:hyperlink>
                                  </w:p>
                                  <w:p w:rsidR="003B0298" w:rsidRPr="003B0298" w:rsidRDefault="003B0298" w:rsidP="003B0298">
                                    <w:pPr>
                                      <w:numPr>
                                        <w:ilvl w:val="0"/>
                                        <w:numId w:val="1"/>
                                      </w:numPr>
                                    </w:pPr>
                                    <w:hyperlink r:id="rId19" w:anchor="14792a23cb9cfccc_mctoc8" w:history="1">
                                      <w:proofErr w:type="spellStart"/>
                                      <w:r w:rsidRPr="003B0298">
                                        <w:rPr>
                                          <w:rStyle w:val="Hyperlink"/>
                                        </w:rPr>
                                        <w:t>EcoChallenge</w:t>
                                      </w:r>
                                      <w:proofErr w:type="spellEnd"/>
                                      <w:r w:rsidRPr="003B0298">
                                        <w:rPr>
                                          <w:rStyle w:val="Hyperlink"/>
                                        </w:rPr>
                                        <w:t xml:space="preserve"> Camp for Students Grade 6-9</w:t>
                                      </w:r>
                                    </w:hyperlink>
                                  </w:p>
                                  <w:p w:rsidR="003B0298" w:rsidRPr="003B0298" w:rsidRDefault="003B0298" w:rsidP="003B0298">
                                    <w:pPr>
                                      <w:numPr>
                                        <w:ilvl w:val="0"/>
                                        <w:numId w:val="1"/>
                                      </w:numPr>
                                    </w:pPr>
                                    <w:hyperlink r:id="rId20" w:anchor="14792a23cb9cfccc_mctoc9" w:history="1">
                                      <w:r w:rsidRPr="003B0298">
                                        <w:rPr>
                                          <w:rStyle w:val="Hyperlink"/>
                                        </w:rPr>
                                        <w:t>Job Opening: Environmental Specialist, Republic Services</w:t>
                                      </w:r>
                                    </w:hyperlink>
                                  </w:p>
                                  <w:p w:rsidR="003B0298" w:rsidRPr="003B0298" w:rsidRDefault="003B0298" w:rsidP="003B0298">
                                    <w:pPr>
                                      <w:numPr>
                                        <w:ilvl w:val="0"/>
                                        <w:numId w:val="1"/>
                                      </w:numPr>
                                    </w:pPr>
                                    <w:hyperlink r:id="rId21" w:anchor="14792a23cb9cfccc_mctoc10" w:history="1">
                                      <w:r w:rsidRPr="003B0298">
                                        <w:rPr>
                                          <w:rStyle w:val="Hyperlink"/>
                                        </w:rPr>
                                        <w:t>Job Opening: Program Coordinator, Center for Earth Leadership</w:t>
                                      </w:r>
                                    </w:hyperlink>
                                  </w:p>
                                  <w:p w:rsidR="003B0298" w:rsidRPr="003B0298" w:rsidRDefault="003B0298" w:rsidP="003B0298">
                                    <w:pPr>
                                      <w:numPr>
                                        <w:ilvl w:val="0"/>
                                        <w:numId w:val="1"/>
                                      </w:numPr>
                                    </w:pPr>
                                    <w:hyperlink r:id="rId22" w:anchor="14792a23cb9cfccc_mctoc11" w:history="1">
                                      <w:r w:rsidRPr="003B0298">
                                        <w:rPr>
                                          <w:rStyle w:val="Hyperlink"/>
                                        </w:rPr>
                                        <w:t>Job Openings at EMSWCD</w:t>
                                      </w:r>
                                    </w:hyperlink>
                                  </w:p>
                                  <w:p w:rsidR="003B0298" w:rsidRPr="003B0298" w:rsidRDefault="003B0298" w:rsidP="003B0298">
                                    <w:pPr>
                                      <w:numPr>
                                        <w:ilvl w:val="0"/>
                                        <w:numId w:val="1"/>
                                      </w:numPr>
                                    </w:pPr>
                                    <w:hyperlink r:id="rId23" w:anchor="14792a23cb9cfccc_mctoc12" w:history="1">
                                      <w:r w:rsidRPr="003B0298">
                                        <w:rPr>
                                          <w:rStyle w:val="Hyperlink"/>
                                        </w:rPr>
                                        <w:t>Nonprofit Support from a SAGE Fellow</w:t>
                                      </w:r>
                                    </w:hyperlink>
                                  </w:p>
                                  <w:p w:rsidR="003B0298" w:rsidRPr="003B0298" w:rsidRDefault="003B0298" w:rsidP="003B0298">
                                    <w:pPr>
                                      <w:numPr>
                                        <w:ilvl w:val="0"/>
                                        <w:numId w:val="1"/>
                                      </w:numPr>
                                    </w:pPr>
                                    <w:hyperlink r:id="rId24" w:anchor="14792a23cb9cfccc_mctoc13" w:history="1">
                                      <w:r w:rsidRPr="003B0298">
                                        <w:rPr>
                                          <w:rStyle w:val="Hyperlink"/>
                                        </w:rPr>
                                        <w:t>National Science Foundation Funding for STEM Education</w:t>
                                      </w:r>
                                    </w:hyperlink>
                                  </w:p>
                                  <w:p w:rsidR="003B0298" w:rsidRPr="003B0298" w:rsidRDefault="003B0298" w:rsidP="003B0298">
                                    <w:pPr>
                                      <w:numPr>
                                        <w:ilvl w:val="0"/>
                                        <w:numId w:val="1"/>
                                      </w:numPr>
                                    </w:pPr>
                                    <w:hyperlink r:id="rId25" w:anchor="14792a23cb9cfccc_mctoc14" w:history="1">
                                      <w:r w:rsidRPr="003B0298">
                                        <w:rPr>
                                          <w:rStyle w:val="Hyperlink"/>
                                        </w:rPr>
                                        <w:t>Call for Papers</w:t>
                                      </w:r>
                                    </w:hyperlink>
                                  </w:p>
                                  <w:p w:rsidR="003B0298" w:rsidRPr="003B0298" w:rsidRDefault="003B0298" w:rsidP="003B0298">
                                    <w:r w:rsidRPr="003B0298">
                                      <w:br/>
                                      <w:t> </w:t>
                                    </w:r>
                                  </w:p>
                                </w:tc>
                              </w:tr>
                            </w:tbl>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66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pPr>
                                <w:rPr>
                                  <w:b/>
                                  <w:bCs/>
                                </w:rPr>
                              </w:pPr>
                              <w:r w:rsidRPr="003B0298">
                                <w:rPr>
                                  <w:b/>
                                  <w:bCs/>
                                </w:rPr>
                                <w:t>GPSEN Events</w:t>
                              </w:r>
                            </w:p>
                            <w:p w:rsidR="003B0298" w:rsidRPr="003B0298" w:rsidRDefault="003B0298" w:rsidP="003B0298">
                              <w:r w:rsidRPr="003B0298">
                                <w:t xml:space="preserve">  </w:t>
                              </w:r>
                            </w:p>
                            <w:p w:rsidR="00000000" w:rsidRPr="003B0298" w:rsidRDefault="003B0298" w:rsidP="003B0298">
                              <w:bookmarkStart w:id="1" w:name="14792a23cb9cfccc_mctoc1"/>
                              <w:bookmarkEnd w:id="1"/>
                              <w:r w:rsidRPr="003B0298">
                                <w:rPr>
                                  <w:b/>
                                  <w:bCs/>
                                </w:rPr>
                                <w:t>Networking Social</w:t>
                              </w:r>
                              <w:r w:rsidRPr="003B0298">
                                <w:br/>
                                <w:t>Thursday, August 21</w:t>
                              </w:r>
                              <w:r w:rsidRPr="003B0298">
                                <w:br/>
                                <w:t>5:00 pm-7:00 pm</w:t>
                              </w:r>
                              <w:r w:rsidRPr="003B0298">
                                <w:br/>
                                <w:t>Green Dragon</w:t>
                              </w:r>
                              <w:r w:rsidRPr="003B0298">
                                <w:br/>
                                <w:t>928 SE 9th Ave</w:t>
                              </w:r>
                              <w:r w:rsidRPr="003B0298">
                                <w:br/>
                                <w:t>Portland, OR 97214</w:t>
                              </w:r>
                              <w:r w:rsidRPr="003B0298">
                                <w:br/>
                                <w:t> </w:t>
                              </w:r>
                              <w:r w:rsidRPr="003B0298">
                                <w:br/>
                                <w:t>Join sustainability education fans for connection and lively conversation at this eclectic and popular Portland hang-out.  Let’s catch up and see what ideas are percolating for fall.</w:t>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66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pPr>
                                <w:rPr>
                                  <w:b/>
                                  <w:bCs/>
                                </w:rPr>
                              </w:pPr>
                              <w:r w:rsidRPr="003B0298">
                                <w:rPr>
                                  <w:b/>
                                  <w:bCs/>
                                </w:rPr>
                                <w:t>Community Events</w:t>
                              </w:r>
                            </w:p>
                            <w:p w:rsidR="003B0298" w:rsidRPr="003B0298" w:rsidRDefault="003B0298" w:rsidP="003B0298">
                              <w:r w:rsidRPr="003B0298">
                                <w:lastRenderedPageBreak/>
                                <w:t xml:space="preserve">  </w:t>
                              </w:r>
                            </w:p>
                            <w:p w:rsidR="003B0298" w:rsidRPr="003B0298" w:rsidRDefault="003B0298" w:rsidP="003B0298">
                              <w:bookmarkStart w:id="2" w:name="14792a23cb9cfccc_mctoc2"/>
                              <w:bookmarkEnd w:id="2"/>
                              <w:r w:rsidRPr="003B0298">
                                <w:rPr>
                                  <w:b/>
                                  <w:bCs/>
                                </w:rPr>
                                <w:t>VOIS Green Drinks: Bringing Socially Responsible Investors to Portland</w:t>
                              </w:r>
                              <w:r w:rsidRPr="003B0298">
                                <w:br/>
                                <w:t>Tuesday, August 5</w:t>
                              </w:r>
                              <w:r w:rsidRPr="003B0298">
                                <w:br/>
                                <w:t>6:00-8:00 p.m</w:t>
                              </w:r>
                              <w:proofErr w:type="gramStart"/>
                              <w:r w:rsidRPr="003B0298">
                                <w:t>.</w:t>
                              </w:r>
                              <w:proofErr w:type="gramEnd"/>
                              <w:r w:rsidRPr="003B0298">
                                <w:br/>
                                <w:t>Forge Portland</w:t>
                              </w:r>
                              <w:r w:rsidRPr="003B0298">
                                <w:br/>
                                <w:t>1410 SW Morrison St., Suite 850 (8th floor of the Tiffany Center)</w:t>
                              </w:r>
                              <w:r w:rsidRPr="003B0298">
                                <w:br/>
                                <w:t>Portland, OR 97205 </w:t>
                              </w:r>
                              <w:r w:rsidRPr="003B0298">
                                <w:br/>
                              </w:r>
                              <w:r w:rsidRPr="003B0298">
                                <w:br/>
                                <w:t>Beer will be sponsored; we're still planning for drink options and light refreshments.</w:t>
                              </w:r>
                              <w:r w:rsidRPr="003B0298">
                                <w:br/>
                                <w:t>$5 suggested donation</w:t>
                              </w:r>
                              <w:r w:rsidRPr="003B0298">
                                <w:br/>
                                <w:t xml:space="preserve">Please email us if you plan on attending: </w:t>
                              </w:r>
                              <w:hyperlink r:id="rId26" w:tgtFrame="_blank" w:history="1">
                                <w:r w:rsidRPr="003B0298">
                                  <w:rPr>
                                    <w:rStyle w:val="Hyperlink"/>
                                  </w:rPr>
                                  <w:t>info@voisalliance.org</w:t>
                                </w:r>
                              </w:hyperlink>
                              <w:r w:rsidRPr="003B0298">
                                <w:t>.</w:t>
                              </w:r>
                              <w:r w:rsidRPr="003B0298">
                                <w:br/>
                                <w:t> </w:t>
                              </w:r>
                            </w:p>
                            <w:p w:rsidR="003B0298" w:rsidRPr="003B0298" w:rsidRDefault="003B0298" w:rsidP="003B0298">
                              <w:bookmarkStart w:id="3" w:name="14792a23cb9cfccc_mctoc3"/>
                              <w:bookmarkEnd w:id="3"/>
                              <w:r w:rsidRPr="003B0298">
                                <w:rPr>
                                  <w:b/>
                                  <w:bCs/>
                                </w:rPr>
                                <w:t>Leach Botanical Garden: Join us at our summer soirée!</w:t>
                              </w:r>
                              <w:r w:rsidRPr="003B0298">
                                <w:br/>
                                <w:t>Thursday, August 14</w:t>
                              </w:r>
                              <w:r w:rsidRPr="003B0298">
                                <w:br/>
                                <w:t>6:00-9:00 p.m.</w:t>
                              </w:r>
                              <w:r w:rsidRPr="003B0298">
                                <w:br/>
                                <w:t>Leach Botanical Garden</w:t>
                              </w:r>
                              <w:r w:rsidRPr="003B0298">
                                <w:br/>
                                <w:t>6704 SE 122nd Ave</w:t>
                              </w:r>
                              <w:r w:rsidRPr="003B0298">
                                <w:br/>
                                <w:t>Portland, OR 97236</w:t>
                              </w:r>
                              <w:r w:rsidRPr="003B0298">
                                <w:br/>
                                <w:t> </w:t>
                              </w:r>
                              <w:r w:rsidRPr="003B0298">
                                <w:br/>
                                <w:t>Delicious food and drink; talk by Gladys Ruiz, award-winning leader from Audubon's TALON program</w:t>
                              </w:r>
                              <w:r w:rsidRPr="003B0298">
                                <w:br/>
                              </w:r>
                              <w:r w:rsidRPr="003B0298">
                                <w:br/>
                                <w:t>Registration $25, or $15 for students/job-seekers</w:t>
                              </w:r>
                              <w:r w:rsidRPr="003B0298">
                                <w:br/>
                              </w:r>
                              <w:hyperlink r:id="rId27" w:tgtFrame="_blank" w:history="1">
                                <w:r w:rsidRPr="003B0298">
                                  <w:rPr>
                                    <w:rStyle w:val="Hyperlink"/>
                                  </w:rPr>
                                  <w:t xml:space="preserve">Tickets </w:t>
                                </w:r>
                              </w:hyperlink>
                              <w:r w:rsidRPr="003B0298">
                                <w:t>are limited. Get yours today! </w:t>
                              </w:r>
                              <w:r w:rsidRPr="003B0298">
                                <w:br/>
                                <w:t> </w:t>
                              </w:r>
                            </w:p>
                            <w:p w:rsidR="00000000" w:rsidRPr="003B0298" w:rsidRDefault="003B0298" w:rsidP="003B0298">
                              <w:bookmarkStart w:id="4" w:name="14792a23cb9cfccc_mctoc4"/>
                              <w:bookmarkEnd w:id="4"/>
                              <w:r w:rsidRPr="003B0298">
                                <w:rPr>
                                  <w:b/>
                                  <w:bCs/>
                                </w:rPr>
                                <w:t>Meet &amp; Greet for Walkability in East Multnomah County</w:t>
                              </w:r>
                              <w:r w:rsidRPr="003B0298">
                                <w:br/>
                                <w:t>Wednesday, August 20</w:t>
                              </w:r>
                              <w:r w:rsidRPr="003B0298">
                                <w:br/>
                                <w:t>5:00-7:30 p.m.</w:t>
                              </w:r>
                              <w:r w:rsidRPr="003B0298">
                                <w:br/>
                                <w:t>328 N Main Ave</w:t>
                              </w:r>
                              <w:r w:rsidRPr="003B0298">
                                <w:rPr>
                                  <w:rFonts w:ascii="MS Gothic" w:eastAsia="MS Gothic" w:hAnsi="MS Gothic" w:cs="MS Gothic" w:hint="eastAsia"/>
                                </w:rPr>
                                <w:t> </w:t>
                              </w:r>
                              <w:r w:rsidRPr="003B0298">
                                <w:br/>
                                <w:t>Gresham, OR 97030 (near Gresham Central Max station)</w:t>
                              </w:r>
                              <w:r w:rsidRPr="003B0298">
                                <w:br/>
                              </w:r>
                              <w:r w:rsidRPr="003B0298">
                                <w:rPr>
                                  <w:rFonts w:ascii="Calibri" w:hAnsi="Calibri" w:cs="Calibri"/>
                                </w:rPr>
                                <w:t> </w:t>
                              </w:r>
                              <w:r w:rsidRPr="003B0298">
                                <w:br/>
                                <w:t xml:space="preserve">Come join friends and colleagues to learn more about the future of walkability and Safe Routes to School in the greater Portland metropolitan region, with a focus on </w:t>
                              </w:r>
                              <w:r w:rsidRPr="003B0298">
                                <w:rPr>
                                  <w:b/>
                                  <w:bCs/>
                                </w:rPr>
                                <w:t>East Multnomah County</w:t>
                              </w:r>
                              <w:r w:rsidRPr="003B0298">
                                <w:t>. Find out more about our walkability strategy and how you can help ensure success, and hear from</w:t>
                              </w:r>
                              <w:r w:rsidRPr="003B0298">
                                <w:rPr>
                                  <w:b/>
                                  <w:bCs/>
                                </w:rPr>
                                <w:t xml:space="preserve"> speakers from around the county</w:t>
                              </w:r>
                              <w:r w:rsidRPr="003B0298">
                                <w:t xml:space="preserve"> who will give updates on topics of interest for Multnomah County. This is also an opportunity to network while enjoying light appetizers and delicious local beverages.</w:t>
                              </w:r>
                              <w:r w:rsidRPr="003B0298">
                                <w:br/>
                              </w:r>
                              <w:r w:rsidRPr="003B0298">
                                <w:lastRenderedPageBreak/>
                                <w:t> </w:t>
                              </w:r>
                              <w:r w:rsidRPr="003B0298">
                                <w:br/>
                                <w:t xml:space="preserve">Visit this </w:t>
                              </w:r>
                              <w:hyperlink r:id="rId28" w:tgtFrame="_blank" w:history="1">
                                <w:r w:rsidRPr="003B0298">
                                  <w:rPr>
                                    <w:rStyle w:val="Hyperlink"/>
                                  </w:rPr>
                                  <w:t xml:space="preserve">link </w:t>
                                </w:r>
                              </w:hyperlink>
                              <w:r w:rsidRPr="003B0298">
                                <w:t>for more information or to RSVP.</w:t>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66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pPr>
                                <w:rPr>
                                  <w:b/>
                                  <w:bCs/>
                                </w:rPr>
                              </w:pPr>
                              <w:r w:rsidRPr="003B0298">
                                <w:rPr>
                                  <w:b/>
                                  <w:bCs/>
                                </w:rPr>
                                <w:t>Workshops &amp; Conferences</w:t>
                              </w:r>
                            </w:p>
                            <w:p w:rsidR="00000000" w:rsidRPr="003B0298" w:rsidRDefault="003B0298" w:rsidP="003B0298">
                              <w:bookmarkStart w:id="5" w:name="14792a23cb9cfccc_mctoc5"/>
                              <w:bookmarkEnd w:id="5"/>
                              <w:r w:rsidRPr="003B0298">
                                <w:rPr>
                                  <w:b/>
                                  <w:bCs/>
                                </w:rPr>
                                <w:t>International Society of Sustainability Professionals Webinars</w:t>
                              </w:r>
                              <w:r w:rsidRPr="003B0298">
                                <w:br/>
                              </w:r>
                              <w:r w:rsidRPr="003B0298">
                                <w:rPr>
                                  <w:i/>
                                  <w:iCs/>
                                </w:rPr>
                                <w:t>The North American Clean Energy Landscape: Understanding the Matrix of Renewables, Offsets, and Onsite Generation</w:t>
                              </w:r>
                              <w:r w:rsidRPr="003B0298">
                                <w:br/>
                                <w:t>Tuesday, August 5</w:t>
                              </w:r>
                              <w:r w:rsidRPr="003B0298">
                                <w:br/>
                                <w:t>11:00 a.m. Pacific Daylight Time</w:t>
                              </w:r>
                              <w:r w:rsidRPr="003B0298">
                                <w:br/>
                              </w:r>
                              <w:r w:rsidRPr="003B0298">
                                <w:br/>
                                <w:t xml:space="preserve">With Amy </w:t>
                              </w:r>
                              <w:proofErr w:type="spellStart"/>
                              <w:r w:rsidRPr="003B0298">
                                <w:t>Haddon</w:t>
                              </w:r>
                              <w:proofErr w:type="gramStart"/>
                              <w:r w:rsidRPr="003B0298">
                                <w:t>,Vice</w:t>
                              </w:r>
                              <w:proofErr w:type="spellEnd"/>
                              <w:proofErr w:type="gramEnd"/>
                              <w:r w:rsidRPr="003B0298">
                                <w:t xml:space="preserve"> President of Marketing and Communications for Renewable Choice Energy. Register </w:t>
                              </w:r>
                              <w:hyperlink r:id="rId29" w:tgtFrame="_blank" w:history="1">
                                <w:r w:rsidRPr="003B0298">
                                  <w:rPr>
                                    <w:rStyle w:val="Hyperlink"/>
                                  </w:rPr>
                                  <w:t>here</w:t>
                                </w:r>
                              </w:hyperlink>
                              <w:r w:rsidRPr="003B0298">
                                <w:t>.</w:t>
                              </w:r>
                              <w:r w:rsidRPr="003B0298">
                                <w:br/>
                                <w:t> </w:t>
                              </w:r>
                              <w:r w:rsidRPr="003B0298">
                                <w:br/>
                              </w:r>
                              <w:r w:rsidRPr="003B0298">
                                <w:rPr>
                                  <w:i/>
                                  <w:iCs/>
                                </w:rPr>
                                <w:t>What Sustainability Professionals Need to Know about Doing Business with Business</w:t>
                              </w:r>
                              <w:r w:rsidRPr="003B0298">
                                <w:br/>
                                <w:t>Thursday, August 21</w:t>
                              </w:r>
                              <w:r w:rsidRPr="003B0298">
                                <w:br/>
                                <w:t>11:00 a.m. Pacific Daylight Time</w:t>
                              </w:r>
                              <w:r w:rsidRPr="003B0298">
                                <w:br/>
                              </w:r>
                              <w:r w:rsidRPr="003B0298">
                                <w:br/>
                                <w:t xml:space="preserve">With Dr. </w:t>
                              </w:r>
                              <w:proofErr w:type="spellStart"/>
                              <w:r w:rsidRPr="003B0298">
                                <w:t>Kerul</w:t>
                              </w:r>
                              <w:proofErr w:type="spellEnd"/>
                              <w:r w:rsidRPr="003B0298">
                                <w:t xml:space="preserve"> Kassel, a faculty member at Fielding Graduate University who teaches in the Sustainability Leadership and Global Leadership programs. Register </w:t>
                              </w:r>
                              <w:hyperlink r:id="rId30" w:tgtFrame="_blank" w:history="1">
                                <w:r w:rsidRPr="003B0298">
                                  <w:rPr>
                                    <w:rStyle w:val="Hyperlink"/>
                                  </w:rPr>
                                  <w:t>here</w:t>
                                </w:r>
                              </w:hyperlink>
                              <w:r w:rsidRPr="003B0298">
                                <w:t>.</w:t>
                              </w:r>
                              <w:r w:rsidRPr="003B0298">
                                <w:br/>
                              </w:r>
                              <w:r w:rsidRPr="003B0298">
                                <w:br/>
                              </w:r>
                              <w:r w:rsidRPr="003B0298">
                                <w:br/>
                              </w:r>
                              <w:bookmarkStart w:id="6" w:name="14792a23cb9cfccc_mctoc6"/>
                              <w:bookmarkEnd w:id="6"/>
                              <w:r w:rsidRPr="003B0298">
                                <w:rPr>
                                  <w:b/>
                                  <w:bCs/>
                                </w:rPr>
                                <w:t>Free Professional Development Workshops</w:t>
                              </w:r>
                              <w:r w:rsidRPr="003B0298">
                                <w:br/>
                                <w:t>All workshops held at</w:t>
                              </w:r>
                              <w:r w:rsidRPr="003B0298">
                                <w:br/>
                                <w:t>Umpqua Bank</w:t>
                              </w:r>
                              <w:r w:rsidRPr="003B0298">
                                <w:br/>
                                <w:t xml:space="preserve">18757 SW </w:t>
                              </w:r>
                              <w:proofErr w:type="spellStart"/>
                              <w:r w:rsidRPr="003B0298">
                                <w:t>Martinazzi</w:t>
                              </w:r>
                              <w:proofErr w:type="spellEnd"/>
                              <w:r w:rsidRPr="003B0298">
                                <w:t xml:space="preserve"> Ave</w:t>
                              </w:r>
                              <w:proofErr w:type="gramStart"/>
                              <w:r w:rsidRPr="003B0298">
                                <w:t>,</w:t>
                              </w:r>
                              <w:proofErr w:type="gramEnd"/>
                              <w:r w:rsidRPr="003B0298">
                                <w:br/>
                                <w:t>Tualatin, OR 97062</w:t>
                              </w:r>
                              <w:r w:rsidRPr="003B0298">
                                <w:br/>
                              </w:r>
                              <w:r w:rsidRPr="003B0298">
                                <w:br/>
                                <w:t>Treat yourself to a complementary and refreshing 45 minutes that will unlock your creativity and improve your productivity! Hosted by the Portland Consulting Group.</w:t>
                              </w:r>
                              <w:r w:rsidRPr="003B0298">
                                <w:br/>
                              </w:r>
                              <w:r w:rsidRPr="003B0298">
                                <w:br/>
                              </w:r>
                              <w:r w:rsidRPr="003B0298">
                                <w:rPr>
                                  <w:i/>
                                  <w:iCs/>
                                </w:rPr>
                                <w:t>Let Go of Being Busy &amp; Exhausted: Improve your Productivity</w:t>
                              </w:r>
                              <w:r w:rsidRPr="003B0298">
                                <w:br/>
                                <w:t>Wednesday August 6</w:t>
                              </w:r>
                              <w:r w:rsidRPr="003B0298">
                                <w:br/>
                                <w:t>5:00 - 6:00 p.m.</w:t>
                              </w:r>
                              <w:r w:rsidRPr="003B0298">
                                <w:br/>
                                <w:t> </w:t>
                              </w:r>
                              <w:r w:rsidRPr="003B0298">
                                <w:br/>
                              </w:r>
                              <w:r w:rsidRPr="003B0298">
                                <w:rPr>
                                  <w:i/>
                                  <w:iCs/>
                                </w:rPr>
                                <w:lastRenderedPageBreak/>
                                <w:t>Double Your Profits Using the Triple Bottom Line</w:t>
                              </w:r>
                              <w:r w:rsidRPr="003B0298">
                                <w:br/>
                                <w:t>Wednesday, August 13</w:t>
                              </w:r>
                              <w:r w:rsidRPr="003B0298">
                                <w:br/>
                                <w:t>5:00 - 6:00 p.m.</w:t>
                              </w:r>
                              <w:r w:rsidRPr="003B0298">
                                <w:br/>
                                <w:t> </w:t>
                              </w:r>
                              <w:r w:rsidRPr="003B0298">
                                <w:br/>
                              </w:r>
                              <w:r w:rsidRPr="003B0298">
                                <w:rPr>
                                  <w:i/>
                                  <w:iCs/>
                                </w:rPr>
                                <w:t>"Why" Leadership: What Great Leaders Do Differently</w:t>
                              </w:r>
                              <w:r w:rsidRPr="003B0298">
                                <w:br/>
                                <w:t>Wednesday, August 20</w:t>
                              </w:r>
                              <w:r w:rsidRPr="003B0298">
                                <w:br/>
                                <w:t>5:00 - 6:00 p.m.</w:t>
                              </w:r>
                              <w:r w:rsidRPr="003B0298">
                                <w:br/>
                                <w:t> </w:t>
                              </w:r>
                              <w:r w:rsidRPr="003B0298">
                                <w:br/>
                              </w:r>
                              <w:r w:rsidRPr="003B0298">
                                <w:rPr>
                                  <w:i/>
                                  <w:iCs/>
                                </w:rPr>
                                <w:t>Am I Really Bias-Free? Becoming Culturally Competent</w:t>
                              </w:r>
                              <w:r w:rsidRPr="003B0298">
                                <w:br/>
                                <w:t>Wednesday, August 27</w:t>
                              </w:r>
                              <w:r w:rsidRPr="003B0298">
                                <w:br/>
                                <w:t>5:00 - 6:00 p.m.</w:t>
                              </w:r>
                              <w:r w:rsidRPr="003B0298">
                                <w:br/>
                                <w:t> </w:t>
                              </w:r>
                              <w:r w:rsidRPr="003B0298">
                                <w:br/>
                                <w:t>For more information visit this </w:t>
                              </w:r>
                              <w:hyperlink r:id="rId31" w:tgtFrame="_blank" w:history="1">
                                <w:r w:rsidRPr="003B0298">
                                  <w:rPr>
                                    <w:rStyle w:val="Hyperlink"/>
                                  </w:rPr>
                                  <w:t>link </w:t>
                                </w:r>
                              </w:hyperlink>
                              <w:r w:rsidRPr="003B0298">
                                <w:t>or contact</w:t>
                              </w:r>
                              <w:r w:rsidRPr="003B0298">
                                <w:rPr>
                                  <w:rFonts w:ascii="MS Gothic" w:eastAsia="MS Gothic" w:hAnsi="MS Gothic" w:cs="MS Gothic" w:hint="eastAsia"/>
                                </w:rPr>
                                <w:t> </w:t>
                              </w:r>
                              <w:r w:rsidRPr="003B0298">
                                <w:t xml:space="preserve"> Gary </w:t>
                              </w:r>
                              <w:proofErr w:type="spellStart"/>
                              <w:r w:rsidRPr="003B0298">
                                <w:t>Langenwalter</w:t>
                              </w:r>
                              <w:proofErr w:type="spellEnd"/>
                              <w:r w:rsidRPr="003B0298">
                                <w:t xml:space="preserve">: </w:t>
                              </w:r>
                              <w:hyperlink r:id="rId32" w:tgtFrame="_blank" w:history="1">
                                <w:r w:rsidRPr="003B0298">
                                  <w:rPr>
                                    <w:rStyle w:val="Hyperlink"/>
                                  </w:rPr>
                                  <w:t>gary@portlandconsultinggroup.com</w:t>
                                </w:r>
                              </w:hyperlink>
                              <w:r w:rsidRPr="003B0298">
                                <w:t xml:space="preserve">, </w:t>
                              </w:r>
                              <w:hyperlink r:id="rId33" w:tgtFrame="_blank" w:history="1">
                                <w:r w:rsidRPr="003B0298">
                                  <w:rPr>
                                    <w:rStyle w:val="Hyperlink"/>
                                  </w:rPr>
                                  <w:t>971-221-8155</w:t>
                                </w:r>
                              </w:hyperlink>
                              <w:r w:rsidRPr="003B0298">
                                <w:br/>
                              </w:r>
                              <w:r w:rsidRPr="003B0298">
                                <w:br/>
                              </w:r>
                              <w:r w:rsidRPr="003B0298">
                                <w:br/>
                              </w:r>
                              <w:bookmarkStart w:id="7" w:name="14792a23cb9cfccc_mctoc7"/>
                              <w:bookmarkEnd w:id="7"/>
                              <w:r w:rsidRPr="003B0298">
                                <w:rPr>
                                  <w:b/>
                                  <w:bCs/>
                                </w:rPr>
                                <w:t xml:space="preserve">Environmental Justice and Sustainability Conference </w:t>
                              </w:r>
                              <w:r w:rsidRPr="003B0298">
                                <w:br/>
                                <w:t>August 7-9</w:t>
                              </w:r>
                              <w:r w:rsidRPr="003B0298">
                                <w:br/>
                                <w:t xml:space="preserve">Seattle University, </w:t>
                              </w:r>
                              <w:proofErr w:type="spellStart"/>
                              <w:r w:rsidRPr="003B0298">
                                <w:t>Pigott</w:t>
                              </w:r>
                              <w:proofErr w:type="spellEnd"/>
                              <w:r w:rsidRPr="003B0298">
                                <w:t xml:space="preserve"> Auditorium</w:t>
                              </w:r>
                              <w:r w:rsidRPr="003B0298">
                                <w:br/>
                                <w:t>901 12th Avenue</w:t>
                              </w:r>
                              <w:r w:rsidRPr="003B0298">
                                <w:br/>
                                <w:t>Seattle, WA 98122</w:t>
                              </w:r>
                              <w:r w:rsidRPr="003B0298">
                                <w:br/>
                                <w:t> </w:t>
                              </w:r>
                              <w:r w:rsidRPr="003B0298">
                                <w:br/>
                                <w:t xml:space="preserve">Seattle University’s Center for Environmental Justice and Sustainability will be holding its inaugural conference titled “Just Sustainability: Hope for the Commons.” The conference, which will focus on the intimate connections between environmental justice and sustainability, will host over 60 presenters, experts in their respective fields. Keynote speakers include Denis Hayes, co-founder of Earth Day, and author Bill </w:t>
                              </w:r>
                              <w:proofErr w:type="spellStart"/>
                              <w:r w:rsidRPr="003B0298">
                                <w:t>McKibben</w:t>
                              </w:r>
                              <w:proofErr w:type="spellEnd"/>
                              <w:r w:rsidRPr="003B0298">
                                <w:t xml:space="preserve"> (via live video feed), co-founder of </w:t>
                              </w:r>
                              <w:hyperlink r:id="rId34" w:tgtFrame="_blank" w:history="1">
                                <w:r w:rsidRPr="003B0298">
                                  <w:rPr>
                                    <w:rStyle w:val="Hyperlink"/>
                                  </w:rPr>
                                  <w:t>350.org</w:t>
                                </w:r>
                              </w:hyperlink>
                              <w:r w:rsidRPr="003B0298">
                                <w:t>.</w:t>
                              </w:r>
                              <w:r w:rsidRPr="003B0298">
                                <w:br/>
                                <w:t> </w:t>
                              </w:r>
                              <w:r w:rsidRPr="003B0298">
                                <w:br/>
                                <w:t xml:space="preserve">Register </w:t>
                              </w:r>
                              <w:hyperlink r:id="rId35" w:tgtFrame="_blank" w:history="1">
                                <w:r w:rsidRPr="003B0298">
                                  <w:rPr>
                                    <w:rStyle w:val="Hyperlink"/>
                                  </w:rPr>
                                  <w:t>here</w:t>
                                </w:r>
                              </w:hyperlink>
                              <w:r w:rsidRPr="003B0298">
                                <w:t>. </w:t>
                              </w:r>
                              <w:r w:rsidRPr="003B0298">
                                <w:br/>
                                <w:t xml:space="preserve">Find out more about the conference </w:t>
                              </w:r>
                              <w:hyperlink r:id="rId36" w:tgtFrame="_blank" w:history="1">
                                <w:r w:rsidRPr="003B0298">
                                  <w:rPr>
                                    <w:rStyle w:val="Hyperlink"/>
                                  </w:rPr>
                                  <w:t>schedule</w:t>
                                </w:r>
                              </w:hyperlink>
                              <w:r w:rsidRPr="003B0298">
                                <w:t xml:space="preserve">, or general conference </w:t>
                              </w:r>
                              <w:hyperlink r:id="rId37" w:tgtFrame="_blank" w:history="1">
                                <w:r w:rsidRPr="003B0298">
                                  <w:rPr>
                                    <w:rStyle w:val="Hyperlink"/>
                                  </w:rPr>
                                  <w:t>information</w:t>
                                </w:r>
                              </w:hyperlink>
                              <w:r w:rsidRPr="003B0298">
                                <w:t>.</w:t>
                              </w:r>
                              <w:r w:rsidRPr="003B0298">
                                <w:br/>
                                <w:t xml:space="preserve">Limited scholarships are available. Please email Mike </w:t>
                              </w:r>
                              <w:proofErr w:type="spellStart"/>
                              <w:r w:rsidRPr="003B0298">
                                <w:t>Schut</w:t>
                              </w:r>
                              <w:proofErr w:type="spellEnd"/>
                              <w:r w:rsidRPr="003B0298">
                                <w:t xml:space="preserve"> at </w:t>
                              </w:r>
                              <w:hyperlink r:id="rId38" w:tgtFrame="_blank" w:history="1">
                                <w:r w:rsidRPr="003B0298">
                                  <w:rPr>
                                    <w:rStyle w:val="Hyperlink"/>
                                  </w:rPr>
                                  <w:t>schutm@seattleu.edu</w:t>
                                </w:r>
                              </w:hyperlink>
                              <w:r w:rsidRPr="003B0298">
                                <w:t xml:space="preserve"> to inquire. </w:t>
                              </w:r>
                              <w:r w:rsidRPr="003B0298">
                                <w:br/>
                              </w:r>
                              <w:r w:rsidRPr="003B0298">
                                <w:br/>
                              </w:r>
                              <w:r w:rsidRPr="003B0298">
                                <w:br/>
                              </w:r>
                              <w:bookmarkStart w:id="8" w:name="14792a23cb9cfccc_mctoc8"/>
                              <w:bookmarkEnd w:id="8"/>
                              <w:proofErr w:type="spellStart"/>
                              <w:r w:rsidRPr="003B0298">
                                <w:rPr>
                                  <w:b/>
                                  <w:bCs/>
                                </w:rPr>
                                <w:t>EcoChallenge</w:t>
                              </w:r>
                              <w:proofErr w:type="spellEnd"/>
                              <w:r w:rsidRPr="003B0298">
                                <w:rPr>
                                  <w:b/>
                                  <w:bCs/>
                                </w:rPr>
                                <w:t xml:space="preserve"> Camp for Students Grade 6-9</w:t>
                              </w:r>
                              <w:r w:rsidRPr="003B0298">
                                <w:br/>
                                <w:t>August 11-15</w:t>
                              </w:r>
                              <w:r w:rsidRPr="003B0298">
                                <w:br/>
                                <w:t>8:30 a.m.-4:30 p.m</w:t>
                              </w:r>
                              <w:proofErr w:type="gramStart"/>
                              <w:r w:rsidRPr="003B0298">
                                <w:t>.</w:t>
                              </w:r>
                              <w:proofErr w:type="gramEnd"/>
                              <w:r w:rsidRPr="003B0298">
                                <w:br/>
                                <w:t>University of Portland</w:t>
                              </w:r>
                              <w:r w:rsidRPr="003B0298">
                                <w:br/>
                              </w:r>
                              <w:r w:rsidRPr="003B0298">
                                <w:lastRenderedPageBreak/>
                                <w:t>5000 N. Willamette Blvd</w:t>
                              </w:r>
                              <w:r w:rsidRPr="003B0298">
                                <w:br/>
                                <w:t>Portland, OR 97203</w:t>
                              </w:r>
                              <w:r w:rsidRPr="003B0298">
                                <w:br/>
                                <w:t> </w:t>
                              </w:r>
                              <w:r w:rsidRPr="003B0298">
                                <w:br/>
                                <w:t>Students in this weeklong camp will work on projects and ideas for how to creatively restore and reclaim contaminated sites, while also learning some basics of local ecology, as well as working with different community members and organizations who are also involved in sustainability. The camp is located directly above a Superfund site that is being restored on the Willamette River.</w:t>
                              </w:r>
                              <w:r w:rsidRPr="003B0298">
                                <w:br/>
                                <w:t> </w:t>
                              </w:r>
                              <w:r w:rsidRPr="003B0298">
                                <w:br/>
                                <w:t xml:space="preserve">Financial aid and full scholarships available for at least 20 students. Visit this </w:t>
                              </w:r>
                              <w:hyperlink r:id="rId39" w:tgtFrame="_blank" w:history="1">
                                <w:r w:rsidRPr="003B0298">
                                  <w:rPr>
                                    <w:rStyle w:val="Hyperlink"/>
                                  </w:rPr>
                                  <w:t xml:space="preserve">link </w:t>
                                </w:r>
                              </w:hyperlink>
                              <w:r w:rsidRPr="003B0298">
                                <w:t>for detailed camp information and registration.</w:t>
                              </w:r>
                            </w:p>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6660"/>
                        </w:tblGrid>
                        <w:tr w:rsidR="003B0298" w:rsidRPr="003B0298">
                          <w:tc>
                            <w:tcPr>
                              <w:tcW w:w="0" w:type="auto"/>
                              <w:vAlign w:val="center"/>
                              <w:hideMark/>
                            </w:tcPr>
                            <w:p w:rsidR="003B0298" w:rsidRPr="003B0298" w:rsidRDefault="003B0298" w:rsidP="003B0298"/>
                          </w:tc>
                        </w:tr>
                      </w:tbl>
                      <w:p w:rsidR="003B0298" w:rsidRPr="003B0298" w:rsidRDefault="003B0298" w:rsidP="003B0298"/>
                    </w:tc>
                  </w:tr>
                </w:tbl>
                <w:p w:rsidR="003B0298" w:rsidRPr="003B0298" w:rsidRDefault="003B0298" w:rsidP="003B0298">
                  <w:pPr>
                    <w:rPr>
                      <w:vanish/>
                    </w:rPr>
                  </w:pPr>
                </w:p>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pPr>
                                <w:rPr>
                                  <w:b/>
                                  <w:bCs/>
                                </w:rPr>
                              </w:pPr>
                              <w:r w:rsidRPr="003B0298">
                                <w:rPr>
                                  <w:b/>
                                  <w:bCs/>
                                </w:rPr>
                                <w:t>Resources</w:t>
                              </w:r>
                            </w:p>
                            <w:p w:rsidR="003B0298" w:rsidRPr="003B0298" w:rsidRDefault="003B0298" w:rsidP="003B0298">
                              <w:r w:rsidRPr="003B0298">
                                <w:t xml:space="preserve">  </w:t>
                              </w:r>
                            </w:p>
                            <w:p w:rsidR="00000000" w:rsidRPr="003B0298" w:rsidRDefault="003B0298" w:rsidP="003B0298">
                              <w:bookmarkStart w:id="9" w:name="14792a23cb9cfccc_mctoc9"/>
                              <w:bookmarkEnd w:id="9"/>
                              <w:r w:rsidRPr="003B0298">
                                <w:rPr>
                                  <w:b/>
                                  <w:bCs/>
                                </w:rPr>
                                <w:t>Job Opening: Environmental Specialist, Republic Services</w:t>
                              </w:r>
                              <w:r w:rsidRPr="003B0298">
                                <w:br/>
                                <w:t xml:space="preserve">Republic Services is seeking an Environmental Specialist for the Seattle area. This position will work be responsible for educating private sector companies on methods to decrease waste and improve diversion of recyclable material. See the job </w:t>
                              </w:r>
                              <w:hyperlink r:id="rId40" w:tgtFrame="_blank" w:history="1">
                                <w:r w:rsidRPr="003B0298">
                                  <w:rPr>
                                    <w:rStyle w:val="Hyperlink"/>
                                  </w:rPr>
                                  <w:t xml:space="preserve">announcement </w:t>
                                </w:r>
                              </w:hyperlink>
                              <w:r w:rsidRPr="003B0298">
                                <w:t>for complete details.</w:t>
                              </w:r>
                              <w:r w:rsidRPr="003B0298">
                                <w:br/>
                                <w:t> </w:t>
                              </w:r>
                              <w:r w:rsidRPr="003B0298">
                                <w:br/>
                              </w:r>
                              <w:r w:rsidRPr="003B0298">
                                <w:br/>
                              </w:r>
                              <w:bookmarkStart w:id="10" w:name="14792a23cb9cfccc_mctoc10"/>
                              <w:bookmarkEnd w:id="10"/>
                              <w:r w:rsidRPr="003B0298">
                                <w:rPr>
                                  <w:b/>
                                  <w:bCs/>
                                </w:rPr>
                                <w:t>Job Opening: Program Coordinator, Center for Earth Leadership</w:t>
                              </w:r>
                              <w:r w:rsidRPr="003B0298">
                                <w:br/>
                                <w:t xml:space="preserve">The Portland-based Center for Earth Leadership, which manages the </w:t>
                              </w:r>
                              <w:hyperlink r:id="rId41" w:tgtFrame="_blank" w:history="1">
                                <w:r w:rsidRPr="003B0298">
                                  <w:rPr>
                                    <w:rStyle w:val="Hyperlink"/>
                                  </w:rPr>
                                  <w:t>Eco-School Networks</w:t>
                                </w:r>
                              </w:hyperlink>
                              <w:r w:rsidRPr="003B0298">
                                <w:t xml:space="preserve"> project, has a job opening for a full-time Program Coordinator. As its primary activity, the Center for Earth Leadership trains, empowers, and supports individuals to be leaders in building a sustainable local culture. These trained agents of change work within a chosen circle of influence – a school, workplace, neighborhood, or organization – where they can effect visible change that makes a difference. The Center is also involved in other initiatives, so the Coordinator will have a variety of responsibilities. The Center has a regular staff of four, plus volunteers who assist in program delivery. The Program Coordinator is responsible for program outreach and recruiting and supporting program participants and volunteers. </w:t>
                              </w:r>
                              <w:r w:rsidRPr="003B0298">
                                <w:br/>
                              </w:r>
                              <w:r w:rsidRPr="003B0298">
                                <w:br/>
                                <w:t xml:space="preserve">For more information, visit the Center's </w:t>
                              </w:r>
                              <w:hyperlink r:id="rId42" w:tgtFrame="_blank" w:history="1">
                                <w:r w:rsidRPr="003B0298">
                                  <w:rPr>
                                    <w:rStyle w:val="Hyperlink"/>
                                  </w:rPr>
                                  <w:t>website</w:t>
                                </w:r>
                              </w:hyperlink>
                              <w:r w:rsidRPr="003B0298">
                                <w:t xml:space="preserve">. Closing date is </w:t>
                              </w:r>
                              <w:r w:rsidRPr="003B0298">
                                <w:lastRenderedPageBreak/>
                                <w:t>Wednesday, August 13 at 5:00 p.m.</w:t>
                              </w:r>
                              <w:r w:rsidRPr="003B0298">
                                <w:br/>
                                <w:t> </w:t>
                              </w:r>
                              <w:r w:rsidRPr="003B0298">
                                <w:br/>
                              </w:r>
                              <w:r w:rsidRPr="003B0298">
                                <w:br/>
                              </w:r>
                              <w:bookmarkStart w:id="11" w:name="14792a23cb9cfccc_mctoc11"/>
                              <w:bookmarkEnd w:id="11"/>
                              <w:r w:rsidRPr="003B0298">
                                <w:rPr>
                                  <w:b/>
                                  <w:bCs/>
                                </w:rPr>
                                <w:t>Job Openings at EMSWCD</w:t>
                              </w:r>
                              <w:r w:rsidRPr="003B0298">
                                <w:br/>
                              </w:r>
                              <w:r w:rsidRPr="003B0298">
                                <w:rPr>
                                  <w:u w:val="single"/>
                                </w:rPr>
                                <w:t>Chief Finance and Operations Officer (CFOO)</w:t>
                              </w:r>
                              <w:r w:rsidRPr="003B0298">
                                <w:br/>
                                <w:t>The Chief Finance and Operations Officer (CFOO) is responsible for overseeing the development and implementation of all financing, budgeting, contracting, human resources, office management, facilities management and marketing activities for the EMSWCD. The EMSWCD is a municipal corporation that includes 17 staff and an annual operating and capital budget of approximately $13M. EMSWCD works with willing landowners, managers and residents east of the Willamette River in Multnomah County to better manage natural resources. The CFOO ensures that the EMSWCD is fully compliant with local budget law, Oregon Public Contracting Law, and all other laws and regulations pertaining to public funds. This position is responsible for recommending to the Board and implementing a comprehensive system of fiscal and budgetary controls and reporting functions appropriate to an organization of this size and complexity.</w:t>
                              </w:r>
                              <w:r w:rsidRPr="003B0298">
                                <w:br/>
                              </w:r>
                              <w:r w:rsidRPr="003B0298">
                                <w:br/>
                                <w:t xml:space="preserve">For a full job description and application instructions:  </w:t>
                              </w:r>
                              <w:hyperlink r:id="rId43" w:tgtFrame="_blank" w:history="1">
                                <w:r w:rsidRPr="003B0298">
                                  <w:rPr>
                                    <w:rStyle w:val="Hyperlink"/>
                                  </w:rPr>
                                  <w:t>http://emswcd.org/about/our-staff/opportunities/cfoo</w:t>
                                </w:r>
                              </w:hyperlink>
                              <w:r w:rsidRPr="003B0298">
                                <w:t>. </w:t>
                              </w:r>
                              <w:r w:rsidRPr="003B0298">
                                <w:br/>
                              </w:r>
                              <w:r w:rsidRPr="003B0298">
                                <w:br/>
                              </w:r>
                              <w:r w:rsidRPr="003B0298">
                                <w:rPr>
                                  <w:u w:val="single"/>
                                </w:rPr>
                                <w:t>Office Manager</w:t>
                              </w:r>
                              <w:r w:rsidRPr="003B0298">
                                <w:br/>
                                <w:t>The Office Manager serves as administrative support to the Executive Director, CFOO, supervisors and staff, as well as providing general administrative support, including but not limited to assisting with District operations, front desk reception, customer assistance (in-person and via telephone/email), liaison with selected vendors, producing and distributing weekly reports, maintaining office equipment, ordering supplies and a wide range of other tasks.</w:t>
                              </w:r>
                              <w:r w:rsidRPr="003B0298">
                                <w:br/>
                              </w:r>
                              <w:r w:rsidRPr="003B0298">
                                <w:br/>
                                <w:t>For a full job description and application instructions: </w:t>
                              </w:r>
                              <w:r w:rsidRPr="003B0298">
                                <w:br/>
                              </w:r>
                              <w:hyperlink r:id="rId44" w:tgtFrame="_blank" w:history="1">
                                <w:r w:rsidRPr="003B0298">
                                  <w:rPr>
                                    <w:rStyle w:val="Hyperlink"/>
                                  </w:rPr>
                                  <w:t>http://emswcd.org/about/our-staff/opportunities/office-manager</w:t>
                                </w:r>
                              </w:hyperlink>
                              <w:r w:rsidRPr="003B0298">
                                <w:t>.</w:t>
                              </w:r>
                              <w:r w:rsidRPr="003B0298">
                                <w:br/>
                                <w:t> </w:t>
                              </w:r>
                              <w:r w:rsidRPr="003B0298">
                                <w:br/>
                              </w:r>
                              <w:r w:rsidRPr="003B0298">
                                <w:rPr>
                                  <w:u w:val="single"/>
                                </w:rPr>
                                <w:t>Facilities Manager</w:t>
                              </w:r>
                              <w:r w:rsidRPr="003B0298">
                                <w:br/>
                                <w:t xml:space="preserve">The Facilities Manager is responsible for infrastructure, facility, vehicle, material and supply management, inventory, tracking, maintenance, repair and improvement. The Facilities Manager will perform maintenance and repair him/herself as well as oversee contractors, assist with planning and budgeting for repairs and upgrades, and perform </w:t>
                              </w:r>
                              <w:r w:rsidRPr="003B0298">
                                <w:lastRenderedPageBreak/>
                                <w:t xml:space="preserve">administrative, logistic or other duties as assigned. Facilities, infrastructure, vehicles and equipment include, but are not limited to, a restored historic building on ½-block of </w:t>
                              </w:r>
                              <w:proofErr w:type="spellStart"/>
                              <w:r w:rsidRPr="003B0298">
                                <w:t>Naturescaped</w:t>
                              </w:r>
                              <w:proofErr w:type="spellEnd"/>
                              <w:r w:rsidRPr="003B0298">
                                <w:t xml:space="preserve"> yard, three field vehicles, two operating farm sites with office and residential facilities, farm equipment, and office equipment. This position will have responsibility in the course of their work for ensuring operational compliance with District Policy as well as BOLI, OSHA and other relevant laws and regulations.</w:t>
                              </w:r>
                              <w:r w:rsidRPr="003B0298">
                                <w:br/>
                              </w:r>
                              <w:r w:rsidRPr="003B0298">
                                <w:br/>
                                <w:t>For a full job description and application instructions: </w:t>
                              </w:r>
                              <w:r w:rsidRPr="003B0298">
                                <w:br/>
                              </w:r>
                              <w:hyperlink r:id="rId45" w:tgtFrame="_blank" w:history="1">
                                <w:r w:rsidRPr="003B0298">
                                  <w:rPr>
                                    <w:rStyle w:val="Hyperlink"/>
                                  </w:rPr>
                                  <w:t>http://emswcd.org/about/our-staff/opportunities/facilities-manager</w:t>
                                </w:r>
                              </w:hyperlink>
                              <w:r w:rsidRPr="003B0298">
                                <w:br/>
                                <w:t> </w:t>
                              </w:r>
                              <w:r w:rsidRPr="003B0298">
                                <w:br/>
                              </w:r>
                              <w:r w:rsidRPr="003B0298">
                                <w:br/>
                              </w:r>
                              <w:bookmarkStart w:id="12" w:name="14792a23cb9cfccc_mctoc12"/>
                              <w:bookmarkEnd w:id="12"/>
                              <w:r w:rsidRPr="003B0298">
                                <w:rPr>
                                  <w:b/>
                                  <w:bCs/>
                                </w:rPr>
                                <w:t>Nonprofit Support from a SAGE Fellow</w:t>
                              </w:r>
                              <w:r w:rsidRPr="003B0298">
                                <w:br/>
                                <w:t>Do you need support for a project that benefits younger or future generations in some way?</w:t>
                              </w:r>
                              <w:r w:rsidRPr="003B0298">
                                <w:br/>
                              </w:r>
                              <w:r w:rsidRPr="003B0298">
                                <w:br/>
                                <w:t>SAGE’s Legacy Fellowship trains individuals or small teams to design and complete their own community benefit projects. These projects can be independent (in a neighborhood or workplace, for example) or for an existing nonprofit. Each Fellow will be expected to participate in our nine-month training program and commit to 125 hours of service on the project.</w:t>
                              </w:r>
                              <w:r w:rsidRPr="003B0298">
                                <w:br/>
                              </w:r>
                              <w:r w:rsidRPr="003B0298">
                                <w:br/>
                                <w:t xml:space="preserve">Send your project ideas to SAGE to explore a potential match with a SAGE Fellow. Contact Steve Higgs </w:t>
                              </w:r>
                              <w:hyperlink r:id="rId46" w:tgtFrame="_blank" w:history="1">
                                <w:r w:rsidRPr="003B0298">
                                  <w:rPr>
                                    <w:rStyle w:val="Hyperlink"/>
                                  </w:rPr>
                                  <w:t>info@wearesage.org</w:t>
                                </w:r>
                              </w:hyperlink>
                              <w:r w:rsidRPr="003B0298">
                                <w:t xml:space="preserve"> or </w:t>
                              </w:r>
                              <w:hyperlink r:id="rId47" w:tgtFrame="_blank" w:history="1">
                                <w:r w:rsidRPr="003B0298">
                                  <w:rPr>
                                    <w:rStyle w:val="Hyperlink"/>
                                  </w:rPr>
                                  <w:t>(971) 717-6570</w:t>
                                </w:r>
                              </w:hyperlink>
                              <w:r w:rsidRPr="003B0298">
                                <w:t>.</w:t>
                              </w:r>
                              <w:r w:rsidRPr="003B0298">
                                <w:br/>
                                <w:t> </w:t>
                              </w:r>
                              <w:r w:rsidRPr="003B0298">
                                <w:br/>
                              </w:r>
                              <w:r w:rsidRPr="003B0298">
                                <w:br/>
                              </w:r>
                              <w:bookmarkStart w:id="13" w:name="14792a23cb9cfccc_mctoc13"/>
                              <w:bookmarkEnd w:id="13"/>
                              <w:r w:rsidRPr="003B0298">
                                <w:rPr>
                                  <w:b/>
                                  <w:bCs/>
                                </w:rPr>
                                <w:t>National Science Foundation Funding for STEM Education</w:t>
                              </w:r>
                              <w:r w:rsidRPr="003B0298">
                                <w:br/>
                                <w:t xml:space="preserve">To challenge NSF researchers to think beyond their research results and toward broader adoption of STEM education and learning innovations, NSF’s Innovation Corps Teams Program (I-Corps Teams - a description of which can be found in the </w:t>
                              </w:r>
                              <w:hyperlink r:id="rId48" w:tgtFrame="_blank" w:history="1">
                                <w:r w:rsidRPr="003B0298">
                                  <w:rPr>
                                    <w:rStyle w:val="Hyperlink"/>
                                  </w:rPr>
                                  <w:t>I-Corps Teams solicitation</w:t>
                                </w:r>
                              </w:hyperlink>
                              <w:r w:rsidRPr="003B0298">
                                <w:t xml:space="preserve">) will encourage proposals that take discoveries and promising practices from education research and development and promote opportunities for widespread adoption, adaptation, and utilization. I-Corps for Learning (I-Corps L) Teams will receive support - in the form of mentoring and funding - to accelerate innovation in learning that can be successfully scaled, in a sustainable manner. Visit this </w:t>
                              </w:r>
                              <w:hyperlink r:id="rId49" w:tgtFrame="_blank" w:history="1">
                                <w:r w:rsidRPr="003B0298">
                                  <w:rPr>
                                    <w:rStyle w:val="Hyperlink"/>
                                  </w:rPr>
                                  <w:t xml:space="preserve">link </w:t>
                                </w:r>
                              </w:hyperlink>
                              <w:r w:rsidRPr="003B0298">
                                <w:t>for more information.</w:t>
                              </w:r>
                              <w:r w:rsidRPr="003B0298">
                                <w:br/>
                                <w:t> </w:t>
                              </w:r>
                              <w:r w:rsidRPr="003B0298">
                                <w:br/>
                              </w:r>
                              <w:r w:rsidRPr="003B0298">
                                <w:br/>
                              </w:r>
                              <w:bookmarkStart w:id="14" w:name="14792a23cb9cfccc_mctoc14"/>
                              <w:bookmarkEnd w:id="14"/>
                              <w:r w:rsidRPr="003B0298">
                                <w:rPr>
                                  <w:b/>
                                  <w:bCs/>
                                </w:rPr>
                                <w:lastRenderedPageBreak/>
                                <w:t>Call for Papers - Special Issue: Campus Sustainability &amp; Social Sciences</w:t>
                              </w:r>
                              <w:r w:rsidRPr="003B0298">
                                <w:br/>
                              </w:r>
                              <w:r w:rsidRPr="003B0298">
                                <w:rPr>
                                  <w:i/>
                                  <w:iCs/>
                                </w:rPr>
                                <w:t>International Journal of Sustainability in Higher Education, fully indexed, 2012 impact factor 0.824 </w:t>
                              </w:r>
                              <w:r w:rsidRPr="003B0298">
                                <w:br/>
                                <w:t>  </w:t>
                              </w:r>
                              <w:r w:rsidRPr="003B0298">
                                <w:br/>
                                <w:t>This special issue aims to present contemporary, state-of-the-art applications of how social science theories, models, and findings can help overcome campus sustainability challenges – and – to illustrate the diversity of social science campus sustainability research conducted across the world. Papers are sought from a range of social sciences including but not limited to anthropology, communication, economics, education, geography, psychology, political science, and sociology.  Interdisciplinary social science contributions are welcome as well.</w:t>
                              </w:r>
                              <w:r w:rsidRPr="003B0298">
                                <w:br/>
                                <w:t> </w:t>
                              </w:r>
                              <w:r w:rsidRPr="003B0298">
                                <w:br/>
                                <w:t xml:space="preserve">Visit this </w:t>
                              </w:r>
                              <w:hyperlink r:id="rId50" w:tgtFrame="_blank" w:history="1">
                                <w:r w:rsidRPr="003B0298">
                                  <w:rPr>
                                    <w:rStyle w:val="Hyperlink"/>
                                  </w:rPr>
                                  <w:t xml:space="preserve">link </w:t>
                                </w:r>
                              </w:hyperlink>
                              <w:r w:rsidRPr="003B0298">
                                <w:t xml:space="preserve">for author guidelines or </w:t>
                              </w:r>
                              <w:hyperlink r:id="rId51" w:tgtFrame="_blank" w:history="1">
                                <w:r w:rsidRPr="003B0298">
                                  <w:rPr>
                                    <w:rStyle w:val="Hyperlink"/>
                                  </w:rPr>
                                  <w:t xml:space="preserve">contact </w:t>
                                </w:r>
                              </w:hyperlink>
                              <w:r w:rsidRPr="003B0298">
                                <w:t xml:space="preserve">guest editor Dr. Michaela </w:t>
                              </w:r>
                              <w:proofErr w:type="spellStart"/>
                              <w:r w:rsidRPr="003B0298">
                                <w:t>Zint</w:t>
                              </w:r>
                              <w:proofErr w:type="spellEnd"/>
                              <w:r w:rsidRPr="003B0298">
                                <w:t xml:space="preserve">, Associate Professor </w:t>
                              </w:r>
                              <w:r w:rsidRPr="003B0298">
                                <w:rPr>
                                  <w:rFonts w:ascii="MS Gothic" w:eastAsia="MS Gothic" w:hAnsi="MS Gothic" w:cs="MS Gothic" w:hint="eastAsia"/>
                                </w:rPr>
                                <w:t> </w:t>
                              </w:r>
                              <w:r w:rsidRPr="003B0298">
                                <w:t>at School of Natural Resources &amp; Environment, University of Michigan. Prospective authors should submit an abstract of around 500 words, outlining the proposed manuscript, directly to the guest editor by </w:t>
                              </w:r>
                              <w:r w:rsidRPr="003B0298">
                                <w:rPr>
                                  <w:b/>
                                  <w:bCs/>
                                </w:rPr>
                                <w:t>15th November 2014</w:t>
                              </w:r>
                              <w:r w:rsidRPr="003B0298">
                                <w:t>. </w:t>
                              </w:r>
                              <w:r w:rsidRPr="003B0298">
                                <w:br/>
                                <w:t> </w:t>
                              </w:r>
                              <w:r w:rsidRPr="003B0298">
                                <w:br/>
                              </w:r>
                              <w:r w:rsidRPr="003B0298">
                                <w:br/>
                              </w:r>
                              <w:r w:rsidRPr="003B0298">
                                <w:br/>
                                <w:t xml:space="preserve">Check out our </w:t>
                              </w:r>
                              <w:hyperlink r:id="rId52" w:tgtFrame="_blank" w:history="1">
                                <w:r w:rsidRPr="003B0298">
                                  <w:rPr>
                                    <w:rStyle w:val="Hyperlink"/>
                                  </w:rPr>
                                  <w:t>website</w:t>
                                </w:r>
                              </w:hyperlink>
                              <w:r w:rsidRPr="003B0298">
                                <w:t> to become a member, make the RCE Engagement Pledge, or find out more information about GPSEN.</w:t>
                              </w:r>
                            </w:p>
                          </w:tc>
                        </w:tr>
                      </w:tbl>
                      <w:p w:rsidR="003B0298" w:rsidRPr="003B0298" w:rsidRDefault="003B0298" w:rsidP="003B0298"/>
                    </w:tc>
                  </w:tr>
                </w:tbl>
                <w:p w:rsidR="003B0298" w:rsidRPr="003B0298" w:rsidRDefault="003B0298" w:rsidP="003B0298"/>
              </w:tc>
            </w:tr>
          </w:tbl>
          <w:p w:rsidR="003B0298" w:rsidRPr="003B0298" w:rsidRDefault="003B0298" w:rsidP="003B0298"/>
        </w:tc>
      </w:tr>
      <w:tr w:rsidR="003B0298" w:rsidRPr="003B0298" w:rsidTr="003B0298">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7200"/>
            </w:tblGrid>
            <w:tr w:rsidR="003B0298" w:rsidRPr="003B0298">
              <w:trPr>
                <w:jc w:val="center"/>
              </w:trPr>
              <w:tc>
                <w:tcPr>
                  <w:tcW w:w="0" w:type="auto"/>
                  <w:shd w:val="clear" w:color="auto" w:fill="FFFFFF"/>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7200"/>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7200"/>
                        </w:tblGrid>
                        <w:tr w:rsidR="003B0298" w:rsidRPr="003B0298">
                          <w:tc>
                            <w:tcPr>
                              <w:tcW w:w="0" w:type="auto"/>
                              <w:tcMar>
                                <w:top w:w="135" w:type="dxa"/>
                                <w:left w:w="270" w:type="dxa"/>
                                <w:bottom w:w="135" w:type="dxa"/>
                                <w:right w:w="270" w:type="dxa"/>
                              </w:tcMar>
                              <w:hideMark/>
                            </w:tcPr>
                            <w:p w:rsidR="003B0298" w:rsidRPr="003B0298" w:rsidRDefault="003B0298" w:rsidP="003B0298">
                              <w:r w:rsidRPr="003B0298">
                                <w:rPr>
                                  <w:i/>
                                  <w:iCs/>
                                </w:rPr>
                                <w:lastRenderedPageBreak/>
                                <w:t>Copyright © 2014 GPSEN, Attn: Kim Smith, All rights reserved.</w:t>
                              </w:r>
                              <w:r w:rsidRPr="003B0298">
                                <w:br/>
                                <w:t>You are receiving this newsletter because you joined the GPSEN listserv or signed up at the GPSEN website.</w:t>
                              </w:r>
                              <w:r w:rsidRPr="003B0298">
                                <w:br/>
                              </w:r>
                              <w:r w:rsidRPr="003B0298">
                                <w:br/>
                              </w:r>
                              <w:r w:rsidRPr="003B0298">
                                <w:rPr>
                                  <w:b/>
                                  <w:bCs/>
                                </w:rPr>
                                <w:t>Our mailing address is:</w:t>
                              </w:r>
                            </w:p>
                            <w:p w:rsidR="003B0298" w:rsidRPr="003B0298" w:rsidRDefault="003B0298" w:rsidP="003B0298">
                              <w:r w:rsidRPr="003B0298">
                                <w:t>GPSEN, Attn: Kim Smith</w:t>
                              </w:r>
                            </w:p>
                            <w:p w:rsidR="003B0298" w:rsidRPr="003B0298" w:rsidRDefault="003B0298" w:rsidP="003B0298">
                              <w:r w:rsidRPr="003B0298">
                                <w:t>PCC Sylvania SS 217</w:t>
                              </w:r>
                            </w:p>
                            <w:p w:rsidR="003B0298" w:rsidRPr="003B0298" w:rsidRDefault="003B0298" w:rsidP="003B0298">
                              <w:r w:rsidRPr="003B0298">
                                <w:t>12000 SW 49th Ave.</w:t>
                              </w:r>
                            </w:p>
                            <w:p w:rsidR="003B0298" w:rsidRPr="003B0298" w:rsidRDefault="003B0298" w:rsidP="003B0298">
                              <w:r w:rsidRPr="003B0298">
                                <w:t>Portland, OR 97219</w:t>
                              </w:r>
                            </w:p>
                            <w:p w:rsidR="003B0298" w:rsidRPr="003B0298" w:rsidRDefault="003B0298" w:rsidP="003B0298">
                              <w:r w:rsidRPr="003B0298">
                                <w:br/>
                              </w:r>
                              <w:hyperlink r:id="rId53" w:tgtFrame="_blank" w:history="1">
                                <w:r w:rsidRPr="003B0298">
                                  <w:rPr>
                                    <w:rStyle w:val="Hyperlink"/>
                                  </w:rPr>
                                  <w:t>Add us to your address book</w:t>
                                </w:r>
                              </w:hyperlink>
                            </w:p>
                          </w:tc>
                        </w:tr>
                      </w:tbl>
                      <w:p w:rsidR="003B0298" w:rsidRPr="003B0298" w:rsidRDefault="003B0298" w:rsidP="003B0298"/>
                    </w:tc>
                  </w:tr>
                </w:tbl>
                <w:p w:rsidR="003B0298" w:rsidRPr="003B0298" w:rsidRDefault="003B0298" w:rsidP="003B0298"/>
              </w:tc>
            </w:tr>
          </w:tbl>
          <w:p w:rsidR="003B0298" w:rsidRPr="003B0298" w:rsidRDefault="003B0298" w:rsidP="003B0298"/>
        </w:tc>
      </w:tr>
    </w:tbl>
    <w:p w:rsidR="00312C82" w:rsidRDefault="003B0298"/>
    <w:sectPr w:rsidR="0031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812"/>
    <w:multiLevelType w:val="multilevel"/>
    <w:tmpl w:val="39E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98"/>
    <w:rsid w:val="000D1BCC"/>
    <w:rsid w:val="002228AE"/>
    <w:rsid w:val="003A4F9F"/>
    <w:rsid w:val="003B0298"/>
    <w:rsid w:val="00992732"/>
    <w:rsid w:val="00CD10F6"/>
    <w:rsid w:val="00E2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98"/>
    <w:rPr>
      <w:color w:val="0000FF" w:themeColor="hyperlink"/>
      <w:u w:val="single"/>
    </w:rPr>
  </w:style>
  <w:style w:type="paragraph" w:styleId="BalloonText">
    <w:name w:val="Balloon Text"/>
    <w:basedOn w:val="Normal"/>
    <w:link w:val="BalloonTextChar"/>
    <w:uiPriority w:val="99"/>
    <w:semiHidden/>
    <w:unhideWhenUsed/>
    <w:rsid w:val="003B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98"/>
    <w:rPr>
      <w:color w:val="0000FF" w:themeColor="hyperlink"/>
      <w:u w:val="single"/>
    </w:rPr>
  </w:style>
  <w:style w:type="paragraph" w:styleId="BalloonText">
    <w:name w:val="Balloon Text"/>
    <w:basedOn w:val="Normal"/>
    <w:link w:val="BalloonTextChar"/>
    <w:uiPriority w:val="99"/>
    <w:semiHidden/>
    <w:unhideWhenUsed/>
    <w:rsid w:val="003B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0017">
      <w:bodyDiv w:val="1"/>
      <w:marLeft w:val="0"/>
      <w:marRight w:val="0"/>
      <w:marTop w:val="0"/>
      <w:marBottom w:val="0"/>
      <w:divBdr>
        <w:top w:val="none" w:sz="0" w:space="0" w:color="auto"/>
        <w:left w:val="none" w:sz="0" w:space="0" w:color="auto"/>
        <w:bottom w:val="none" w:sz="0" w:space="0" w:color="auto"/>
        <w:right w:val="none" w:sz="0" w:space="0" w:color="auto"/>
      </w:divBdr>
      <w:divsChild>
        <w:div w:id="125661835">
          <w:marLeft w:val="0"/>
          <w:marRight w:val="0"/>
          <w:marTop w:val="0"/>
          <w:marBottom w:val="0"/>
          <w:divBdr>
            <w:top w:val="none" w:sz="0" w:space="0" w:color="auto"/>
            <w:left w:val="none" w:sz="0" w:space="0" w:color="auto"/>
            <w:bottom w:val="none" w:sz="0" w:space="0" w:color="auto"/>
            <w:right w:val="none" w:sz="0" w:space="0" w:color="auto"/>
          </w:divBdr>
          <w:divsChild>
            <w:div w:id="2067487834">
              <w:marLeft w:val="0"/>
              <w:marRight w:val="0"/>
              <w:marTop w:val="0"/>
              <w:marBottom w:val="0"/>
              <w:divBdr>
                <w:top w:val="none" w:sz="0" w:space="0" w:color="auto"/>
                <w:left w:val="none" w:sz="0" w:space="0" w:color="auto"/>
                <w:bottom w:val="none" w:sz="0" w:space="0" w:color="auto"/>
                <w:right w:val="none" w:sz="0" w:space="0" w:color="auto"/>
              </w:divBdr>
              <w:divsChild>
                <w:div w:id="714235414">
                  <w:marLeft w:val="0"/>
                  <w:marRight w:val="0"/>
                  <w:marTop w:val="0"/>
                  <w:marBottom w:val="0"/>
                  <w:divBdr>
                    <w:top w:val="none" w:sz="0" w:space="0" w:color="auto"/>
                    <w:left w:val="none" w:sz="0" w:space="0" w:color="auto"/>
                    <w:bottom w:val="none" w:sz="0" w:space="0" w:color="auto"/>
                    <w:right w:val="none" w:sz="0" w:space="0" w:color="auto"/>
                  </w:divBdr>
                </w:div>
                <w:div w:id="529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31210">
      <w:bodyDiv w:val="1"/>
      <w:marLeft w:val="0"/>
      <w:marRight w:val="0"/>
      <w:marTop w:val="0"/>
      <w:marBottom w:val="0"/>
      <w:divBdr>
        <w:top w:val="none" w:sz="0" w:space="0" w:color="auto"/>
        <w:left w:val="none" w:sz="0" w:space="0" w:color="auto"/>
        <w:bottom w:val="none" w:sz="0" w:space="0" w:color="auto"/>
        <w:right w:val="none" w:sz="0" w:space="0" w:color="auto"/>
      </w:divBdr>
      <w:divsChild>
        <w:div w:id="573779064">
          <w:marLeft w:val="0"/>
          <w:marRight w:val="0"/>
          <w:marTop w:val="0"/>
          <w:marBottom w:val="0"/>
          <w:divBdr>
            <w:top w:val="none" w:sz="0" w:space="0" w:color="auto"/>
            <w:left w:val="none" w:sz="0" w:space="0" w:color="auto"/>
            <w:bottom w:val="none" w:sz="0" w:space="0" w:color="auto"/>
            <w:right w:val="none" w:sz="0" w:space="0" w:color="auto"/>
          </w:divBdr>
          <w:divsChild>
            <w:div w:id="1900163503">
              <w:marLeft w:val="0"/>
              <w:marRight w:val="0"/>
              <w:marTop w:val="0"/>
              <w:marBottom w:val="0"/>
              <w:divBdr>
                <w:top w:val="none" w:sz="0" w:space="0" w:color="auto"/>
                <w:left w:val="none" w:sz="0" w:space="0" w:color="auto"/>
                <w:bottom w:val="none" w:sz="0" w:space="0" w:color="auto"/>
                <w:right w:val="none" w:sz="0" w:space="0" w:color="auto"/>
              </w:divBdr>
              <w:divsChild>
                <w:div w:id="1563443126">
                  <w:marLeft w:val="0"/>
                  <w:marRight w:val="0"/>
                  <w:marTop w:val="0"/>
                  <w:marBottom w:val="0"/>
                  <w:divBdr>
                    <w:top w:val="none" w:sz="0" w:space="0" w:color="auto"/>
                    <w:left w:val="none" w:sz="0" w:space="0" w:color="auto"/>
                    <w:bottom w:val="none" w:sz="0" w:space="0" w:color="auto"/>
                    <w:right w:val="none" w:sz="0" w:space="0" w:color="auto"/>
                  </w:divBdr>
                </w:div>
                <w:div w:id="895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7826">
      <w:bodyDiv w:val="1"/>
      <w:marLeft w:val="0"/>
      <w:marRight w:val="0"/>
      <w:marTop w:val="0"/>
      <w:marBottom w:val="0"/>
      <w:divBdr>
        <w:top w:val="none" w:sz="0" w:space="0" w:color="auto"/>
        <w:left w:val="none" w:sz="0" w:space="0" w:color="auto"/>
        <w:bottom w:val="none" w:sz="0" w:space="0" w:color="auto"/>
        <w:right w:val="none" w:sz="0" w:space="0" w:color="auto"/>
      </w:divBdr>
      <w:divsChild>
        <w:div w:id="1268735739">
          <w:marLeft w:val="0"/>
          <w:marRight w:val="0"/>
          <w:marTop w:val="0"/>
          <w:marBottom w:val="0"/>
          <w:divBdr>
            <w:top w:val="none" w:sz="0" w:space="0" w:color="auto"/>
            <w:left w:val="none" w:sz="0" w:space="0" w:color="auto"/>
            <w:bottom w:val="none" w:sz="0" w:space="0" w:color="auto"/>
            <w:right w:val="none" w:sz="0" w:space="0" w:color="auto"/>
          </w:divBdr>
          <w:divsChild>
            <w:div w:id="412514638">
              <w:marLeft w:val="0"/>
              <w:marRight w:val="0"/>
              <w:marTop w:val="0"/>
              <w:marBottom w:val="0"/>
              <w:divBdr>
                <w:top w:val="none" w:sz="0" w:space="0" w:color="auto"/>
                <w:left w:val="none" w:sz="0" w:space="0" w:color="auto"/>
                <w:bottom w:val="none" w:sz="0" w:space="0" w:color="auto"/>
                <w:right w:val="none" w:sz="0" w:space="0" w:color="auto"/>
              </w:divBdr>
              <w:divsChild>
                <w:div w:id="113524292">
                  <w:marLeft w:val="0"/>
                  <w:marRight w:val="0"/>
                  <w:marTop w:val="0"/>
                  <w:marBottom w:val="0"/>
                  <w:divBdr>
                    <w:top w:val="none" w:sz="0" w:space="0" w:color="auto"/>
                    <w:left w:val="none" w:sz="0" w:space="0" w:color="auto"/>
                    <w:bottom w:val="none" w:sz="0" w:space="0" w:color="auto"/>
                    <w:right w:val="none" w:sz="0" w:space="0" w:color="auto"/>
                  </w:divBdr>
                </w:div>
                <w:div w:id="125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l.google.com/mail/u/0/" TargetMode="External"/><Relationship Id="rId18" Type="http://schemas.openxmlformats.org/officeDocument/2006/relationships/hyperlink" Target="https://mail.google.com/mail/u/0/" TargetMode="External"/><Relationship Id="rId26" Type="http://schemas.openxmlformats.org/officeDocument/2006/relationships/hyperlink" Target="mailto:info@voisalliance.org" TargetMode="External"/><Relationship Id="rId39" Type="http://schemas.openxmlformats.org/officeDocument/2006/relationships/hyperlink" Target="http://pcc.us8.list-manage.com/track/click?u=5e8ea1a005b67de6ae0ac0147&amp;id=136032cebe&amp;e=3aad4c6930" TargetMode="External"/><Relationship Id="rId21" Type="http://schemas.openxmlformats.org/officeDocument/2006/relationships/hyperlink" Target="https://mail.google.com/mail/u/0/" TargetMode="External"/><Relationship Id="rId34" Type="http://schemas.openxmlformats.org/officeDocument/2006/relationships/hyperlink" Target="http://350.org" TargetMode="External"/><Relationship Id="rId42" Type="http://schemas.openxmlformats.org/officeDocument/2006/relationships/hyperlink" Target="http://pcc.us8.list-manage.com/track/click?u=5e8ea1a005b67de6ae0ac0147&amp;id=75e401005b&amp;e=3aad4c6930" TargetMode="External"/><Relationship Id="rId47" Type="http://schemas.openxmlformats.org/officeDocument/2006/relationships/hyperlink" Target="tel:%28971%29%20717-6570" TargetMode="External"/><Relationship Id="rId50" Type="http://schemas.openxmlformats.org/officeDocument/2006/relationships/hyperlink" Target="http://pcc.us8.list-manage.com/track/click?u=5e8ea1a005b67de6ae0ac0147&amp;id=8f84a8bd15&amp;e=3aad4c6930" TargetMode="External"/><Relationship Id="rId55" Type="http://schemas.openxmlformats.org/officeDocument/2006/relationships/theme" Target="theme/theme1.xml"/><Relationship Id="rId7" Type="http://schemas.openxmlformats.org/officeDocument/2006/relationships/hyperlink" Target="mailto:news.gpsen@gmail.com" TargetMode="External"/><Relationship Id="rId12" Type="http://schemas.openxmlformats.org/officeDocument/2006/relationships/hyperlink" Target="https://mail.google.com/mail/u/0/" TargetMode="External"/><Relationship Id="rId17" Type="http://schemas.openxmlformats.org/officeDocument/2006/relationships/hyperlink" Target="https://mail.google.com/mail/u/0/" TargetMode="External"/><Relationship Id="rId25" Type="http://schemas.openxmlformats.org/officeDocument/2006/relationships/hyperlink" Target="https://mail.google.com/mail/u/0/" TargetMode="External"/><Relationship Id="rId33" Type="http://schemas.openxmlformats.org/officeDocument/2006/relationships/hyperlink" Target="tel:971-221-8155" TargetMode="External"/><Relationship Id="rId38" Type="http://schemas.openxmlformats.org/officeDocument/2006/relationships/hyperlink" Target="mailto:schutm@seattleu.edu" TargetMode="External"/><Relationship Id="rId46" Type="http://schemas.openxmlformats.org/officeDocument/2006/relationships/hyperlink" Target="mailto:info@wearesage.org" TargetMode="External"/><Relationship Id="rId2" Type="http://schemas.openxmlformats.org/officeDocument/2006/relationships/styles" Target="styles.xml"/><Relationship Id="rId16" Type="http://schemas.openxmlformats.org/officeDocument/2006/relationships/hyperlink" Target="https://mail.google.com/mail/u/0/" TargetMode="External"/><Relationship Id="rId20" Type="http://schemas.openxmlformats.org/officeDocument/2006/relationships/hyperlink" Target="https://mail.google.com/mail/u/0/" TargetMode="External"/><Relationship Id="rId29" Type="http://schemas.openxmlformats.org/officeDocument/2006/relationships/hyperlink" Target="http://pcc.us8.list-manage2.com/track/click?u=5e8ea1a005b67de6ae0ac0147&amp;id=b9ef3a2d9b&amp;e=3aad4c6930" TargetMode="External"/><Relationship Id="rId41" Type="http://schemas.openxmlformats.org/officeDocument/2006/relationships/hyperlink" Target="http://pcc.us8.list-manage1.com/track/click?u=5e8ea1a005b67de6ae0ac0147&amp;id=d3a8c563f5&amp;e=3aad4c693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cc.us8.list-manage.com/track/click?u=5e8ea1a005b67de6ae0ac0147&amp;id=652bf6cd7b&amp;e=3aad4c6930" TargetMode="External"/><Relationship Id="rId24" Type="http://schemas.openxmlformats.org/officeDocument/2006/relationships/hyperlink" Target="https://mail.google.com/mail/u/0/" TargetMode="External"/><Relationship Id="rId32" Type="http://schemas.openxmlformats.org/officeDocument/2006/relationships/hyperlink" Target="mailto:gary@portlandconsultinggroup.com" TargetMode="External"/><Relationship Id="rId37" Type="http://schemas.openxmlformats.org/officeDocument/2006/relationships/hyperlink" Target="http://pcc.us8.list-manage2.com/track/click?u=5e8ea1a005b67de6ae0ac0147&amp;id=46ac2583d6&amp;e=3aad4c6930" TargetMode="External"/><Relationship Id="rId40" Type="http://schemas.openxmlformats.org/officeDocument/2006/relationships/hyperlink" Target="http://pcc.us8.list-manage.com/track/click?u=5e8ea1a005b67de6ae0ac0147&amp;id=5c388218f7&amp;e=3aad4c6930" TargetMode="External"/><Relationship Id="rId45" Type="http://schemas.openxmlformats.org/officeDocument/2006/relationships/hyperlink" Target="http://pcc.us8.list-manage2.com/track/click?u=5e8ea1a005b67de6ae0ac0147&amp;id=cd516f3aa5&amp;e=3aad4c6930" TargetMode="External"/><Relationship Id="rId53" Type="http://schemas.openxmlformats.org/officeDocument/2006/relationships/hyperlink" Target="http://pcc.us8.list-manage.com/vcard?u=5e8ea1a005b67de6ae0ac0147&amp;id=c8b34a156f" TargetMode="External"/><Relationship Id="rId5" Type="http://schemas.openxmlformats.org/officeDocument/2006/relationships/webSettings" Target="webSettings.xml"/><Relationship Id="rId15" Type="http://schemas.openxmlformats.org/officeDocument/2006/relationships/hyperlink" Target="https://mail.google.com/mail/u/0/" TargetMode="External"/><Relationship Id="rId23" Type="http://schemas.openxmlformats.org/officeDocument/2006/relationships/hyperlink" Target="https://mail.google.com/mail/u/0/" TargetMode="External"/><Relationship Id="rId28" Type="http://schemas.openxmlformats.org/officeDocument/2006/relationships/hyperlink" Target="http://pcc.us8.list-manage1.com/track/click?u=5e8ea1a005b67de6ae0ac0147&amp;id=173704137f&amp;e=3aad4c6930" TargetMode="External"/><Relationship Id="rId36" Type="http://schemas.openxmlformats.org/officeDocument/2006/relationships/hyperlink" Target="http://pcc.us8.list-manage.com/track/click?u=5e8ea1a005b67de6ae0ac0147&amp;id=fed8363c88&amp;e=3aad4c6930" TargetMode="External"/><Relationship Id="rId49" Type="http://schemas.openxmlformats.org/officeDocument/2006/relationships/hyperlink" Target="http://pcc.us8.list-manage.com/track/click?u=5e8ea1a005b67de6ae0ac0147&amp;id=fe84a5babd&amp;e=3aad4c6930" TargetMode="External"/><Relationship Id="rId10" Type="http://schemas.openxmlformats.org/officeDocument/2006/relationships/image" Target="media/image2.png"/><Relationship Id="rId19" Type="http://schemas.openxmlformats.org/officeDocument/2006/relationships/hyperlink" Target="https://mail.google.com/mail/u/0/" TargetMode="External"/><Relationship Id="rId31" Type="http://schemas.openxmlformats.org/officeDocument/2006/relationships/hyperlink" Target="http://pcc.us8.list-manage.com/track/click?u=5e8ea1a005b67de6ae0ac0147&amp;id=d0c2ae81ef&amp;e=3aad4c6930" TargetMode="External"/><Relationship Id="rId44" Type="http://schemas.openxmlformats.org/officeDocument/2006/relationships/hyperlink" Target="http://pcc.us8.list-manage.com/track/click?u=5e8ea1a005b67de6ae0ac0147&amp;id=b1fcaa959a&amp;e=3aad4c6930" TargetMode="External"/><Relationship Id="rId52" Type="http://schemas.openxmlformats.org/officeDocument/2006/relationships/hyperlink" Target="http://pcc.us8.list-manage.com/track/click?u=5e8ea1a005b67de6ae0ac0147&amp;id=f3b4a1e329&amp;e=3aad4c6930" TargetMode="External"/><Relationship Id="rId4" Type="http://schemas.openxmlformats.org/officeDocument/2006/relationships/settings" Target="settings.xml"/><Relationship Id="rId9" Type="http://schemas.openxmlformats.org/officeDocument/2006/relationships/hyperlink" Target="http://pcc.us8.list-manage.com/track/click?u=5e8ea1a005b67de6ae0ac0147&amp;id=46ceaa519b&amp;e=3aad4c6930" TargetMode="External"/><Relationship Id="rId14" Type="http://schemas.openxmlformats.org/officeDocument/2006/relationships/hyperlink" Target="https://mail.google.com/mail/u/0/" TargetMode="External"/><Relationship Id="rId22" Type="http://schemas.openxmlformats.org/officeDocument/2006/relationships/hyperlink" Target="https://mail.google.com/mail/u/0/" TargetMode="External"/><Relationship Id="rId27" Type="http://schemas.openxmlformats.org/officeDocument/2006/relationships/hyperlink" Target="http://pcc.us8.list-manage1.com/track/click?u=5e8ea1a005b67de6ae0ac0147&amp;id=a4b9619d50&amp;e=3aad4c6930" TargetMode="External"/><Relationship Id="rId30" Type="http://schemas.openxmlformats.org/officeDocument/2006/relationships/hyperlink" Target="http://pcc.us8.list-manage1.com/track/click?u=5e8ea1a005b67de6ae0ac0147&amp;id=25f75b26e4&amp;e=3aad4c6930" TargetMode="External"/><Relationship Id="rId35" Type="http://schemas.openxmlformats.org/officeDocument/2006/relationships/hyperlink" Target="http://pcc.us8.list-manage.com/track/click?u=5e8ea1a005b67de6ae0ac0147&amp;id=3a6427777f&amp;e=3aad4c6930" TargetMode="External"/><Relationship Id="rId43" Type="http://schemas.openxmlformats.org/officeDocument/2006/relationships/hyperlink" Target="http://pcc.us8.list-manage1.com/track/click?u=5e8ea1a005b67de6ae0ac0147&amp;id=72410514d9&amp;e=3aad4c6930" TargetMode="External"/><Relationship Id="rId48" Type="http://schemas.openxmlformats.org/officeDocument/2006/relationships/hyperlink" Target="http://pcc.us8.list-manage.com/track/click?u=5e8ea1a005b67de6ae0ac0147&amp;id=e7309bb80a&amp;e=3aad4c6930" TargetMode="External"/><Relationship Id="rId8" Type="http://schemas.openxmlformats.org/officeDocument/2006/relationships/hyperlink" Target="http://pcc.us8.list-manage.com/track/click?u=5e8ea1a005b67de6ae0ac0147&amp;id=694335017d&amp;e=3aad4c6930" TargetMode="External"/><Relationship Id="rId51" Type="http://schemas.openxmlformats.org/officeDocument/2006/relationships/hyperlink" Target="mailto:zintmich@umich.edu"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2014-08-06T02:22:00Z</dcterms:created>
  <dcterms:modified xsi:type="dcterms:W3CDTF">2014-08-06T02:25:00Z</dcterms:modified>
</cp:coreProperties>
</file>