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Treasure Island is a classic adventure novel written by Robert Louis Stevenson in 1883. The story follows the journey of young Jim Hawkins, who sets out on a voyage to find buried treasure. The novel is set in the eighteenth century and explores the themes of greed, loyalty, and courage.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Treasure Island is centered around the search for a hidden treasure on an island, which was once buried by a notorious pirate, Captain Flint. Jim Hawkins, the protagonist of the story, discovers a treasure map belonging to Captain Flint and sets out on a voyage with a crew of pirates and sailors to find the treasure. However, things become complicated when they realize that some members of the crew are not to be trusted, and a mutiny ensues. Jim, along with his loyal friends Dr. Livesey and Squire Trelawney, must outsmart the mutineers and find the treasure before it falls into the wrong hands.</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Treasure Island is the allure of treasure and the greed it can inspire. The characters in the story are driven by the promise of wealth and are willing to risk everything to find the treasure. Long John Silver, the ship's cook, is a prime example of this. He is willing to betray his comrades and deceive them to get his hands on the treasure. However, Stevenson also shows the negative consequences of such greed, as it leads to betrayal, violence, and ultimately, tragedy.</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in Treasure Island is the idea of loyalty. Jim, Dr. Livesey, and Squire Trelawney are all loyal to each other, and they work together to overcome the challenges they face on their journey. Jim, in particular, is tested in his loyalty to his friends when he must choose whether to stay with the mutineers or return to his friends. His decision to stay true to his friends is a testament to the importance of loyalty and trust in relationships.</w:t>
      </w:r>
    </w:p>
    <w:p w:rsidR="00000000" w:rsidDel="00000000" w:rsidP="00000000" w:rsidRDefault="00000000" w:rsidRPr="00000000" w14:paraId="00000005">
      <w:pPr>
        <w:spacing w:after="240" w:before="240" w:lineRule="auto"/>
        <w:rPr/>
      </w:pPr>
      <w:r w:rsidDel="00000000" w:rsidR="00000000" w:rsidRPr="00000000">
        <w:rPr>
          <w:rtl w:val="0"/>
        </w:rPr>
        <w:t xml:space="preserve">Courage is another key theme explored in Treasure Island. The characters in the story must overcome various obstacles and dangers, including storms, battles, and treacherous terrain. Jim, in particular, shows great courage in the face of danger, despite being a young boy. His bravery and quick thinking help him to outwit the mutineers and ultimately find the treasure.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Treasure Island is a classic adventure novel that explores the themes of greed, loyalty, and courage. The plot follows the journey of Jim Hawkins and his companions as they search for a hidden treasure and face various challenges and dangers along the way. Stevenson's masterful storytelling and vivid descriptions transport the reader to a world of pirates and adventure, making Treasure Island a timeless classic that continues to capture the imaginations of readers today.</w:t>
      </w:r>
    </w:p>
    <w:p w:rsidR="00000000" w:rsidDel="00000000" w:rsidP="00000000" w:rsidRDefault="00000000" w:rsidRPr="00000000" w14:paraId="00000007">
      <w:pPr>
        <w:rPr/>
      </w:pPr>
      <w:r w:rsidDel="00000000" w:rsidR="00000000" w:rsidRPr="00000000">
        <w:rPr>
          <w:rtl w:val="0"/>
        </w:rPr>
        <w:t xml:space="preserve">(462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