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right"/>
        <w:rPr>
          <w:rFonts w:ascii="Arial" w:cs="Arial" w:eastAsia="Arial" w:hAnsi="Arial"/>
          <w:sz w:val="50"/>
          <w:szCs w:val="50"/>
          <w:highlight w:val="white"/>
        </w:rPr>
      </w:pPr>
      <w:bookmarkStart w:colFirst="0" w:colLast="0" w:name="_heading=h.7afaxoc8vj29" w:id="0"/>
      <w:bookmarkEnd w:id="0"/>
      <w:r w:rsidDel="00000000" w:rsidR="00000000" w:rsidRPr="00000000">
        <w:rPr>
          <w:rFonts w:ascii="Arial" w:cs="Arial" w:eastAsia="Arial" w:hAnsi="Arial"/>
          <w:sz w:val="50"/>
          <w:szCs w:val="50"/>
          <w:rtl w:val="0"/>
        </w:rPr>
        <w:t xml:space="preserve">GPT NLP Lab Assistant Group 3</w:t>
      </w:r>
      <w:r w:rsidDel="00000000" w:rsidR="00000000" w:rsidRPr="00000000">
        <w:rPr>
          <w:rtl w:val="0"/>
        </w:rPr>
      </w:r>
    </w:p>
    <w:p w:rsidR="00000000" w:rsidDel="00000000" w:rsidP="00000000" w:rsidRDefault="00000000" w:rsidRPr="00000000" w14:paraId="00000003">
      <w:pPr>
        <w:jc w:val="right"/>
        <w:rPr>
          <w:rFonts w:ascii="Arial" w:cs="Arial" w:eastAsia="Arial" w:hAnsi="Arial"/>
          <w:sz w:val="42"/>
          <w:szCs w:val="42"/>
          <w:highlight w:val="white"/>
        </w:rPr>
      </w:pPr>
      <w:r w:rsidDel="00000000" w:rsidR="00000000" w:rsidRPr="00000000">
        <w:rPr>
          <w:rFonts w:ascii="Arial" w:cs="Arial" w:eastAsia="Arial" w:hAnsi="Arial"/>
          <w:sz w:val="42"/>
          <w:szCs w:val="42"/>
          <w:highlight w:val="white"/>
          <w:rtl w:val="0"/>
        </w:rPr>
        <w:t xml:space="preserve">Michael Fritzer, Muhammed Faseeh,</w:t>
      </w:r>
    </w:p>
    <w:p w:rsidR="00000000" w:rsidDel="00000000" w:rsidP="00000000" w:rsidRDefault="00000000" w:rsidRPr="00000000" w14:paraId="00000004">
      <w:pPr>
        <w:jc w:val="right"/>
        <w:rPr>
          <w:rFonts w:ascii="Arial" w:cs="Arial" w:eastAsia="Arial" w:hAnsi="Arial"/>
          <w:sz w:val="42"/>
          <w:szCs w:val="42"/>
          <w:highlight w:val="white"/>
        </w:rPr>
      </w:pPr>
      <w:r w:rsidDel="00000000" w:rsidR="00000000" w:rsidRPr="00000000">
        <w:rPr>
          <w:rFonts w:ascii="Arial" w:cs="Arial" w:eastAsia="Arial" w:hAnsi="Arial"/>
          <w:sz w:val="42"/>
          <w:szCs w:val="42"/>
          <w:highlight w:val="white"/>
          <w:rtl w:val="0"/>
        </w:rPr>
        <w:t xml:space="preserve">David Haybarger, Kevin Lee</w:t>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D">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Functional System Requirements</w:t>
      </w:r>
    </w:p>
    <w:p w:rsidR="00000000" w:rsidDel="00000000" w:rsidP="00000000" w:rsidRDefault="00000000" w:rsidRPr="00000000" w14:paraId="0000000F">
      <w:pPr>
        <w:jc w:val="right"/>
        <w:rPr>
          <w:rFonts w:ascii="Arial" w:cs="Arial" w:eastAsia="Arial" w:hAnsi="Arial"/>
          <w:b w:val="1"/>
          <w:bCs w:val="1"/>
          <w:smallCaps w:val="1"/>
          <w:sz w:val="52"/>
          <w:szCs w:val="52"/>
        </w:rPr>
      </w:pPr>
      <w:r w:rsidDel="00000000" w:rsidR="00000000" w:rsidRPr="00000000">
        <w:rPr>
          <w:rtl w:val="0"/>
        </w:rPr>
      </w:r>
    </w:p>
    <w:p w:rsidR="00000000" w:rsidDel="00000000" w:rsidP="00000000" w:rsidRDefault="00000000" w:rsidRPr="00000000" w14:paraId="00000010">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pPr>
      <w:bookmarkStart w:colFirst="0" w:colLast="0" w:name="_heading=h.761tceti1ihp" w:id="1"/>
      <w:bookmarkEnd w:id="1"/>
      <w:r w:rsidDel="00000000" w:rsidR="00000000" w:rsidRPr="00000000">
        <w:rPr>
          <w:rtl w:val="0"/>
        </w:rPr>
      </w:r>
    </w:p>
    <w:p w:rsidR="00000000" w:rsidDel="00000000" w:rsidP="00000000" w:rsidRDefault="00000000" w:rsidRPr="00000000" w14:paraId="0000001E">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Functional System Requirements</w:t>
      </w:r>
    </w:p>
    <w:p w:rsidR="00000000" w:rsidDel="00000000" w:rsidP="00000000" w:rsidRDefault="00000000" w:rsidRPr="00000000" w14:paraId="0000001F">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 the</w:t>
      </w:r>
      <w:r w:rsidDel="00000000" w:rsidR="00000000" w:rsidRPr="00000000">
        <w:rPr>
          <w:rtl w:val="0"/>
        </w:rPr>
      </w:r>
    </w:p>
    <w:p w:rsidR="00000000" w:rsidDel="00000000" w:rsidP="00000000" w:rsidRDefault="00000000" w:rsidRPr="00000000" w14:paraId="00000020">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GPT NLP Lab Assistant Group 3</w:t>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jc w:val="center"/>
        <w:rPr>
          <w:rFonts w:ascii="Arial" w:cs="Arial" w:eastAsia="Arial" w:hAnsi="Arial"/>
        </w:rPr>
      </w:pPr>
      <w:r w:rsidDel="00000000" w:rsidR="00000000" w:rsidRPr="00000000">
        <w:rPr>
          <w:rFonts w:ascii="Arial" w:cs="Arial" w:eastAsia="Arial" w:hAnsi="Arial"/>
          <w:smallCaps w:val="1"/>
          <w:rtl w:val="0"/>
        </w:rPr>
        <w:t xml:space="preserve">Team AURA</w:t>
      </w:r>
      <w:r w:rsidDel="00000000" w:rsidR="00000000" w:rsidRPr="00000000">
        <w:rPr>
          <w:rtl w:val="0"/>
        </w:rPr>
      </w:r>
    </w:p>
    <w:p w:rsidR="00000000" w:rsidDel="00000000" w:rsidP="00000000" w:rsidRDefault="00000000" w:rsidRPr="00000000" w14:paraId="00000027">
      <w:pPr>
        <w:rPr>
          <w:rFonts w:ascii="Arial" w:cs="Arial" w:eastAsia="Arial" w:hAnsi="Arial"/>
          <w:sz w:val="36"/>
          <w:szCs w:val="36"/>
          <w:highlight w:val="white"/>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mallCaps w:val="1"/>
        </w:rPr>
      </w:pPr>
      <w:r w:rsidDel="00000000" w:rsidR="00000000" w:rsidRPr="00000000">
        <w:rPr>
          <w:rFonts w:ascii="Arial" w:cs="Arial" w:eastAsia="Arial" w:hAnsi="Arial"/>
          <w:smallCaps w:val="1"/>
          <w:rtl w:val="0"/>
        </w:rPr>
        <w:t xml:space="preserve">Prepared by:</w:t>
      </w:r>
    </w:p>
    <w:p w:rsidR="00000000" w:rsidDel="00000000" w:rsidP="00000000" w:rsidRDefault="00000000" w:rsidRPr="00000000" w14:paraId="0000002A">
      <w:pPr>
        <w:jc w:val="center"/>
        <w:rPr>
          <w:rFonts w:ascii="Arial" w:cs="Arial" w:eastAsia="Arial" w:hAnsi="Arial"/>
        </w:rPr>
      </w:pPr>
      <w:r w:rsidDel="00000000" w:rsidR="00000000" w:rsidRPr="00000000">
        <w:rPr>
          <w:rtl w:val="0"/>
        </w:rPr>
      </w:r>
    </w:p>
    <w:p w:rsidR="00000000" w:rsidDel="00000000" w:rsidP="00000000" w:rsidRDefault="00000000" w:rsidRPr="00000000" w14:paraId="0000002B">
      <w:pPr>
        <w:jc w:val="cente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ind w:left="2970" w:firstLine="0"/>
        <w:rPr>
          <w:rFonts w:ascii="Arial" w:cs="Arial" w:eastAsia="Arial" w:hAnsi="Arial"/>
        </w:rPr>
      </w:pPr>
      <w:r w:rsidDel="00000000" w:rsidR="00000000" w:rsidRPr="00000000">
        <w:rPr>
          <w:rFonts w:ascii="Arial" w:cs="Arial" w:eastAsia="Arial" w:hAnsi="Arial"/>
          <w:rtl w:val="0"/>
        </w:rPr>
        <w:t xml:space="preserve">Muhammed Faseeh</w:t>
        <w:tab/>
        <w:t xml:space="preserve">        10/03/2025</w:t>
      </w:r>
    </w:p>
    <w:p w:rsidR="00000000" w:rsidDel="00000000" w:rsidP="00000000" w:rsidRDefault="00000000" w:rsidRPr="00000000" w14:paraId="0000002E">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2F">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Author</w:t>
        <w:tab/>
        <w:t xml:space="preserve">Date</w:t>
      </w:r>
    </w:p>
    <w:p w:rsidR="00000000" w:rsidDel="00000000" w:rsidP="00000000" w:rsidRDefault="00000000" w:rsidRPr="00000000" w14:paraId="00000030">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1">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2">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3">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4">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35">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6">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2970" w:firstLine="0"/>
        <w:rPr>
          <w:rFonts w:ascii="Arial" w:cs="Arial" w:eastAsia="Arial" w:hAnsi="Arial"/>
        </w:rPr>
      </w:pPr>
      <w:r w:rsidDel="00000000" w:rsidR="00000000" w:rsidRPr="00000000">
        <w:rPr>
          <w:rFonts w:ascii="Arial" w:cs="Arial" w:eastAsia="Arial" w:hAnsi="Arial"/>
          <w:rtl w:val="0"/>
        </w:rPr>
        <w:t xml:space="preserve">Michael Fritzer</w:t>
        <w:tab/>
        <w:t xml:space="preserve">        12/06/2025</w:t>
      </w:r>
    </w:p>
    <w:p w:rsidR="00000000" w:rsidDel="00000000" w:rsidP="00000000" w:rsidRDefault="00000000" w:rsidRPr="00000000" w14:paraId="00000039">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A">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3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2970" w:firstLine="0"/>
        <w:rPr>
          <w:rFonts w:ascii="Arial" w:cs="Arial" w:eastAsia="Arial" w:hAnsi="Arial"/>
        </w:rPr>
      </w:pPr>
      <w:r w:rsidDel="00000000" w:rsidR="00000000" w:rsidRPr="00000000">
        <w:rPr>
          <w:rFonts w:ascii="Arial" w:cs="Arial" w:eastAsia="Arial" w:hAnsi="Arial"/>
          <w:rtl w:val="0"/>
        </w:rPr>
        <w:t xml:space="preserve">Byung-Jun Yoon</w:t>
        <w:tab/>
        <w:t xml:space="preserve">        12/06/2025</w:t>
      </w:r>
    </w:p>
    <w:p w:rsidR="00000000" w:rsidDel="00000000" w:rsidP="00000000" w:rsidRDefault="00000000" w:rsidRPr="00000000" w14:paraId="0000003F">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40">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Professor</w:t>
        <w:tab/>
        <w:t xml:space="preserve">Date</w:t>
      </w:r>
    </w:p>
    <w:p w:rsidR="00000000" w:rsidDel="00000000" w:rsidP="00000000" w:rsidRDefault="00000000" w:rsidRPr="00000000" w14:paraId="00000041">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4">
      <w:pPr>
        <w:pStyle w:val="Heading3"/>
        <w:keepNext w:val="0"/>
        <w:spacing w:after="80" w:before="280" w:lineRule="auto"/>
        <w:ind w:left="2970" w:firstLine="0"/>
        <w:rPr>
          <w:rFonts w:ascii="Arial" w:cs="Arial" w:eastAsia="Arial" w:hAnsi="Arial"/>
        </w:rPr>
      </w:pPr>
      <w:bookmarkStart w:colFirst="0" w:colLast="0" w:name="_heading=h.u82va3u88isk" w:id="2"/>
      <w:bookmarkEnd w:id="2"/>
      <w:r w:rsidDel="00000000" w:rsidR="00000000" w:rsidRPr="00000000">
        <w:rPr>
          <w:rFonts w:ascii="Arial" w:cs="Arial" w:eastAsia="Arial" w:hAnsi="Arial"/>
          <w:b w:val="0"/>
          <w:bCs w:val="0"/>
          <w:rtl w:val="0"/>
        </w:rPr>
        <w:t xml:space="preserve">Fahrettin Ay</w:t>
        <w:tab/>
        <w:tab/>
        <w:t xml:space="preserve">        12/06/2025</w:t>
      </w:r>
      <w:r w:rsidDel="00000000" w:rsidR="00000000" w:rsidRPr="00000000">
        <w:rPr>
          <w:rtl w:val="0"/>
        </w:rPr>
      </w:r>
    </w:p>
    <w:p w:rsidR="00000000" w:rsidDel="00000000" w:rsidP="00000000" w:rsidRDefault="00000000" w:rsidRPr="00000000" w14:paraId="00000045">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46">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47">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8">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9">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A">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4B">
      <w:pPr>
        <w:spacing w:after="200" w:line="276" w:lineRule="auto"/>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4C">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Rev.</w:t>
            </w:r>
          </w:p>
        </w:tc>
        <w:tc>
          <w:tcPr>
            <w:shd w:fill="0079c1" w:val="clear"/>
          </w:tcPr>
          <w:p w:rsidR="00000000" w:rsidDel="00000000" w:rsidP="00000000" w:rsidRDefault="00000000" w:rsidRPr="00000000" w14:paraId="0000004D">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04E">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04F">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050">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blHeader w:val="0"/>
        </w:trPr>
        <w:tc>
          <w:tcPr/>
          <w:p w:rsidR="00000000" w:rsidDel="00000000" w:rsidP="00000000" w:rsidRDefault="00000000" w:rsidRPr="00000000" w14:paraId="00000051">
            <w:pP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09/30/2025</w:t>
            </w:r>
          </w:p>
        </w:tc>
        <w:tc>
          <w:tcPr/>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rtl w:val="0"/>
              </w:rPr>
              <w:t xml:space="preserve">Michael Fritzer,</w:t>
            </w:r>
          </w:p>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rtl w:val="0"/>
              </w:rPr>
              <w:t xml:space="preserve">Muhammed Faseeh, </w:t>
            </w:r>
          </w:p>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rtl w:val="0"/>
              </w:rPr>
              <w:t xml:space="preserve">David Haybarger,</w:t>
            </w:r>
          </w:p>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t xml:space="preserve">Kevin Lee</w:t>
            </w:r>
          </w:p>
        </w:tc>
        <w:tc>
          <w:tcPr/>
          <w:p w:rsidR="00000000" w:rsidDel="00000000" w:rsidP="00000000" w:rsidRDefault="00000000" w:rsidRPr="00000000" w14:paraId="00000057">
            <w:pPr>
              <w:jc w:val="center"/>
              <w:rPr>
                <w:rFonts w:ascii="Arial" w:cs="Arial" w:eastAsia="Arial" w:hAnsi="Arial"/>
              </w:rPr>
            </w:pPr>
            <w:r w:rsidDel="00000000" w:rsidR="00000000" w:rsidRPr="00000000">
              <w:rPr>
                <w:rFonts w:ascii="Arial" w:cs="Arial" w:eastAsia="Arial" w:hAnsi="Arial"/>
                <w:rtl w:val="0"/>
              </w:rPr>
              <w:t xml:space="preserve">Michael Fritzer,Fahrettin Ay,Byung-Jun Yoon</w:t>
            </w:r>
          </w:p>
        </w:tc>
        <w:tc>
          <w:tcPr/>
          <w:p w:rsidR="00000000" w:rsidDel="00000000" w:rsidP="00000000" w:rsidRDefault="00000000" w:rsidRPr="00000000" w14:paraId="00000058">
            <w:pPr>
              <w:jc w:val="left"/>
              <w:rPr>
                <w:rFonts w:ascii="Arial" w:cs="Arial" w:eastAsia="Arial" w:hAnsi="Arial"/>
              </w:rPr>
            </w:pPr>
            <w:r w:rsidDel="00000000" w:rsidR="00000000" w:rsidRPr="00000000">
              <w:rPr>
                <w:rFonts w:ascii="Arial" w:cs="Arial" w:eastAsia="Arial" w:hAnsi="Arial"/>
                <w:rtl w:val="0"/>
              </w:rPr>
              <w:t xml:space="preserve">Draft Release</w:t>
            </w:r>
          </w:p>
        </w:tc>
      </w:tr>
      <w:tr>
        <w:trPr>
          <w:cantSplit w:val="0"/>
          <w:tblHeader w:val="0"/>
        </w:trPr>
        <w:tc>
          <w:tcPr/>
          <w:p w:rsidR="00000000" w:rsidDel="00000000" w:rsidP="00000000" w:rsidRDefault="00000000" w:rsidRPr="00000000" w14:paraId="00000059">
            <w:pP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12/5/2025</w:t>
            </w:r>
          </w:p>
        </w:tc>
        <w:tc>
          <w:tcPr/>
          <w:p w:rsidR="00000000" w:rsidDel="00000000" w:rsidP="00000000" w:rsidRDefault="00000000" w:rsidRPr="00000000" w14:paraId="0000005B">
            <w:pPr>
              <w:jc w:val="center"/>
              <w:rPr>
                <w:rFonts w:ascii="Arial" w:cs="Arial" w:eastAsia="Arial" w:hAnsi="Arial"/>
              </w:rPr>
            </w:pPr>
            <w:r w:rsidDel="00000000" w:rsidR="00000000" w:rsidRPr="00000000">
              <w:rPr>
                <w:rFonts w:ascii="Arial" w:cs="Arial" w:eastAsia="Arial" w:hAnsi="Arial"/>
                <w:rtl w:val="0"/>
              </w:rPr>
              <w:t xml:space="preserve">Michael Fritzer,</w:t>
            </w:r>
          </w:p>
          <w:p w:rsidR="00000000" w:rsidDel="00000000" w:rsidP="00000000" w:rsidRDefault="00000000" w:rsidRPr="00000000" w14:paraId="0000005C">
            <w:pPr>
              <w:jc w:val="center"/>
              <w:rPr>
                <w:rFonts w:ascii="Arial" w:cs="Arial" w:eastAsia="Arial" w:hAnsi="Arial"/>
              </w:rPr>
            </w:pPr>
            <w:r w:rsidDel="00000000" w:rsidR="00000000" w:rsidRPr="00000000">
              <w:rPr>
                <w:rFonts w:ascii="Arial" w:cs="Arial" w:eastAsia="Arial" w:hAnsi="Arial"/>
                <w:rtl w:val="0"/>
              </w:rPr>
              <w:t xml:space="preserve">Muhammed Faseeh, </w:t>
            </w:r>
          </w:p>
          <w:p w:rsidR="00000000" w:rsidDel="00000000" w:rsidP="00000000" w:rsidRDefault="00000000" w:rsidRPr="00000000" w14:paraId="0000005D">
            <w:pPr>
              <w:jc w:val="center"/>
              <w:rPr>
                <w:rFonts w:ascii="Arial" w:cs="Arial" w:eastAsia="Arial" w:hAnsi="Arial"/>
              </w:rPr>
            </w:pPr>
            <w:r w:rsidDel="00000000" w:rsidR="00000000" w:rsidRPr="00000000">
              <w:rPr>
                <w:rFonts w:ascii="Arial" w:cs="Arial" w:eastAsia="Arial" w:hAnsi="Arial"/>
                <w:rtl w:val="0"/>
              </w:rPr>
              <w:t xml:space="preserve">David Haybarger,</w:t>
            </w:r>
          </w:p>
          <w:p w:rsidR="00000000" w:rsidDel="00000000" w:rsidP="00000000" w:rsidRDefault="00000000" w:rsidRPr="00000000" w14:paraId="0000005E">
            <w:pPr>
              <w:jc w:val="center"/>
              <w:rPr>
                <w:rFonts w:ascii="Arial" w:cs="Arial" w:eastAsia="Arial" w:hAnsi="Arial"/>
              </w:rPr>
            </w:pPr>
            <w:r w:rsidDel="00000000" w:rsidR="00000000" w:rsidRPr="00000000">
              <w:rPr>
                <w:rFonts w:ascii="Arial" w:cs="Arial" w:eastAsia="Arial" w:hAnsi="Arial"/>
                <w:rtl w:val="0"/>
              </w:rPr>
              <w:t xml:space="preserve">Kevin Lee</w:t>
            </w:r>
          </w:p>
        </w:tc>
        <w:tc>
          <w:tcPr/>
          <w:p w:rsidR="00000000" w:rsidDel="00000000" w:rsidP="00000000" w:rsidRDefault="00000000" w:rsidRPr="00000000" w14:paraId="0000005F">
            <w:pPr>
              <w:jc w:val="center"/>
              <w:rPr>
                <w:rFonts w:ascii="Arial" w:cs="Arial" w:eastAsia="Arial" w:hAnsi="Arial"/>
              </w:rPr>
            </w:pPr>
            <w:r w:rsidDel="00000000" w:rsidR="00000000" w:rsidRPr="00000000">
              <w:rPr>
                <w:rFonts w:ascii="Arial" w:cs="Arial" w:eastAsia="Arial" w:hAnsi="Arial"/>
                <w:rtl w:val="0"/>
              </w:rPr>
              <w:t xml:space="preserve">Michael Fritzer,Fahrettin Ay,Byung-Jun Yoon</w:t>
            </w:r>
          </w:p>
        </w:tc>
        <w:tc>
          <w:tcPr/>
          <w:p w:rsidR="00000000" w:rsidDel="00000000" w:rsidP="00000000" w:rsidRDefault="00000000" w:rsidRPr="00000000" w14:paraId="00000060">
            <w:pPr>
              <w:jc w:val="left"/>
              <w:rPr>
                <w:rFonts w:ascii="Arial" w:cs="Arial" w:eastAsia="Arial" w:hAnsi="Arial"/>
              </w:rPr>
            </w:pPr>
            <w:r w:rsidDel="00000000" w:rsidR="00000000" w:rsidRPr="00000000">
              <w:rPr>
                <w:rFonts w:ascii="Arial" w:cs="Arial" w:eastAsia="Arial" w:hAnsi="Arial"/>
                <w:rtl w:val="0"/>
              </w:rPr>
              <w:t xml:space="preserve">Final Release</w:t>
            </w:r>
          </w:p>
        </w:tc>
      </w:tr>
    </w:tbl>
    <w:p w:rsidR="00000000" w:rsidDel="00000000" w:rsidP="00000000" w:rsidRDefault="00000000" w:rsidRPr="00000000" w14:paraId="00000061">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2">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3">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4">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5">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6">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7">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8">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9">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A">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B">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C">
      <w:pPr>
        <w:spacing w:after="200" w:line="276" w:lineRule="auto"/>
        <w:jc w:val="left"/>
        <w:rPr>
          <w:rFonts w:ascii="Arial" w:cs="Arial" w:eastAsia="Arial" w:hAnsi="Arial"/>
          <w:i w:val="1"/>
          <w:iCs w:val="1"/>
        </w:rPr>
        <w:sectPr>
          <w:headerReference r:id="rId13" w:type="default"/>
          <w:footerReference r:id="rId14" w:type="default"/>
          <w:footerReference r:id="rId15" w:type="first"/>
          <w:type w:val="nextPage"/>
          <w:pgSz w:h="15840" w:w="12240" w:orient="portrait"/>
          <w:pgMar w:bottom="1440" w:top="1440" w:left="1440" w:right="1440" w:header="720" w:footer="720"/>
          <w:pgNumType w:start="2"/>
          <w:titlePg w:val="1"/>
        </w:sectPr>
      </w:pPr>
      <w:r w:rsidDel="00000000" w:rsidR="00000000" w:rsidRPr="00000000">
        <w:rPr>
          <w:rtl w:val="0"/>
        </w:rPr>
      </w:r>
    </w:p>
    <w:p w:rsidR="00000000" w:rsidDel="00000000" w:rsidP="00000000" w:rsidRDefault="00000000" w:rsidRPr="00000000" w14:paraId="0000006D">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E">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F">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0">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kep8sybkweif" w:id="3"/>
      <w:bookmarkEnd w:id="3"/>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Table of Contents</w:t>
      </w:r>
    </w:p>
    <w:sdt>
      <w:sdtPr>
        <w:id w:val="-1353373044"/>
        <w:docPartObj>
          <w:docPartGallery w:val="Table of Contents"/>
          <w:docPartUnique w:val="1"/>
        </w:docPartObj>
      </w:sdtPr>
      <w:sdtContent>
        <w:p w:rsidR="00000000" w:rsidDel="00000000" w:rsidP="00000000" w:rsidRDefault="00000000" w:rsidRPr="00000000" w14:paraId="00000072">
          <w:pPr>
            <w:tabs>
              <w:tab w:val="left" w:leader="none" w:pos="440"/>
              <w:tab w:val="right" w:leader="none" w:pos="9350"/>
            </w:tabs>
            <w:jc w:val="left"/>
            <w:rPr>
              <w:rFonts w:ascii="Arial" w:cs="Arial" w:eastAsia="Arial" w:hAnsi="Arial"/>
              <w:b w:val="1"/>
              <w:bCs w:val="1"/>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rtl w:val="0"/>
            </w:rPr>
            <w:t xml:space="preserve">Table of Contents ............................................................................................................... III  </w:t>
          </w:r>
        </w:p>
        <w:p w:rsidR="00000000" w:rsidDel="00000000" w:rsidP="00000000" w:rsidRDefault="00000000" w:rsidRPr="00000000" w14:paraId="00000073">
          <w:pPr>
            <w:tabs>
              <w:tab w:val="left" w:leader="none" w:pos="440"/>
              <w:tab w:val="right" w:leader="none" w:pos="9350"/>
            </w:tabs>
            <w:jc w:val="left"/>
            <w:rPr>
              <w:rFonts w:ascii="Arial" w:cs="Arial" w:eastAsia="Arial" w:hAnsi="Arial"/>
              <w:b w:val="1"/>
              <w:bCs w:val="1"/>
            </w:rPr>
          </w:pPr>
          <w:r w:rsidDel="00000000" w:rsidR="00000000" w:rsidRPr="00000000">
            <w:rPr>
              <w:rFonts w:ascii="Arial" w:cs="Arial" w:eastAsia="Arial" w:hAnsi="Arial"/>
              <w:b w:val="1"/>
              <w:bCs w:val="1"/>
              <w:rtl w:val="0"/>
            </w:rPr>
            <w:t xml:space="preserve">List of Tables ...................................................................................................................... IV  </w:t>
          </w:r>
        </w:p>
        <w:p w:rsidR="00000000" w:rsidDel="00000000" w:rsidP="00000000" w:rsidRDefault="00000000" w:rsidRPr="00000000" w14:paraId="00000074">
          <w:pPr>
            <w:tabs>
              <w:tab w:val="left" w:leader="none" w:pos="440"/>
              <w:tab w:val="right" w:leader="none" w:pos="9350"/>
            </w:tabs>
            <w:jc w:val="left"/>
            <w:rPr>
              <w:rFonts w:ascii="Arial" w:cs="Arial" w:eastAsia="Arial" w:hAnsi="Arial"/>
              <w:b w:val="1"/>
              <w:bCs w:val="1"/>
            </w:rPr>
          </w:pPr>
          <w:r w:rsidDel="00000000" w:rsidR="00000000" w:rsidRPr="00000000">
            <w:rPr>
              <w:rFonts w:ascii="Arial" w:cs="Arial" w:eastAsia="Arial" w:hAnsi="Arial"/>
              <w:b w:val="1"/>
              <w:bCs w:val="1"/>
              <w:rtl w:val="0"/>
            </w:rPr>
            <w:t xml:space="preserve">List of Figures ..................................................................................................................... V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3"/>
              <w:szCs w:val="23"/>
              <w:shd w:fill="auto" w:val="clear"/>
              <w:vertAlign w:val="baseline"/>
              <w:rtl w:val="0"/>
            </w:rPr>
            <w:t xml:space="preserve">1.</w:t>
          </w:r>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1"/>
              <w:bCs w:val="1"/>
              <w:i w:val="0"/>
              <w:iCs w:val="0"/>
              <w:smallCaps w:val="0"/>
              <w:strike w:val="0"/>
              <w:sz w:val="23"/>
              <w:szCs w:val="23"/>
              <w:shd w:fill="auto" w:val="clear"/>
              <w:vertAlign w:val="baseline"/>
              <w:rtl w:val="0"/>
            </w:rPr>
            <w:t xml:space="preserve">Introduction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i w:val="0"/>
              <w:iCs w:val="0"/>
              <w:smallCaps w:val="0"/>
              <w:strike w:val="0"/>
              <w:sz w:val="23"/>
              <w:szCs w:val="23"/>
              <w:shd w:fill="auto" w:val="clear"/>
              <w:vertAlign w:val="baseline"/>
              <w:rtl w:val="0"/>
            </w:rPr>
            <w:tab/>
          </w:r>
          <w:r w:rsidDel="00000000" w:rsidR="00000000" w:rsidRPr="00000000">
            <w:rPr>
              <w:rFonts w:ascii="Arial" w:cs="Arial" w:eastAsia="Arial" w:hAnsi="Arial"/>
              <w:sz w:val="22"/>
              <w:szCs w:val="22"/>
              <w:rtl w:val="0"/>
            </w:rPr>
            <w:t xml:space="preserve">1</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buwbbjqkd2s1">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1.1.</w:t>
            </w:r>
          </w:hyperlink>
          <w:hyperlink w:anchor="_heading=h.buwbbjqkd2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_heading=h.buwbbjqkd2s1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Purpose and Scope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1</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lm9abntzf1rs">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1.2.</w:t>
            </w:r>
          </w:hyperlink>
          <w:hyperlink w:anchor="_heading=h.lm9abntzf1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_heading=h.lm9abntzf1rs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Responsibility and Change Authority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2</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3"/>
              <w:szCs w:val="23"/>
              <w:shd w:fill="auto" w:val="clear"/>
              <w:vertAlign w:val="baseline"/>
              <w:rtl w:val="0"/>
            </w:rPr>
            <w:t xml:space="preserve">2.</w:t>
          </w:r>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1"/>
              <w:bCs w:val="1"/>
              <w:i w:val="0"/>
              <w:iCs w:val="0"/>
              <w:smallCaps w:val="0"/>
              <w:strike w:val="0"/>
              <w:sz w:val="23"/>
              <w:szCs w:val="23"/>
              <w:shd w:fill="auto" w:val="clear"/>
              <w:vertAlign w:val="baseline"/>
              <w:rtl w:val="0"/>
            </w:rPr>
            <w:t xml:space="preserve">Applicable and Reference Documents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i w:val="0"/>
              <w:iCs w:val="0"/>
              <w:smallCaps w:val="0"/>
              <w:strike w:val="0"/>
              <w:sz w:val="23"/>
              <w:szCs w:val="23"/>
              <w:shd w:fill="auto" w:val="clear"/>
              <w:vertAlign w:val="baseline"/>
              <w:rtl w:val="0"/>
            </w:rPr>
            <w:tab/>
          </w:r>
          <w:r w:rsidDel="00000000" w:rsidR="00000000" w:rsidRPr="00000000">
            <w:rPr>
              <w:rFonts w:ascii="Arial" w:cs="Arial" w:eastAsia="Arial" w:hAnsi="Arial"/>
              <w:sz w:val="22"/>
              <w:szCs w:val="22"/>
              <w:rtl w:val="0"/>
            </w:rPr>
            <w:t xml:space="preserve">3</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3"/>
              <w:szCs w:val="23"/>
              <w:shd w:fill="auto" w:val="clear"/>
              <w:vertAlign w:val="baseline"/>
              <w:rtl w:val="0"/>
            </w:rPr>
            <w:t xml:space="preserve">2.1.</w:t>
          </w:r>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r>
          <w:r w:rsidDel="00000000" w:rsidR="00000000" w:rsidRPr="00000000">
            <w:rPr>
              <w:rFonts w:ascii="Arial" w:cs="Arial" w:eastAsia="Arial" w:hAnsi="Arial"/>
              <w:b w:val="0"/>
              <w:bCs w:val="0"/>
              <w:i w:val="0"/>
              <w:iCs w:val="0"/>
              <w:smallCaps w:val="0"/>
              <w:strike w:val="0"/>
              <w:sz w:val="23"/>
              <w:szCs w:val="23"/>
              <w:shd w:fill="auto" w:val="clear"/>
              <w:vertAlign w:val="baseline"/>
              <w:rtl w:val="0"/>
            </w:rPr>
            <w:t xml:space="preserve">Applicable Documents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sz w:val="23"/>
              <w:szCs w:val="23"/>
              <w:shd w:fill="auto" w:val="clear"/>
              <w:vertAlign w:val="baseline"/>
              <w:rtl w:val="0"/>
            </w:rPr>
            <w:tab/>
          </w:r>
          <w:r w:rsidDel="00000000" w:rsidR="00000000" w:rsidRPr="00000000">
            <w:rPr>
              <w:rFonts w:ascii="Arial" w:cs="Arial" w:eastAsia="Arial" w:hAnsi="Arial"/>
              <w:sz w:val="22"/>
              <w:szCs w:val="22"/>
              <w:rtl w:val="0"/>
            </w:rPr>
            <w:t xml:space="preserve">3</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l42s6r3us50j">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w:t>
            </w:r>
          </w:hyperlink>
          <w:hyperlink w:anchor="_heading=h.l42s6r3us5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_heading=h.l42s6r3us50j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Reference Documents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4</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r5r0xipa4sdz">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2.3.</w:t>
            </w:r>
          </w:hyperlink>
          <w:hyperlink w:anchor="_heading=h.r5r0xipa4s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_heading=h.r5r0xipa4sdz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Order of Precedence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4</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ywdonmqkq6o">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w:t>
            </w:r>
          </w:hyperlink>
          <w:hyperlink w:anchor="_heading=h.mywdonmqkq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_heading=h.mywdonmqkq6o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Requirements </w:t>
          </w:r>
          <w:r w:rsidDel="00000000" w:rsidR="00000000" w:rsidRPr="00000000">
            <w:fldChar w:fldCharType="end"/>
          </w:r>
          <w:r w:rsidDel="00000000" w:rsidR="00000000" w:rsidRPr="00000000">
            <w:rPr>
              <w:rFonts w:ascii="Arial" w:cs="Arial" w:eastAsia="Arial" w:hAnsi="Arial"/>
              <w:b w:val="1"/>
              <w:bCs w:val="1"/>
              <w:rtl w:val="0"/>
            </w:rPr>
            <w:t xml:space="preserve">………………………………………………………………………………....</w:t>
          </w:r>
          <w:hyperlink w:anchor="_heading=h.mywdonmqkq6o">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ab/>
            </w:r>
          </w:hyperlink>
          <w:r w:rsidDel="00000000" w:rsidR="00000000" w:rsidRPr="00000000">
            <w:rPr>
              <w:rFonts w:ascii="Arial" w:cs="Arial" w:eastAsia="Arial" w:hAnsi="Arial"/>
              <w:b w:val="1"/>
              <w:bCs w:val="1"/>
              <w:sz w:val="22"/>
              <w:szCs w:val="22"/>
              <w:rtl w:val="0"/>
            </w:rPr>
            <w:t xml:space="preserve">5</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5lo4beei2qr6">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3.1.</w:t>
            </w:r>
          </w:hyperlink>
          <w:hyperlink w:anchor="_heading=h.5lo4beei2q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_heading=h.5lo4beei2qr6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System Definition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tab/>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u2ahl5khjst">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w:t>
            </w:r>
          </w:hyperlink>
          <w:hyperlink w:anchor="_heading=h.u2ahl5khj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_heading=h.u2ahl5khjst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Characteristics </w:t>
          </w:r>
          <w:r w:rsidDel="00000000" w:rsidR="00000000" w:rsidRPr="00000000">
            <w:fldChar w:fldCharType="end"/>
          </w:r>
          <w:hyperlink w:anchor="_heading=h.5lo4beei2qr6">
            <w:r w:rsidDel="00000000" w:rsidR="00000000" w:rsidRPr="00000000">
              <w:rPr>
                <w:rFonts w:ascii="Arial" w:cs="Arial" w:eastAsia="Arial" w:hAnsi="Arial"/>
                <w:rtl w:val="0"/>
              </w:rPr>
              <w:t xml:space="preserve">………………………………..……………………………….……….…</w:t>
            </w:r>
          </w:hyperlink>
          <w:hyperlink w:anchor="_heading=h.u2ahl5khjst">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hyperlink>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50"/>
            </w:tabs>
            <w:spacing w:after="100" w:before="0" w:line="240" w:lineRule="auto"/>
            <w:ind w:left="4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tqo8vfvfhp5">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3.2.1.</w:t>
            </w:r>
          </w:hyperlink>
          <w:hyperlink w:anchor="_heading=h.tqo8vfvfh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_heading=h.tqo8vfvfhp5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 Performance Requirements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50"/>
            </w:tabs>
            <w:spacing w:after="100" w:before="0" w:line="240" w:lineRule="auto"/>
            <w:ind w:left="4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5l5yx4632u6c">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3.2.2.</w:t>
            </w:r>
          </w:hyperlink>
          <w:hyperlink w:anchor="_heading=h.5l5yx4632u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_heading=h.5l5yx4632u6c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Physical Characteristics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7</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50"/>
            </w:tabs>
            <w:spacing w:after="100" w:before="0" w:line="240" w:lineRule="auto"/>
            <w:ind w:left="4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23oukicl602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3.2.3.</w:t>
            </w:r>
          </w:hyperlink>
          <w:hyperlink w:anchor="_heading=h.23oukicl60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_heading=h.23oukicl602r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Electrical Characteristics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7</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50"/>
            </w:tabs>
            <w:spacing w:after="100" w:before="0" w:line="240" w:lineRule="auto"/>
            <w:ind w:left="4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2xdkjyv19tk1">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w:t>
            </w:r>
          </w:hyperlink>
          <w:hyperlink w:anchor="_heading=h.2xdkjyv19tk1">
            <w:r w:rsidDel="00000000" w:rsidR="00000000" w:rsidRPr="00000000">
              <w:rPr>
                <w:rFonts w:ascii="Arial" w:cs="Arial" w:eastAsia="Arial" w:hAnsi="Arial"/>
                <w:rtl w:val="0"/>
              </w:rPr>
              <w:t xml:space="preserve">4</w:t>
            </w:r>
          </w:hyperlink>
          <w:hyperlink w:anchor="_heading=h.2xdkjyv19tk1">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hyperlink>
          <w:hyperlink w:anchor="_heading=h.2xdkjyv19t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_heading=h.2xdkjyv19tk1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Failure Propagation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9</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bCs w:val="1"/>
              <w:sz w:val="22"/>
              <w:szCs w:val="22"/>
            </w:rPr>
          </w:pPr>
          <w:hyperlink w:anchor="_heading=h.s9jmwy6sqvoz">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w:t>
            </w:r>
          </w:hyperlink>
          <w:hyperlink w:anchor="_heading=h.s9jmwy6sqv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_heading=h.s9jmwy6sqvoz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Support Requirements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b w:val="1"/>
              <w:bCs w:val="1"/>
              <w:sz w:val="22"/>
              <w:szCs w:val="22"/>
              <w:rtl w:val="0"/>
            </w:rPr>
            <w:t xml:space="preserve">11</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rPr>
          </w:pPr>
          <w:hyperlink w:anchor="_heading=h.c54dwi85xu12">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Appendix A Acronyms and Abbreviations </w:t>
            </w:r>
          </w:hyperlink>
          <w:hyperlink w:anchor="_heading=h.c54dwi85xu12">
            <w:r w:rsidDel="00000000" w:rsidR="00000000" w:rsidRPr="00000000">
              <w:rPr>
                <w:rFonts w:ascii="Arial" w:cs="Arial" w:eastAsia="Arial" w:hAnsi="Arial"/>
                <w:b w:val="1"/>
                <w:bCs w:val="1"/>
                <w:rtl w:val="0"/>
              </w:rPr>
              <w:t xml:space="preserve">………………………………………………….</w:t>
            </w:r>
          </w:hyperlink>
          <w:hyperlink w:anchor="_heading=h.c54dwi85xu12">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rPr>
          <w:rFonts w:ascii="Arial" w:cs="Arial" w:eastAsia="Arial" w:hAnsi="Arial"/>
        </w:rPr>
        <w:sectPr>
          <w:footerReference r:id="rId16"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pStyle w:val="Heading1"/>
        <w:ind w:left="0"/>
        <w:jc w:val="center"/>
        <w:rPr>
          <w:rFonts w:ascii="Arial" w:cs="Arial" w:eastAsia="Arial" w:hAnsi="Arial"/>
          <w:sz w:val="28"/>
          <w:szCs w:val="28"/>
        </w:rPr>
      </w:pPr>
      <w:bookmarkStart w:colFirst="0" w:colLast="0" w:name="_heading=h.3rw2ubnlspas" w:id="4"/>
      <w:bookmarkEnd w:id="4"/>
      <w:r w:rsidDel="00000000" w:rsidR="00000000" w:rsidRPr="00000000">
        <w:rPr>
          <w:rFonts w:ascii="Arial" w:cs="Arial" w:eastAsia="Arial" w:hAnsi="Arial"/>
          <w:rtl w:val="0"/>
        </w:rPr>
        <w:t xml:space="preserve">List of Tables</w:t>
      </w:r>
      <w:r w:rsidDel="00000000" w:rsidR="00000000" w:rsidRPr="00000000">
        <w:rPr>
          <w:rtl w:val="0"/>
        </w:rPr>
      </w:r>
    </w:p>
    <w:sdt>
      <w:sdtPr>
        <w:id w:val="-2084667593"/>
        <w:docPartObj>
          <w:docPartGallery w:val="Table of Contents"/>
          <w:docPartUnique w:val="1"/>
        </w:docPartObj>
      </w:sdtPr>
      <w:sdtContent>
        <w:p w:rsidR="00000000" w:rsidDel="00000000" w:rsidP="00000000" w:rsidRDefault="00000000" w:rsidRPr="00000000" w14:paraId="0000009B">
          <w:pPr>
            <w:tabs>
              <w:tab w:val="left" w:leader="none" w:pos="440"/>
              <w:tab w:val="right" w:leader="none" w:pos="9350"/>
            </w:tabs>
            <w:jc w:val="left"/>
            <w:rPr>
              <w:rFonts w:ascii="Arial" w:cs="Arial" w:eastAsia="Arial" w:hAnsi="Arial"/>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rtl w:val="0"/>
            </w:rPr>
            <w:t xml:space="preserve">TABLE 1: </w:t>
          </w:r>
          <w:r w:rsidDel="00000000" w:rsidR="00000000" w:rsidRPr="00000000">
            <w:rPr>
              <w:rFonts w:ascii="Arial" w:cs="Arial" w:eastAsia="Arial" w:hAnsi="Arial"/>
              <w:sz w:val="24"/>
              <w:szCs w:val="24"/>
              <w:rtl w:val="0"/>
            </w:rPr>
            <w:t xml:space="preserve">Subsystem Leads</w:t>
          </w:r>
          <w:r w:rsidDel="00000000" w:rsidR="00000000" w:rsidRPr="00000000">
            <w:rPr>
              <w:rFonts w:ascii="Arial" w:cs="Arial" w:eastAsia="Arial" w:hAnsi="Arial"/>
              <w:rtl w:val="0"/>
            </w:rPr>
            <w:t xml:space="preserve"> ................................................................................................ 2</w:t>
          </w:r>
        </w:p>
        <w:p w:rsidR="00000000" w:rsidDel="00000000" w:rsidP="00000000" w:rsidRDefault="00000000" w:rsidRPr="00000000" w14:paraId="0000009C">
          <w:pPr>
            <w:tabs>
              <w:tab w:val="left" w:leader="none" w:pos="440"/>
              <w:tab w:val="right" w:leader="none" w:pos="9350"/>
            </w:tabs>
            <w:jc w:val="left"/>
            <w:rPr>
              <w:rFonts w:ascii="Arial" w:cs="Arial" w:eastAsia="Arial" w:hAnsi="Arial"/>
            </w:rPr>
          </w:pPr>
          <w:r w:rsidDel="00000000" w:rsidR="00000000" w:rsidRPr="00000000">
            <w:rPr>
              <w:rFonts w:ascii="Arial" w:cs="Arial" w:eastAsia="Arial" w:hAnsi="Arial"/>
              <w:rtl w:val="0"/>
            </w:rPr>
            <w:t xml:space="preserve">TABLE 2: </w:t>
          </w:r>
          <w:r w:rsidDel="00000000" w:rsidR="00000000" w:rsidRPr="00000000">
            <w:rPr>
              <w:rFonts w:ascii="Arial" w:cs="Arial" w:eastAsia="Arial" w:hAnsi="Arial"/>
              <w:sz w:val="24"/>
              <w:szCs w:val="24"/>
              <w:rtl w:val="0"/>
            </w:rPr>
            <w:t xml:space="preserve">Applicable Documents</w:t>
          </w:r>
          <w:r w:rsidDel="00000000" w:rsidR="00000000" w:rsidRPr="00000000">
            <w:rPr>
              <w:rFonts w:ascii="Arial" w:cs="Arial" w:eastAsia="Arial" w:hAnsi="Arial"/>
              <w:rtl w:val="0"/>
            </w:rPr>
            <w:t xml:space="preserve"> ........................................................................................ 3</w:t>
          </w:r>
        </w:p>
        <w:p w:rsidR="00000000" w:rsidDel="00000000" w:rsidP="00000000" w:rsidRDefault="00000000" w:rsidRPr="00000000" w14:paraId="0000009D">
          <w:pPr>
            <w:tabs>
              <w:tab w:val="left" w:leader="none" w:pos="440"/>
              <w:tab w:val="right" w:leader="none" w:pos="9350"/>
            </w:tabs>
            <w:jc w:val="left"/>
            <w:rPr>
              <w:rFonts w:ascii="Arial" w:cs="Arial" w:eastAsia="Arial" w:hAnsi="Arial"/>
            </w:rPr>
          </w:pPr>
          <w:r w:rsidDel="00000000" w:rsidR="00000000" w:rsidRPr="00000000">
            <w:rPr>
              <w:rFonts w:ascii="Arial" w:cs="Arial" w:eastAsia="Arial" w:hAnsi="Arial"/>
              <w:rtl w:val="0"/>
            </w:rPr>
            <w:t xml:space="preserve">TABLE 3: </w:t>
          </w:r>
          <w:r w:rsidDel="00000000" w:rsidR="00000000" w:rsidRPr="00000000">
            <w:rPr>
              <w:rFonts w:ascii="Arial" w:cs="Arial" w:eastAsia="Arial" w:hAnsi="Arial"/>
              <w:sz w:val="24"/>
              <w:szCs w:val="24"/>
              <w:rtl w:val="0"/>
            </w:rPr>
            <w:t xml:space="preserve">Reference Documents</w:t>
          </w:r>
          <w:r w:rsidDel="00000000" w:rsidR="00000000" w:rsidRPr="00000000">
            <w:rPr>
              <w:rFonts w:ascii="Arial" w:cs="Arial" w:eastAsia="Arial" w:hAnsi="Arial"/>
              <w:rtl w:val="0"/>
            </w:rPr>
            <w:t xml:space="preserve"> ........................................................................................ 4</w:t>
          </w:r>
          <w:r w:rsidDel="00000000" w:rsidR="00000000" w:rsidRPr="00000000">
            <w:fldChar w:fldCharType="end"/>
          </w:r>
        </w:p>
      </w:sdtContent>
    </w:sdt>
    <w:p w:rsidR="00000000" w:rsidDel="00000000" w:rsidP="00000000" w:rsidRDefault="00000000" w:rsidRPr="00000000" w14:paraId="0000009E">
      <w:pPr>
        <w:pStyle w:val="Heading1"/>
        <w:ind w:left="0"/>
        <w:rPr>
          <w:rFonts w:ascii="Arial" w:cs="Arial" w:eastAsia="Arial" w:hAnsi="Arial"/>
        </w:rPr>
        <w:sectPr>
          <w:footerReference r:id="rId17" w:type="default"/>
          <w:type w:val="continuous"/>
          <w:pgSz w:h="15840" w:w="12240" w:orient="portrait"/>
          <w:pgMar w:bottom="1440" w:top="1440" w:left="1440" w:right="1440" w:header="720" w:footer="720"/>
        </w:sectPr>
      </w:pPr>
      <w:bookmarkStart w:colFirst="0" w:colLast="0" w:name="_heading=h.z9hg4skfelc0" w:id="5"/>
      <w:bookmarkEnd w:id="5"/>
      <w:r w:rsidDel="00000000" w:rsidR="00000000" w:rsidRPr="00000000">
        <w:rPr>
          <w:rtl w:val="0"/>
        </w:rPr>
      </w:r>
    </w:p>
    <w:p w:rsidR="00000000" w:rsidDel="00000000" w:rsidP="00000000" w:rsidRDefault="00000000" w:rsidRPr="00000000" w14:paraId="0000009F">
      <w:pPr>
        <w:pStyle w:val="Heading1"/>
        <w:ind w:left="0"/>
        <w:rPr>
          <w:rFonts w:ascii="Arial" w:cs="Arial" w:eastAsia="Arial" w:hAnsi="Arial"/>
          <w:b w:val="1"/>
          <w:bCs w:val="1"/>
          <w:sz w:val="28"/>
          <w:szCs w:val="28"/>
        </w:rPr>
      </w:pPr>
      <w:bookmarkStart w:colFirst="0" w:colLast="0" w:name="_heading=h.16q97lunf85v" w:id="6"/>
      <w:bookmarkEnd w:id="6"/>
      <w:r w:rsidDel="00000000" w:rsidR="00000000" w:rsidRPr="00000000">
        <w:rPr>
          <w:rtl w:val="0"/>
        </w:rPr>
      </w:r>
    </w:p>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bCs w:val="1"/>
          <w:sz w:val="28"/>
          <w:szCs w:val="28"/>
        </w:rPr>
      </w:pPr>
      <w:bookmarkStart w:colFirst="0" w:colLast="0" w:name="_heading=h.funak2ely515" w:id="7"/>
      <w:bookmarkEnd w:id="7"/>
      <w:r w:rsidDel="00000000" w:rsidR="00000000" w:rsidRPr="00000000">
        <w:rPr>
          <w:rtl w:val="0"/>
        </w:rPr>
      </w:r>
    </w:p>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bCs w:val="1"/>
          <w:sz w:val="28"/>
          <w:szCs w:val="28"/>
        </w:rPr>
      </w:pPr>
      <w:bookmarkStart w:colFirst="0" w:colLast="0" w:name="_heading=h.o6ey0dbhqa2f" w:id="8"/>
      <w:bookmarkEnd w:id="8"/>
      <w:r w:rsidDel="00000000" w:rsidR="00000000" w:rsidRPr="00000000">
        <w:rPr>
          <w:rtl w:val="0"/>
        </w:rPr>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sz w:val="28"/>
          <w:szCs w:val="28"/>
        </w:rPr>
        <w:sectPr>
          <w:footerReference r:id="rId18" w:type="default"/>
          <w:type w:val="continuous"/>
          <w:pgSz w:h="15840" w:w="12240" w:orient="portrait"/>
          <w:pgMar w:bottom="1440" w:top="1440" w:left="1440" w:right="1440" w:header="720" w:footer="720"/>
        </w:sectPr>
      </w:pPr>
      <w:bookmarkStart w:colFirst="0" w:colLast="0" w:name="_heading=h.72e5o0rvuoro" w:id="9"/>
      <w:bookmarkEnd w:id="9"/>
      <w:r w:rsidDel="00000000" w:rsidR="00000000" w:rsidRPr="00000000">
        <w:rPr>
          <w:rtl w:val="0"/>
        </w:rPr>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sz w:val="28"/>
          <w:szCs w:val="28"/>
        </w:rPr>
      </w:pPr>
      <w:bookmarkStart w:colFirst="0" w:colLast="0" w:name="_heading=h.gvug0tqiw2wb" w:id="10"/>
      <w:bookmarkEnd w:id="10"/>
      <w:r w:rsidDel="00000000" w:rsidR="00000000" w:rsidRPr="00000000">
        <w:rPr>
          <w:rtl w:val="0"/>
        </w:rPr>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bCs w:val="1"/>
          <w:sz w:val="28"/>
          <w:szCs w:val="28"/>
        </w:rPr>
      </w:pPr>
      <w:bookmarkStart w:colFirst="0" w:colLast="0" w:name="_heading=h.i5yuschq0ijk" w:id="11"/>
      <w:bookmarkEnd w:id="11"/>
      <w:r w:rsidDel="00000000" w:rsidR="00000000" w:rsidRPr="00000000">
        <w:rPr>
          <w:rtl w:val="0"/>
        </w:rPr>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bCs w:val="1"/>
          <w:sz w:val="28"/>
          <w:szCs w:val="28"/>
        </w:rPr>
      </w:pPr>
      <w:bookmarkStart w:colFirst="0" w:colLast="0" w:name="_heading=h.n1uvybv309u6" w:id="12"/>
      <w:bookmarkEnd w:id="12"/>
      <w:r w:rsidDel="00000000" w:rsidR="00000000" w:rsidRPr="00000000">
        <w:rPr>
          <w:rtl w:val="0"/>
        </w:rPr>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bCs w:val="1"/>
          <w:sz w:val="28"/>
          <w:szCs w:val="28"/>
        </w:rPr>
      </w:pPr>
      <w:bookmarkStart w:colFirst="0" w:colLast="0" w:name="_heading=h.kcpf4cfhdna9" w:id="13"/>
      <w:bookmarkEnd w:id="13"/>
      <w:r w:rsidDel="00000000" w:rsidR="00000000" w:rsidRPr="00000000">
        <w:rPr>
          <w:rtl w:val="0"/>
        </w:rPr>
      </w:r>
    </w:p>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bCs w:val="1"/>
          <w:sz w:val="28"/>
          <w:szCs w:val="28"/>
        </w:rPr>
      </w:pPr>
      <w:bookmarkStart w:colFirst="0" w:colLast="0" w:name="_heading=h.yw0fmm197fgn" w:id="14"/>
      <w:bookmarkEnd w:id="14"/>
      <w:r w:rsidDel="00000000" w:rsidR="00000000" w:rsidRPr="00000000">
        <w:rPr>
          <w:rtl w:val="0"/>
        </w:rPr>
      </w:r>
    </w:p>
    <w:p w:rsidR="00000000" w:rsidDel="00000000" w:rsidP="00000000" w:rsidRDefault="00000000" w:rsidRPr="00000000" w14:paraId="000000A8">
      <w:pPr>
        <w:pStyle w:val="Heading1"/>
        <w:ind w:left="0"/>
        <w:rPr/>
      </w:pPr>
      <w:bookmarkStart w:colFirst="0" w:colLast="0" w:name="_heading=h.9vgi85lby3a5" w:id="15"/>
      <w:bookmarkEnd w:id="15"/>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ind w:left="0"/>
        <w:jc w:val="center"/>
        <w:rPr>
          <w:rFonts w:ascii="Arial" w:cs="Arial" w:eastAsia="Arial" w:hAnsi="Arial"/>
          <w:sz w:val="28"/>
          <w:szCs w:val="28"/>
        </w:rPr>
      </w:pPr>
      <w:bookmarkStart w:colFirst="0" w:colLast="0" w:name="_heading=h.35h1cfvu1jg" w:id="16"/>
      <w:bookmarkEnd w:id="16"/>
      <w:r w:rsidDel="00000000" w:rsidR="00000000" w:rsidRPr="00000000">
        <w:rPr>
          <w:rFonts w:ascii="Arial" w:cs="Arial" w:eastAsia="Arial" w:hAnsi="Arial"/>
          <w:rtl w:val="0"/>
        </w:rPr>
        <w:t xml:space="preserve">List of Figures</w:t>
      </w:r>
      <w:r w:rsidDel="00000000" w:rsidR="00000000" w:rsidRPr="00000000">
        <w:rPr>
          <w:rtl w:val="0"/>
        </w:rPr>
      </w:r>
    </w:p>
    <w:sdt>
      <w:sdtPr>
        <w:id w:val="315454526"/>
        <w:docPartObj>
          <w:docPartGallery w:val="Table of Contents"/>
          <w:docPartUnique w:val="1"/>
        </w:docPartObj>
      </w:sdtPr>
      <w:sdtContent>
        <w:p w:rsidR="00000000" w:rsidDel="00000000" w:rsidP="00000000" w:rsidRDefault="00000000" w:rsidRPr="00000000" w14:paraId="000000AF">
          <w:pPr>
            <w:tabs>
              <w:tab w:val="left" w:leader="none" w:pos="440"/>
              <w:tab w:val="right" w:leader="none" w:pos="9350"/>
            </w:tabs>
            <w:jc w:val="left"/>
            <w:rPr>
              <w:rFonts w:ascii="Arial" w:cs="Arial" w:eastAsia="Arial" w:hAnsi="Arial"/>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rtl w:val="0"/>
            </w:rPr>
            <w:t xml:space="preserve">FIGURE 1: </w:t>
          </w:r>
          <w:hyperlink w:anchor="_heading=h.5bfgesxdfy8">
            <w:r w:rsidDel="00000000" w:rsidR="00000000" w:rsidRPr="00000000">
              <w:rPr>
                <w:rFonts w:ascii="Arial" w:cs="Arial" w:eastAsia="Arial" w:hAnsi="Arial"/>
                <w:sz w:val="24"/>
                <w:szCs w:val="24"/>
                <w:rtl w:val="0"/>
              </w:rPr>
              <w:t xml:space="preserve">Project Conceptual Image</w:t>
            </w:r>
          </w:hyperlink>
          <w:r w:rsidDel="00000000" w:rsidR="00000000" w:rsidRPr="00000000">
            <w:rPr>
              <w:rFonts w:ascii="Arial" w:cs="Arial" w:eastAsia="Arial" w:hAnsi="Arial"/>
              <w:rtl w:val="0"/>
            </w:rPr>
            <w:t xml:space="preserve"> …………………………….......….…….…….…......... 1</w:t>
          </w:r>
        </w:p>
        <w:p w:rsidR="00000000" w:rsidDel="00000000" w:rsidP="00000000" w:rsidRDefault="00000000" w:rsidRPr="00000000" w14:paraId="000000B0">
          <w:pPr>
            <w:tabs>
              <w:tab w:val="left" w:leader="none" w:pos="440"/>
              <w:tab w:val="right" w:leader="none" w:pos="9350"/>
            </w:tabs>
            <w:jc w:val="left"/>
            <w:rPr>
              <w:rFonts w:ascii="Arial" w:cs="Arial" w:eastAsia="Arial" w:hAnsi="Arial"/>
            </w:rPr>
          </w:pPr>
          <w:r w:rsidDel="00000000" w:rsidR="00000000" w:rsidRPr="00000000">
            <w:rPr>
              <w:rFonts w:ascii="Arial" w:cs="Arial" w:eastAsia="Arial" w:hAnsi="Arial"/>
              <w:rtl w:val="0"/>
            </w:rPr>
            <w:t xml:space="preserve">FIGURE 2: </w:t>
          </w:r>
          <w:hyperlink w:anchor="_heading=h.iesujar4baql">
            <w:r w:rsidDel="00000000" w:rsidR="00000000" w:rsidRPr="00000000">
              <w:rPr>
                <w:rFonts w:ascii="Arial" w:cs="Arial" w:eastAsia="Arial" w:hAnsi="Arial"/>
                <w:sz w:val="24"/>
                <w:szCs w:val="24"/>
                <w:rtl w:val="0"/>
              </w:rPr>
              <w:t xml:space="preserve">Block Diagram of System</w:t>
            </w:r>
          </w:hyperlink>
          <w:r w:rsidDel="00000000" w:rsidR="00000000" w:rsidRPr="00000000">
            <w:rPr>
              <w:rFonts w:ascii="Arial" w:cs="Arial" w:eastAsia="Arial" w:hAnsi="Arial"/>
              <w:rtl w:val="0"/>
            </w:rPr>
            <w:t xml:space="preserve"> ................................................................................. 5</w:t>
          </w:r>
          <w:r w:rsidDel="00000000" w:rsidR="00000000" w:rsidRPr="00000000">
            <w:fldChar w:fldCharType="end"/>
          </w:r>
        </w:p>
      </w:sdtContent>
    </w:sdt>
    <w:p w:rsidR="00000000" w:rsidDel="00000000" w:rsidP="00000000" w:rsidRDefault="00000000" w:rsidRPr="00000000" w14:paraId="000000B1">
      <w:pPr>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sectPr>
          <w:footerReference r:id="rId19"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numPr>
          <w:ilvl w:val="0"/>
          <w:numId w:val="6"/>
        </w:numPr>
        <w:ind w:left="360" w:hanging="435"/>
        <w:rPr>
          <w:rFonts w:ascii="Arial" w:cs="Arial" w:eastAsia="Arial" w:hAnsi="Arial"/>
        </w:rPr>
      </w:pPr>
      <w:bookmarkStart w:colFirst="0" w:colLast="0" w:name="_heading=h.eph6pmkrrxwd" w:id="17"/>
      <w:bookmarkEnd w:id="17"/>
      <w:r w:rsidDel="00000000" w:rsidR="00000000" w:rsidRPr="00000000">
        <w:rPr>
          <w:rFonts w:ascii="Arial" w:cs="Arial" w:eastAsia="Arial" w:hAnsi="Arial"/>
          <w:rtl w:val="0"/>
        </w:rPr>
        <w:t xml:space="preserve">Introduction</w:t>
      </w:r>
    </w:p>
    <w:p w:rsidR="00000000" w:rsidDel="00000000" w:rsidP="00000000" w:rsidRDefault="00000000" w:rsidRPr="00000000" w14:paraId="000000D2">
      <w:pPr>
        <w:pStyle w:val="Heading2"/>
        <w:numPr>
          <w:ilvl w:val="1"/>
          <w:numId w:val="6"/>
        </w:numPr>
        <w:ind w:left="540" w:hanging="570"/>
        <w:rPr>
          <w:rFonts w:ascii="Arial" w:cs="Arial" w:eastAsia="Arial" w:hAnsi="Arial"/>
        </w:rPr>
      </w:pPr>
      <w:bookmarkStart w:colFirst="0" w:colLast="0" w:name="_heading=h.buwbbjqkd2s1" w:id="18"/>
      <w:bookmarkEnd w:id="18"/>
      <w:r w:rsidDel="00000000" w:rsidR="00000000" w:rsidRPr="00000000">
        <w:rPr>
          <w:rFonts w:ascii="Arial" w:cs="Arial" w:eastAsia="Arial" w:hAnsi="Arial"/>
          <w:rtl w:val="0"/>
        </w:rPr>
        <w:t xml:space="preserve">Purpose and Scope</w:t>
      </w:r>
    </w:p>
    <w:p w:rsidR="00000000" w:rsidDel="00000000" w:rsidP="00000000" w:rsidRDefault="00000000" w:rsidRPr="00000000" w14:paraId="000000D3">
      <w:pPr>
        <w:spacing w:after="240" w:before="240" w:lineRule="auto"/>
        <w:rPr>
          <w:rFonts w:ascii="Arial" w:cs="Arial" w:eastAsia="Arial" w:hAnsi="Arial"/>
        </w:rPr>
      </w:pPr>
      <w:r w:rsidDel="00000000" w:rsidR="00000000" w:rsidRPr="00000000">
        <w:rPr>
          <w:rFonts w:ascii="Arial" w:cs="Arial" w:eastAsia="Arial" w:hAnsi="Arial"/>
          <w:rtl w:val="0"/>
        </w:rPr>
        <w:t xml:space="preserve">The Autonomous University Robot Assistant (AURA) is an efficient and interactive system designed to support engineering students in laboratory environments where direct instructor assistance may be limited. The system provides students with real-time academic support by combining artificial intelligence, computer vision, and robotic interaction to assist with circuit troubleshooting, component identification, and guided instruction. Rather than relying solely on professors or teaching assistants, AURA allows students to receive immediate feedback and explanations during hands-on lab activities.</w:t>
      </w:r>
    </w:p>
    <w:p w:rsidR="00000000" w:rsidDel="00000000" w:rsidP="00000000" w:rsidRDefault="00000000" w:rsidRPr="00000000" w14:paraId="000000D4">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gathers data from physical circuits through integrated sensors, probing mechanisms, and a camera system. This information is analyzed by a locally hosted AI model, which delivers actionable feedback and explanations to the student. To ensure accuracy and alignment with official coursework, the system employs Retrieval Augmented Generation (RAG), allowing it to reference curated university lab manuals, SOPs, and technical documents. This ensures that responses are both conversational and grounded in approved instructional material.</w:t>
      </w:r>
    </w:p>
    <w:p w:rsidR="00000000" w:rsidDel="00000000" w:rsidP="00000000" w:rsidRDefault="00000000" w:rsidRPr="00000000" w14:paraId="000000D5">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operates as a bench-top robotic assistant designed for indoor university laboratory use. AURA supports text, voice, and image-based interaction and presents responses through an integrated touchscreen interface and audio output. The system is intended as an instructional support tool to improve student understanding, reduce delays caused by limited instructor availability, and enhance overall learning efficiency in engineering laboratory environments.</w:t>
      </w:r>
    </w:p>
    <w:p w:rsidR="00000000" w:rsidDel="00000000" w:rsidP="00000000" w:rsidRDefault="00000000" w:rsidRPr="00000000" w14:paraId="000000D6">
      <w:pPr>
        <w:keepNext w:val="1"/>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564577" cy="2728913"/>
            <wp:effectExtent b="0" l="0" r="0" t="0"/>
            <wp:docPr id="4" name="image2.png"/>
            <a:graphic>
              <a:graphicData uri="http://schemas.openxmlformats.org/drawingml/2006/picture">
                <pic:pic>
                  <pic:nvPicPr>
                    <pic:cNvPr id="0" name="image2.png"/>
                    <pic:cNvPicPr preferRelativeResize="0"/>
                  </pic:nvPicPr>
                  <pic:blipFill>
                    <a:blip r:embed="rId20"/>
                    <a:srcRect b="13580" l="34134" r="12019" t="15384"/>
                    <a:stretch>
                      <a:fillRect/>
                    </a:stretch>
                  </pic:blipFill>
                  <pic:spPr>
                    <a:xfrm>
                      <a:off x="0" y="0"/>
                      <a:ext cx="1564577"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3"/>
          <w:szCs w:val="23"/>
          <w:u w:val="none"/>
          <w:shd w:fill="auto" w:val="clear"/>
          <w:vertAlign w:val="baseline"/>
        </w:rPr>
      </w:pPr>
      <w:bookmarkStart w:colFirst="0" w:colLast="0" w:name="_heading=h.5bfgesxdfy8" w:id="19"/>
      <w:bookmarkEnd w:id="19"/>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Figure 1</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 Project Conceptual Image</w:t>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pStyle w:val="Heading2"/>
        <w:numPr>
          <w:ilvl w:val="1"/>
          <w:numId w:val="6"/>
        </w:numPr>
        <w:ind w:left="540" w:hanging="570"/>
        <w:rPr>
          <w:rFonts w:ascii="Arial" w:cs="Arial" w:eastAsia="Arial" w:hAnsi="Arial"/>
        </w:rPr>
      </w:pPr>
      <w:bookmarkStart w:colFirst="0" w:colLast="0" w:name="_heading=h.lm9abntzf1rs" w:id="20"/>
      <w:bookmarkEnd w:id="20"/>
      <w:r w:rsidDel="00000000" w:rsidR="00000000" w:rsidRPr="00000000">
        <w:rPr>
          <w:rFonts w:ascii="Arial" w:cs="Arial" w:eastAsia="Arial" w:hAnsi="Arial"/>
          <w:rtl w:val="0"/>
        </w:rPr>
        <w:t xml:space="preserve">Responsibility and Change Authority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team leader, Michael Fritzer, will be responsible for verifying all requirements of the project are met. These requirements can only be changed with the approval of the team leader and Professor Byung-Jun Yoon.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C">
      <w:pPr>
        <w:jc w:val="left"/>
        <w:rPr>
          <w:rFonts w:ascii="Arial" w:cs="Arial" w:eastAsia="Arial" w:hAnsi="Arial"/>
          <w:b w:val="1"/>
          <w:bCs w:val="1"/>
        </w:rPr>
      </w:pPr>
      <w:r w:rsidDel="00000000" w:rsidR="00000000" w:rsidRPr="00000000">
        <w:rPr>
          <w:rtl w:val="0"/>
        </w:rPr>
      </w:r>
    </w:p>
    <w:sdt>
      <w:sdtPr>
        <w:lock w:val="contentLocked"/>
        <w:id w:val="2116134426"/>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Subsystem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Artificial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Michael Fritzer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Hardware &amp; Power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Muhammed Faseeh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User Interface &amp; Web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jc w:val="center"/>
                  <w:rPr>
                    <w:rFonts w:ascii="Arial" w:cs="Arial" w:eastAsia="Arial" w:hAnsi="Arial"/>
                  </w:rPr>
                </w:pPr>
                <w:r w:rsidDel="00000000" w:rsidR="00000000" w:rsidRPr="00000000">
                  <w:rPr>
                    <w:rFonts w:ascii="Arial" w:cs="Arial" w:eastAsia="Arial" w:hAnsi="Arial"/>
                    <w:rtl w:val="0"/>
                  </w:rPr>
                  <w:t xml:space="preserve">Muhammed Faseeh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Robotics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David Haybarger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Voice and Image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Kevin Lee</w:t>
                </w:r>
              </w:p>
            </w:tc>
          </w:tr>
        </w:tbl>
      </w:sdtContent>
    </w:sdt>
    <w:p w:rsidR="00000000" w:rsidDel="00000000" w:rsidP="00000000" w:rsidRDefault="00000000" w:rsidRPr="00000000" w14:paraId="000000E9">
      <w:pPr>
        <w:jc w:val="center"/>
        <w:rPr>
          <w:rFonts w:ascii="Arial" w:cs="Arial" w:eastAsia="Arial" w:hAnsi="Arial"/>
        </w:rPr>
      </w:pPr>
      <w:r w:rsidDel="00000000" w:rsidR="00000000" w:rsidRPr="00000000">
        <w:rPr>
          <w:rFonts w:ascii="Arial" w:cs="Arial" w:eastAsia="Arial" w:hAnsi="Arial"/>
          <w:b w:val="1"/>
          <w:bCs w:val="1"/>
          <w:rtl w:val="0"/>
        </w:rPr>
        <w:t xml:space="preserve">Table 1:</w:t>
      </w:r>
      <w:r w:rsidDel="00000000" w:rsidR="00000000" w:rsidRPr="00000000">
        <w:rPr>
          <w:rFonts w:ascii="Arial" w:cs="Arial" w:eastAsia="Arial" w:hAnsi="Arial"/>
          <w:rtl w:val="0"/>
        </w:rPr>
        <w:t xml:space="preserve"> Subsystem Leads</w:t>
      </w:r>
    </w:p>
    <w:p w:rsidR="00000000" w:rsidDel="00000000" w:rsidP="00000000" w:rsidRDefault="00000000" w:rsidRPr="00000000" w14:paraId="000000EA">
      <w:pPr>
        <w:pStyle w:val="Heading1"/>
        <w:ind w:left="882" w:firstLine="0"/>
        <w:rPr>
          <w:rFonts w:ascii="Arial" w:cs="Arial" w:eastAsia="Arial" w:hAnsi="Arial"/>
        </w:rPr>
      </w:pPr>
      <w:bookmarkStart w:colFirst="0" w:colLast="0" w:name="_heading=h.wwx0rlr95o96" w:id="21"/>
      <w:bookmarkEnd w:id="21"/>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numPr>
          <w:ilvl w:val="0"/>
          <w:numId w:val="6"/>
        </w:numPr>
        <w:ind w:left="450" w:hanging="435"/>
        <w:rPr>
          <w:rFonts w:ascii="Arial" w:cs="Arial" w:eastAsia="Arial" w:hAnsi="Arial"/>
        </w:rPr>
      </w:pPr>
      <w:bookmarkStart w:colFirst="0" w:colLast="0" w:name="_heading=h.nku6s1xjea3n" w:id="22"/>
      <w:bookmarkEnd w:id="22"/>
      <w:r w:rsidDel="00000000" w:rsidR="00000000" w:rsidRPr="00000000">
        <w:rPr>
          <w:rFonts w:ascii="Arial" w:cs="Arial" w:eastAsia="Arial" w:hAnsi="Arial"/>
          <w:rtl w:val="0"/>
        </w:rPr>
        <w:t xml:space="preserve">Applicable and Reference Documents</w:t>
      </w:r>
    </w:p>
    <w:p w:rsidR="00000000" w:rsidDel="00000000" w:rsidP="00000000" w:rsidRDefault="00000000" w:rsidRPr="00000000" w14:paraId="000000FE">
      <w:pPr>
        <w:pStyle w:val="Heading2"/>
        <w:numPr>
          <w:ilvl w:val="1"/>
          <w:numId w:val="6"/>
        </w:numPr>
        <w:ind w:left="540" w:hanging="570"/>
        <w:rPr>
          <w:rFonts w:ascii="Arial" w:cs="Arial" w:eastAsia="Arial" w:hAnsi="Arial"/>
        </w:rPr>
      </w:pPr>
      <w:bookmarkStart w:colFirst="0" w:colLast="0" w:name="_heading=h.ockckjbta8l5" w:id="23"/>
      <w:bookmarkEnd w:id="23"/>
      <w:r w:rsidDel="00000000" w:rsidR="00000000" w:rsidRPr="00000000">
        <w:rPr>
          <w:rFonts w:ascii="Arial" w:cs="Arial" w:eastAsia="Arial" w:hAnsi="Arial"/>
          <w:rtl w:val="0"/>
        </w:rPr>
        <w:t xml:space="preserve">Applicable Documents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following documents, of the exact issue and revision shown, form a part of this specification to the extent specified herein: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1"/>
        <w:gridCol w:w="2329"/>
        <w:gridCol w:w="4492"/>
        <w:tblGridChange w:id="0">
          <w:tblGrid>
            <w:gridCol w:w="2421"/>
            <w:gridCol w:w="2329"/>
            <w:gridCol w:w="4492"/>
          </w:tblGrid>
        </w:tblGridChange>
      </w:tblGrid>
      <w:tr>
        <w:trPr>
          <w:cantSplit w:val="0"/>
          <w:tblHeader w:val="0"/>
        </w:trPr>
        <w:tc>
          <w:tcPr/>
          <w:p w:rsidR="00000000" w:rsidDel="00000000" w:rsidP="00000000" w:rsidRDefault="00000000" w:rsidRPr="00000000" w14:paraId="00000101">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Document Number</w:t>
            </w:r>
          </w:p>
        </w:tc>
        <w:tc>
          <w:tcPr/>
          <w:p w:rsidR="00000000" w:rsidDel="00000000" w:rsidP="00000000" w:rsidRDefault="00000000" w:rsidRPr="00000000" w14:paraId="00000102">
            <w:pPr>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Revision/Release Date</w:t>
            </w:r>
          </w:p>
        </w:tc>
        <w:tc>
          <w:tcPr/>
          <w:p w:rsidR="00000000" w:rsidDel="00000000" w:rsidP="00000000" w:rsidRDefault="00000000" w:rsidRPr="00000000" w14:paraId="00000103">
            <w:pPr>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Document Title</w:t>
            </w:r>
          </w:p>
        </w:tc>
      </w:tr>
      <w:tr>
        <w:trPr>
          <w:cantSplit w:val="0"/>
          <w:tblHeader w:val="0"/>
        </w:trPr>
        <w:tc>
          <w:tcPr/>
          <w:p w:rsidR="00000000" w:rsidDel="00000000" w:rsidP="00000000" w:rsidRDefault="00000000" w:rsidRPr="00000000" w14:paraId="00000104">
            <w:pPr>
              <w:rPr>
                <w:rFonts w:ascii="Arial" w:cs="Arial" w:eastAsia="Arial" w:hAnsi="Arial"/>
                <w:sz w:val="18"/>
                <w:szCs w:val="18"/>
              </w:rPr>
            </w:pPr>
            <w:r w:rsidDel="00000000" w:rsidR="00000000" w:rsidRPr="00000000">
              <w:rPr>
                <w:rFonts w:ascii="Arial" w:cs="Arial" w:eastAsia="Arial" w:hAnsi="Arial"/>
                <w:sz w:val="18"/>
                <w:szCs w:val="18"/>
                <w:rtl w:val="0"/>
              </w:rPr>
              <w:t xml:space="preserve">DOD-HDBK-791</w:t>
            </w:r>
          </w:p>
        </w:tc>
        <w:tc>
          <w:tcPr/>
          <w:p w:rsidR="00000000" w:rsidDel="00000000" w:rsidP="00000000" w:rsidRDefault="00000000" w:rsidRPr="00000000" w14:paraId="00000105">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3/17/1998</w:t>
            </w:r>
          </w:p>
        </w:tc>
        <w:tc>
          <w:tcPr/>
          <w:p w:rsidR="00000000" w:rsidDel="00000000" w:rsidP="00000000" w:rsidRDefault="00000000" w:rsidRPr="00000000" w14:paraId="00000106">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Maintainability Design Techniques Metric</w:t>
            </w:r>
          </w:p>
        </w:tc>
      </w:tr>
      <w:tr>
        <w:trPr>
          <w:cantSplit w:val="0"/>
          <w:tblHeader w:val="0"/>
        </w:trPr>
        <w:tc>
          <w:tcPr/>
          <w:p w:rsidR="00000000" w:rsidDel="00000000" w:rsidP="00000000" w:rsidRDefault="00000000" w:rsidRPr="00000000" w14:paraId="00000107">
            <w:pPr>
              <w:rPr>
                <w:rFonts w:ascii="Arial" w:cs="Arial" w:eastAsia="Arial" w:hAnsi="Arial"/>
                <w:sz w:val="18"/>
                <w:szCs w:val="18"/>
              </w:rPr>
            </w:pPr>
            <w:r w:rsidDel="00000000" w:rsidR="00000000" w:rsidRPr="00000000">
              <w:rPr>
                <w:rFonts w:ascii="Arial" w:cs="Arial" w:eastAsia="Arial" w:hAnsi="Arial"/>
                <w:sz w:val="18"/>
                <w:szCs w:val="18"/>
                <w:rtl w:val="0"/>
              </w:rPr>
              <w:t xml:space="preserve">MIL-HDBK-217</w:t>
            </w:r>
          </w:p>
        </w:tc>
        <w:tc>
          <w:tcPr/>
          <w:p w:rsidR="00000000" w:rsidDel="00000000" w:rsidP="00000000" w:rsidRDefault="00000000" w:rsidRPr="00000000" w14:paraId="00000108">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Revision F –  2/28/1995</w:t>
            </w:r>
          </w:p>
        </w:tc>
        <w:tc>
          <w:tcPr/>
          <w:p w:rsidR="00000000" w:rsidDel="00000000" w:rsidP="00000000" w:rsidRDefault="00000000" w:rsidRPr="00000000" w14:paraId="00000109">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Reliability Prediction of Electronic Equipment</w:t>
            </w:r>
          </w:p>
        </w:tc>
      </w:tr>
      <w:tr>
        <w:trPr>
          <w:cantSplit w:val="0"/>
          <w:tblHeader w:val="0"/>
        </w:trPr>
        <w:tc>
          <w:tcPr/>
          <w:p w:rsidR="00000000" w:rsidDel="00000000" w:rsidP="00000000" w:rsidRDefault="00000000" w:rsidRPr="00000000" w14:paraId="0000010A">
            <w:pPr>
              <w:rPr>
                <w:rFonts w:ascii="Arial" w:cs="Arial" w:eastAsia="Arial" w:hAnsi="Arial"/>
                <w:sz w:val="18"/>
                <w:szCs w:val="18"/>
              </w:rPr>
            </w:pPr>
            <w:r w:rsidDel="00000000" w:rsidR="00000000" w:rsidRPr="00000000">
              <w:rPr>
                <w:rFonts w:ascii="Arial" w:cs="Arial" w:eastAsia="Arial" w:hAnsi="Arial"/>
                <w:sz w:val="18"/>
                <w:szCs w:val="18"/>
                <w:rtl w:val="0"/>
              </w:rPr>
              <w:t xml:space="preserve">MIL-HDBK-263</w:t>
            </w:r>
          </w:p>
        </w:tc>
        <w:tc>
          <w:tcPr/>
          <w:p w:rsidR="00000000" w:rsidDel="00000000" w:rsidP="00000000" w:rsidRDefault="00000000" w:rsidRPr="00000000" w14:paraId="0000010B">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Revision B –  7/31/1994</w:t>
            </w:r>
          </w:p>
        </w:tc>
        <w:tc>
          <w:tcPr/>
          <w:p w:rsidR="00000000" w:rsidDel="00000000" w:rsidP="00000000" w:rsidRDefault="00000000" w:rsidRPr="00000000" w14:paraId="0000010C">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Electrostatic Discharge Control Handbook for Protection of Electrical and Electronic Parts, Assemblies and Equipment</w:t>
            </w:r>
          </w:p>
        </w:tc>
      </w:tr>
      <w:tr>
        <w:trPr>
          <w:cantSplit w:val="0"/>
          <w:tblHeader w:val="0"/>
        </w:trPr>
        <w:tc>
          <w:tcPr/>
          <w:p w:rsidR="00000000" w:rsidDel="00000000" w:rsidP="00000000" w:rsidRDefault="00000000" w:rsidRPr="00000000" w14:paraId="0000010D">
            <w:pPr>
              <w:rPr>
                <w:rFonts w:ascii="Arial" w:cs="Arial" w:eastAsia="Arial" w:hAnsi="Arial"/>
                <w:sz w:val="18"/>
                <w:szCs w:val="18"/>
              </w:rPr>
            </w:pPr>
            <w:r w:rsidDel="00000000" w:rsidR="00000000" w:rsidRPr="00000000">
              <w:rPr>
                <w:rFonts w:ascii="Arial" w:cs="Arial" w:eastAsia="Arial" w:hAnsi="Arial"/>
                <w:sz w:val="18"/>
                <w:szCs w:val="18"/>
                <w:rtl w:val="0"/>
              </w:rPr>
              <w:t xml:space="preserve">MIL-HDBK-338</w:t>
            </w:r>
          </w:p>
        </w:tc>
        <w:tc>
          <w:tcPr/>
          <w:p w:rsidR="00000000" w:rsidDel="00000000" w:rsidP="00000000" w:rsidRDefault="00000000" w:rsidRPr="00000000" w14:paraId="0000010E">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Revision B –  10/1/1998</w:t>
            </w:r>
          </w:p>
        </w:tc>
        <w:tc>
          <w:tcPr/>
          <w:p w:rsidR="00000000" w:rsidDel="00000000" w:rsidP="00000000" w:rsidRDefault="00000000" w:rsidRPr="00000000" w14:paraId="0000010F">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Electronic Reliability Design</w:t>
            </w:r>
          </w:p>
        </w:tc>
      </w:tr>
      <w:tr>
        <w:trPr>
          <w:cantSplit w:val="0"/>
          <w:tblHeader w:val="0"/>
        </w:trPr>
        <w:tc>
          <w:tcPr/>
          <w:p w:rsidR="00000000" w:rsidDel="00000000" w:rsidP="00000000" w:rsidRDefault="00000000" w:rsidRPr="00000000" w14:paraId="00000110">
            <w:pPr>
              <w:rPr>
                <w:rFonts w:ascii="Arial" w:cs="Arial" w:eastAsia="Arial" w:hAnsi="Arial"/>
                <w:sz w:val="18"/>
                <w:szCs w:val="18"/>
              </w:rPr>
            </w:pPr>
            <w:r w:rsidDel="00000000" w:rsidR="00000000" w:rsidRPr="00000000">
              <w:rPr>
                <w:rFonts w:ascii="Arial" w:cs="Arial" w:eastAsia="Arial" w:hAnsi="Arial"/>
                <w:sz w:val="18"/>
                <w:szCs w:val="18"/>
                <w:rtl w:val="0"/>
              </w:rPr>
              <w:t xml:space="preserve">IPC A-610E</w:t>
            </w:r>
          </w:p>
        </w:tc>
        <w:tc>
          <w:tcPr/>
          <w:p w:rsidR="00000000" w:rsidDel="00000000" w:rsidP="00000000" w:rsidRDefault="00000000" w:rsidRPr="00000000" w14:paraId="00000111">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Revision E –  4/1/2010</w:t>
            </w:r>
          </w:p>
        </w:tc>
        <w:tc>
          <w:tcPr/>
          <w:p w:rsidR="00000000" w:rsidDel="00000000" w:rsidP="00000000" w:rsidRDefault="00000000" w:rsidRPr="00000000" w14:paraId="00000112">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Acceptability of Electronic Assemblies</w:t>
            </w:r>
          </w:p>
        </w:tc>
      </w:tr>
      <w:tr>
        <w:trPr>
          <w:cantSplit w:val="0"/>
          <w:tblHeader w:val="0"/>
        </w:trPr>
        <w:tc>
          <w:tcPr/>
          <w:p w:rsidR="00000000" w:rsidDel="00000000" w:rsidP="00000000" w:rsidRDefault="00000000" w:rsidRPr="00000000" w14:paraId="00000113">
            <w:pPr>
              <w:rPr>
                <w:rFonts w:ascii="Arial" w:cs="Arial" w:eastAsia="Arial" w:hAnsi="Arial"/>
                <w:sz w:val="18"/>
                <w:szCs w:val="18"/>
              </w:rPr>
            </w:pPr>
            <w:r w:rsidDel="00000000" w:rsidR="00000000" w:rsidRPr="00000000">
              <w:rPr>
                <w:rFonts w:ascii="Arial" w:cs="Arial" w:eastAsia="Arial" w:hAnsi="Arial"/>
                <w:sz w:val="18"/>
                <w:szCs w:val="18"/>
                <w:rtl w:val="0"/>
              </w:rPr>
              <w:t xml:space="preserve">MIL-DTL-38999</w:t>
            </w:r>
          </w:p>
        </w:tc>
        <w:tc>
          <w:tcPr/>
          <w:p w:rsidR="00000000" w:rsidDel="00000000" w:rsidP="00000000" w:rsidRDefault="00000000" w:rsidRPr="00000000" w14:paraId="00000114">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Revision L – 5/10/2012</w:t>
            </w:r>
          </w:p>
        </w:tc>
        <w:tc>
          <w:tcPr/>
          <w:p w:rsidR="00000000" w:rsidDel="00000000" w:rsidP="00000000" w:rsidRDefault="00000000" w:rsidRPr="00000000" w14:paraId="00000115">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General Specification for Connectors, Electrical, Circular, Miniature, High Density, Quick Disconnect (Bayonet, Threaded, and Breech Coupling), Environment Resistant, Removable Crimp and Hermetic Solder Contacts </w:t>
            </w:r>
          </w:p>
        </w:tc>
      </w:tr>
      <w:tr>
        <w:trPr>
          <w:cantSplit w:val="0"/>
          <w:tblHeader w:val="0"/>
        </w:trPr>
        <w:tc>
          <w:tcPr/>
          <w:p w:rsidR="00000000" w:rsidDel="00000000" w:rsidP="00000000" w:rsidRDefault="00000000" w:rsidRPr="00000000" w14:paraId="00000116">
            <w:pPr>
              <w:rPr>
                <w:rFonts w:ascii="Arial" w:cs="Arial" w:eastAsia="Arial" w:hAnsi="Arial"/>
                <w:sz w:val="18"/>
                <w:szCs w:val="18"/>
              </w:rPr>
            </w:pPr>
            <w:r w:rsidDel="00000000" w:rsidR="00000000" w:rsidRPr="00000000">
              <w:rPr>
                <w:rFonts w:ascii="Arial" w:cs="Arial" w:eastAsia="Arial" w:hAnsi="Arial"/>
                <w:sz w:val="18"/>
                <w:szCs w:val="18"/>
                <w:rtl w:val="0"/>
              </w:rPr>
              <w:t xml:space="preserve">MIL-STD-461</w:t>
            </w:r>
          </w:p>
        </w:tc>
        <w:tc>
          <w:tcPr/>
          <w:p w:rsidR="00000000" w:rsidDel="00000000" w:rsidP="00000000" w:rsidRDefault="00000000" w:rsidRPr="00000000" w14:paraId="00000117">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Revision E – 8/20/1999</w:t>
            </w:r>
          </w:p>
          <w:p w:rsidR="00000000" w:rsidDel="00000000" w:rsidP="00000000" w:rsidRDefault="00000000" w:rsidRPr="00000000" w14:paraId="00000118">
            <w:pPr>
              <w:jc w:val="left"/>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119">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Requirements for the Control of Electromagnetic Interface Characteristics of Subsystems and Equipment</w:t>
            </w:r>
          </w:p>
        </w:tc>
      </w:tr>
    </w:tbl>
    <w:p w:rsidR="00000000" w:rsidDel="00000000" w:rsidP="00000000" w:rsidRDefault="00000000" w:rsidRPr="00000000" w14:paraId="0000011A">
      <w:pPr>
        <w:pStyle w:val="Heading2"/>
        <w:ind w:left="0" w:firstLine="0"/>
        <w:jc w:val="center"/>
        <w:rPr>
          <w:rFonts w:ascii="Arial" w:cs="Arial" w:eastAsia="Arial" w:hAnsi="Arial"/>
        </w:rPr>
      </w:pPr>
      <w:bookmarkStart w:colFirst="0" w:colLast="0" w:name="_heading=h.6lmjoygxj6ge" w:id="24"/>
      <w:bookmarkEnd w:id="24"/>
      <w:r w:rsidDel="00000000" w:rsidR="00000000" w:rsidRPr="00000000">
        <w:rPr>
          <w:rFonts w:ascii="Arial" w:cs="Arial" w:eastAsia="Arial" w:hAnsi="Arial"/>
          <w:i w:val="0"/>
          <w:iCs w:val="0"/>
          <w:sz w:val="22"/>
          <w:szCs w:val="22"/>
          <w:rtl w:val="0"/>
        </w:rPr>
        <w:t xml:space="preserve">Table 2: </w:t>
      </w:r>
      <w:r w:rsidDel="00000000" w:rsidR="00000000" w:rsidRPr="00000000">
        <w:rPr>
          <w:rFonts w:ascii="Arial" w:cs="Arial" w:eastAsia="Arial" w:hAnsi="Arial"/>
          <w:b w:val="0"/>
          <w:bCs w:val="0"/>
          <w:i w:val="0"/>
          <w:iCs w:val="0"/>
          <w:sz w:val="22"/>
          <w:szCs w:val="22"/>
          <w:rtl w:val="0"/>
        </w:rPr>
        <w:t xml:space="preserve">Applicable Documents</w:t>
      </w: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2"/>
        <w:numPr>
          <w:ilvl w:val="1"/>
          <w:numId w:val="6"/>
        </w:numPr>
        <w:ind w:left="540" w:hanging="570"/>
        <w:rPr>
          <w:rFonts w:ascii="Arial" w:cs="Arial" w:eastAsia="Arial" w:hAnsi="Arial"/>
        </w:rPr>
      </w:pPr>
      <w:bookmarkStart w:colFirst="0" w:colLast="0" w:name="_heading=h.l42s6r3us50j" w:id="25"/>
      <w:bookmarkEnd w:id="25"/>
      <w:r w:rsidDel="00000000" w:rsidR="00000000" w:rsidRPr="00000000">
        <w:rPr>
          <w:rFonts w:ascii="Arial" w:cs="Arial" w:eastAsia="Arial" w:hAnsi="Arial"/>
          <w:rtl w:val="0"/>
        </w:rPr>
        <w:t xml:space="preserve">Reference Documents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following documents are reference documents utilized in the development of this specification.  These documents do not form a part of this specification and are not controlled by their reference herein.</w:t>
      </w:r>
      <w:r w:rsidDel="00000000" w:rsidR="00000000" w:rsidRPr="00000000">
        <w:rPr>
          <w:rtl w:val="0"/>
        </w:rPr>
      </w:r>
    </w:p>
    <w:p w:rsidR="00000000" w:rsidDel="00000000" w:rsidP="00000000" w:rsidRDefault="00000000" w:rsidRPr="00000000" w14:paraId="0000011E">
      <w:pPr>
        <w:rPr>
          <w:rFonts w:ascii="Arial" w:cs="Arial" w:eastAsia="Arial" w:hAnsi="Arial"/>
        </w:rPr>
      </w:pPr>
      <w:r w:rsidDel="00000000" w:rsidR="00000000" w:rsidRPr="00000000">
        <w:rPr>
          <w:rtl w:val="0"/>
        </w:rPr>
      </w:r>
    </w:p>
    <w:tbl>
      <w:tblPr>
        <w:tblStyle w:val="Table4"/>
        <w:tblW w:w="92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0"/>
        <w:gridCol w:w="2205"/>
        <w:gridCol w:w="4305"/>
        <w:tblGridChange w:id="0">
          <w:tblGrid>
            <w:gridCol w:w="2730"/>
            <w:gridCol w:w="2205"/>
            <w:gridCol w:w="4305"/>
          </w:tblGrid>
        </w:tblGridChange>
      </w:tblGrid>
      <w:tr>
        <w:trPr>
          <w:cantSplit w:val="0"/>
          <w:tblHeader w:val="0"/>
        </w:trPr>
        <w:tc>
          <w:tcPr/>
          <w:p w:rsidR="00000000" w:rsidDel="00000000" w:rsidP="00000000" w:rsidRDefault="00000000" w:rsidRPr="00000000" w14:paraId="0000011F">
            <w:pPr>
              <w:rPr>
                <w:rFonts w:ascii="Arial" w:cs="Arial" w:eastAsia="Arial" w:hAnsi="Arial"/>
                <w:b w:val="1"/>
                <w:bCs w:val="1"/>
              </w:rPr>
            </w:pPr>
            <w:r w:rsidDel="00000000" w:rsidR="00000000" w:rsidRPr="00000000">
              <w:rPr>
                <w:rFonts w:ascii="Arial" w:cs="Arial" w:eastAsia="Arial" w:hAnsi="Arial"/>
                <w:b w:val="1"/>
                <w:bCs w:val="1"/>
                <w:rtl w:val="0"/>
              </w:rPr>
              <w:t xml:space="preserve">Document Number</w:t>
            </w:r>
          </w:p>
        </w:tc>
        <w:tc>
          <w:tcPr/>
          <w:p w:rsidR="00000000" w:rsidDel="00000000" w:rsidP="00000000" w:rsidRDefault="00000000" w:rsidRPr="00000000" w14:paraId="00000120">
            <w:pPr>
              <w:rPr>
                <w:rFonts w:ascii="Arial" w:cs="Arial" w:eastAsia="Arial" w:hAnsi="Arial"/>
                <w:b w:val="1"/>
                <w:bCs w:val="1"/>
              </w:rPr>
            </w:pPr>
            <w:r w:rsidDel="00000000" w:rsidR="00000000" w:rsidRPr="00000000">
              <w:rPr>
                <w:rFonts w:ascii="Arial" w:cs="Arial" w:eastAsia="Arial" w:hAnsi="Arial"/>
                <w:b w:val="1"/>
                <w:bCs w:val="1"/>
                <w:rtl w:val="0"/>
              </w:rPr>
              <w:t xml:space="preserve">Revision/Release Date</w:t>
            </w:r>
          </w:p>
        </w:tc>
        <w:tc>
          <w:tcPr/>
          <w:p w:rsidR="00000000" w:rsidDel="00000000" w:rsidP="00000000" w:rsidRDefault="00000000" w:rsidRPr="00000000" w14:paraId="00000121">
            <w:pPr>
              <w:rPr>
                <w:rFonts w:ascii="Arial" w:cs="Arial" w:eastAsia="Arial" w:hAnsi="Arial"/>
                <w:b w:val="1"/>
                <w:bCs w:val="1"/>
              </w:rPr>
            </w:pPr>
            <w:r w:rsidDel="00000000" w:rsidR="00000000" w:rsidRPr="00000000">
              <w:rPr>
                <w:rFonts w:ascii="Arial" w:cs="Arial" w:eastAsia="Arial" w:hAnsi="Arial"/>
                <w:b w:val="1"/>
                <w:bCs w:val="1"/>
                <w:rtl w:val="0"/>
              </w:rPr>
              <w:t xml:space="preserve">Document Title</w:t>
            </w:r>
          </w:p>
        </w:tc>
      </w:tr>
      <w:tr>
        <w:trPr>
          <w:cantSplit w:val="0"/>
          <w:tblHeader w:val="0"/>
        </w:trPr>
        <w:tc>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ESP32-TRM</w:t>
            </w:r>
          </w:p>
        </w:tc>
        <w:tc>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2020</w:t>
            </w:r>
          </w:p>
        </w:tc>
        <w:tc>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Espressif ESP32 Technical Reference Manual</w:t>
            </w:r>
          </w:p>
        </w:tc>
      </w:tr>
      <w:tr>
        <w:trPr>
          <w:cantSplit w:val="0"/>
          <w:tblHeader w:val="0"/>
        </w:trPr>
        <w:tc>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MOLICEL-INR18650P26A-V2</w:t>
            </w:r>
          </w:p>
        </w:tc>
        <w:tc>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2020</w:t>
            </w:r>
          </w:p>
        </w:tc>
        <w:tc>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Lithium-Ion Rechargeable Battery – INR18650P26A V2 Product Datasheet</w:t>
            </w:r>
          </w:p>
        </w:tc>
      </w:tr>
      <w:tr>
        <w:trPr>
          <w:cantSplit w:val="0"/>
          <w:tblHeader w:val="0"/>
        </w:trPr>
        <w:tc>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IEEE Standard 802.11 </w:t>
            </w:r>
          </w:p>
        </w:tc>
        <w:tc>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2020</w:t>
            </w:r>
          </w:p>
        </w:tc>
        <w:tc>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(Wi-Fi) - Wireless LAN Communication</w:t>
            </w:r>
          </w:p>
        </w:tc>
      </w:tr>
      <w:tr>
        <w:trPr>
          <w:cantSplit w:val="0"/>
          <w:tblHeader w:val="0"/>
        </w:trPr>
        <w:tc>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MCP23X17-DS</w:t>
            </w:r>
          </w:p>
        </w:tc>
        <w:tc>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2021</w:t>
            </w:r>
          </w:p>
        </w:tc>
        <w:tc>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Adafruit MCP23X17 Datasheet</w:t>
            </w:r>
          </w:p>
        </w:tc>
      </w:tr>
      <w:tr>
        <w:trPr>
          <w:cantSplit w:val="0"/>
          <w:tblHeader w:val="0"/>
        </w:trPr>
        <w:tc>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LD-2015MG-DS</w:t>
            </w:r>
          </w:p>
        </w:tc>
        <w:tc>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2022</w:t>
            </w:r>
          </w:p>
        </w:tc>
        <w:tc>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Servo Motor LD-3015MG Datasheet</w:t>
            </w:r>
          </w:p>
        </w:tc>
      </w:tr>
      <w:tr>
        <w:trPr>
          <w:cantSplit w:val="0"/>
          <w:tblHeader w:val="0"/>
        </w:trPr>
        <w:tc>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NVIDIA-JetsonNano-DS</w:t>
            </w:r>
          </w:p>
        </w:tc>
        <w:tc>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2022</w:t>
            </w:r>
          </w:p>
        </w:tc>
        <w:tc>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NVIDIA Jetson Nano Developer Kit Datasheet</w:t>
            </w:r>
          </w:p>
        </w:tc>
      </w:tr>
      <w:tr>
        <w:trPr>
          <w:cantSplit w:val="0"/>
          <w:tblHeader w:val="0"/>
        </w:trPr>
        <w:tc>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arXiv:2410.05779</w:t>
            </w:r>
          </w:p>
        </w:tc>
        <w:tc>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2024</w:t>
            </w:r>
          </w:p>
        </w:tc>
        <w:tc>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Retrieval-Augmented Generation for Large Language Models: A Survey</w:t>
            </w:r>
          </w:p>
        </w:tc>
      </w:tr>
      <w:tr>
        <w:trPr>
          <w:cantSplit w:val="0"/>
          <w:tblHeader w:val="0"/>
        </w:trPr>
        <w:tc>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META-SAM2</w:t>
            </w:r>
          </w:p>
        </w:tc>
        <w:tc>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2024</w:t>
            </w:r>
          </w:p>
        </w:tc>
        <w:tc>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Segment Anything Model 2 (SAM 2) — Meta AI</w:t>
            </w:r>
          </w:p>
        </w:tc>
      </w:tr>
      <w:tr>
        <w:trPr>
          <w:cantSplit w:val="0"/>
          <w:tblHeader w:val="0"/>
        </w:trPr>
        <w:tc>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GITHUB-RAG-LOCAL-LLM</w:t>
            </w:r>
          </w:p>
        </w:tc>
        <w:tc>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2025</w:t>
            </w:r>
          </w:p>
        </w:tc>
        <w:tc>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Local LLM with RAG Implementation — A. Scotti</w:t>
            </w:r>
          </w:p>
        </w:tc>
      </w:tr>
      <w:tr>
        <w:trPr>
          <w:cantSplit w:val="0"/>
          <w:tblHeader w:val="0"/>
        </w:trPr>
        <w:tc>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Bluepad32-LIB</w:t>
            </w:r>
          </w:p>
        </w:tc>
        <w:tc>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2025</w:t>
            </w:r>
          </w:p>
        </w:tc>
        <w:tc>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Bluepad32 Library Documentation</w:t>
            </w:r>
          </w:p>
        </w:tc>
      </w:tr>
      <w:tr>
        <w:trPr>
          <w:cantSplit w:val="0"/>
          <w:tblHeader w:val="0"/>
        </w:trPr>
        <w:tc>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ALTIUM-PCB-TUT</w:t>
            </w:r>
          </w:p>
        </w:tc>
        <w:tc>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2025</w:t>
            </w:r>
          </w:p>
        </w:tc>
        <w:tc>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Altium Designer Tutorial – Creating and Configuring PCB Document</w:t>
            </w:r>
          </w:p>
        </w:tc>
      </w:tr>
    </w:tbl>
    <w:p w:rsidR="00000000" w:rsidDel="00000000" w:rsidP="00000000" w:rsidRDefault="00000000" w:rsidRPr="00000000" w14:paraId="00000143">
      <w:pPr>
        <w:jc w:val="center"/>
        <w:rPr>
          <w:rFonts w:ascii="Arial" w:cs="Arial" w:eastAsia="Arial" w:hAnsi="Arial"/>
        </w:rPr>
      </w:pPr>
      <w:r w:rsidDel="00000000" w:rsidR="00000000" w:rsidRPr="00000000">
        <w:rPr>
          <w:rtl w:val="0"/>
        </w:rPr>
      </w:r>
    </w:p>
    <w:p w:rsidR="00000000" w:rsidDel="00000000" w:rsidP="00000000" w:rsidRDefault="00000000" w:rsidRPr="00000000" w14:paraId="00000144">
      <w:pPr>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rtl w:val="0"/>
        </w:rPr>
        <w:t xml:space="preserve">Table 3: </w:t>
      </w:r>
      <w:r w:rsidDel="00000000" w:rsidR="00000000" w:rsidRPr="00000000">
        <w:rPr>
          <w:rFonts w:ascii="Arial" w:cs="Arial" w:eastAsia="Arial" w:hAnsi="Arial"/>
          <w:rtl w:val="0"/>
        </w:rPr>
        <w:t xml:space="preserve">Reference Documents</w:t>
      </w:r>
      <w:r w:rsidDel="00000000" w:rsidR="00000000" w:rsidRPr="00000000">
        <w:rPr>
          <w:rtl w:val="0"/>
        </w:rPr>
      </w:r>
    </w:p>
    <w:p w:rsidR="00000000" w:rsidDel="00000000" w:rsidP="00000000" w:rsidRDefault="00000000" w:rsidRPr="00000000" w14:paraId="00000145">
      <w:pPr>
        <w:pStyle w:val="Heading2"/>
        <w:numPr>
          <w:ilvl w:val="1"/>
          <w:numId w:val="6"/>
        </w:numPr>
        <w:ind w:left="540" w:hanging="570"/>
        <w:rPr>
          <w:rFonts w:ascii="Arial" w:cs="Arial" w:eastAsia="Arial" w:hAnsi="Arial"/>
        </w:rPr>
      </w:pPr>
      <w:bookmarkStart w:colFirst="0" w:colLast="0" w:name="_heading=h.r5r0xipa4sdz" w:id="26"/>
      <w:bookmarkEnd w:id="26"/>
      <w:r w:rsidDel="00000000" w:rsidR="00000000" w:rsidRPr="00000000">
        <w:rPr>
          <w:rFonts w:ascii="Arial" w:cs="Arial" w:eastAsia="Arial" w:hAnsi="Arial"/>
          <w:rtl w:val="0"/>
        </w:rPr>
        <w:t xml:space="preserve">Order of Precedence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the event of a conflict between the text of this specification and an applicable document cited herein, the text of this specification takes precedence without any exceptions.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All specifications, standards, exhibits, drawings or other documents that are invoked as “applicable” in this specification are incorporated as cited.  All documents that are referred to within an applicable report are considered to be for guidance and information only, except ICDs that have their relevant documents considered to be incorporated as cited.</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F">
      <w:pPr>
        <w:rPr>
          <w:rFonts w:ascii="Arial" w:cs="Arial" w:eastAsia="Arial" w:hAnsi="Arial"/>
        </w:rPr>
      </w:pPr>
      <w:r w:rsidDel="00000000" w:rsidR="00000000" w:rsidRPr="00000000">
        <w:rPr>
          <w:rtl w:val="0"/>
        </w:rPr>
      </w:r>
    </w:p>
    <w:p w:rsidR="00000000" w:rsidDel="00000000" w:rsidP="00000000" w:rsidRDefault="00000000" w:rsidRPr="00000000" w14:paraId="00000150">
      <w:pPr>
        <w:rPr>
          <w:rFonts w:ascii="Arial" w:cs="Arial" w:eastAsia="Arial" w:hAnsi="Arial"/>
        </w:rPr>
      </w:pPr>
      <w:r w:rsidDel="00000000" w:rsidR="00000000" w:rsidRPr="00000000">
        <w:rPr>
          <w:rtl w:val="0"/>
        </w:rPr>
      </w:r>
    </w:p>
    <w:p w:rsidR="00000000" w:rsidDel="00000000" w:rsidP="00000000" w:rsidRDefault="00000000" w:rsidRPr="00000000" w14:paraId="00000151">
      <w:pPr>
        <w:jc w:val="left"/>
        <w:rPr>
          <w:rFonts w:ascii="Arial" w:cs="Arial" w:eastAsia="Arial" w:hAnsi="Arial"/>
          <w:b w:val="1"/>
          <w:bCs w:val="1"/>
          <w:sz w:val="32"/>
          <w:szCs w:val="32"/>
        </w:rPr>
      </w:pPr>
      <w:bookmarkStart w:colFirst="0" w:colLast="0" w:name="_heading=h.2qa9nxnn07yz" w:id="27"/>
      <w:bookmarkEnd w:id="27"/>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numPr>
          <w:ilvl w:val="0"/>
          <w:numId w:val="6"/>
        </w:numPr>
        <w:ind w:left="450" w:hanging="435"/>
        <w:rPr>
          <w:rFonts w:ascii="Arial" w:cs="Arial" w:eastAsia="Arial" w:hAnsi="Arial"/>
        </w:rPr>
      </w:pPr>
      <w:bookmarkStart w:colFirst="0" w:colLast="0" w:name="_heading=h.mywdonmqkq6o" w:id="28"/>
      <w:bookmarkEnd w:id="28"/>
      <w:r w:rsidDel="00000000" w:rsidR="00000000" w:rsidRPr="00000000">
        <w:rPr>
          <w:rFonts w:ascii="Arial" w:cs="Arial" w:eastAsia="Arial" w:hAnsi="Arial"/>
          <w:rtl w:val="0"/>
        </w:rPr>
        <w:t xml:space="preserve">Requirements</w:t>
      </w:r>
    </w:p>
    <w:p w:rsidR="00000000" w:rsidDel="00000000" w:rsidP="00000000" w:rsidRDefault="00000000" w:rsidRPr="00000000" w14:paraId="00000153">
      <w:pPr>
        <w:pStyle w:val="Heading2"/>
        <w:numPr>
          <w:ilvl w:val="1"/>
          <w:numId w:val="6"/>
        </w:numPr>
        <w:ind w:left="540" w:hanging="570"/>
        <w:rPr>
          <w:rFonts w:ascii="Arial" w:cs="Arial" w:eastAsia="Arial" w:hAnsi="Arial"/>
        </w:rPr>
      </w:pPr>
      <w:bookmarkStart w:colFirst="0" w:colLast="0" w:name="_heading=h.5lo4beei2qr6" w:id="29"/>
      <w:bookmarkEnd w:id="29"/>
      <w:r w:rsidDel="00000000" w:rsidR="00000000" w:rsidRPr="00000000">
        <w:rPr>
          <w:rFonts w:ascii="Arial" w:cs="Arial" w:eastAsia="Arial" w:hAnsi="Arial"/>
          <w:rtl w:val="0"/>
        </w:rPr>
        <w:t xml:space="preserve">System Definition</w:t>
      </w:r>
    </w:p>
    <w:p w:rsidR="00000000" w:rsidDel="00000000" w:rsidP="00000000" w:rsidRDefault="00000000" w:rsidRPr="00000000" w14:paraId="00000154">
      <w:pPr>
        <w:spacing w:after="240" w:before="240" w:lineRule="auto"/>
        <w:ind w:left="0" w:firstLine="0"/>
        <w:jc w:val="left"/>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AURA system is an autonomous, bench-top robotic assistant intended for use in university laboratory environments. It integrates artificial intelligence (AI), computer vision, multimodal input/output (I/O), embedded control, and robotic actuation to assist students with laboratory measurements, troubleshooting, and procedural guidance. The system provides instructional support through natural language interaction, physical probing and sensing, and context-aware responses derived from curated academic resources.</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rPr>
        <w:drawing>
          <wp:inline distB="114300" distT="114300" distL="114300" distR="114300">
            <wp:extent cx="5943600" cy="2692400"/>
            <wp:effectExtent b="0" l="0" r="0" t="0"/>
            <wp:docPr id="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bookmarkStart w:colFirst="0" w:colLast="0" w:name="_heading=h.iesujar4baql" w:id="30"/>
      <w:bookmarkEnd w:id="30"/>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Figure 2</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Block Diagram of System</w:t>
      </w:r>
      <w:r w:rsidDel="00000000" w:rsidR="00000000" w:rsidRPr="00000000">
        <w:rPr>
          <w:rtl w:val="0"/>
        </w:rPr>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bookmarkStart w:colFirst="0" w:colLast="0" w:name="_heading=h.z97zdsu9aj8q" w:id="31"/>
      <w:bookmarkEnd w:id="31"/>
      <w:r w:rsidDel="00000000" w:rsidR="00000000" w:rsidRPr="00000000">
        <w:rPr>
          <w:rtl w:val="0"/>
        </w:rPr>
      </w:r>
    </w:p>
    <w:p w:rsidR="00000000" w:rsidDel="00000000" w:rsidP="00000000" w:rsidRDefault="00000000" w:rsidRPr="00000000" w14:paraId="00000158">
      <w:pPr>
        <w:spacing w:after="240" w:before="240" w:lineRule="auto"/>
        <w:rPr>
          <w:rFonts w:ascii="Arial" w:cs="Arial" w:eastAsia="Arial" w:hAnsi="Arial"/>
        </w:rPr>
      </w:pPr>
      <w:r w:rsidDel="00000000" w:rsidR="00000000" w:rsidRPr="00000000">
        <w:rPr>
          <w:rFonts w:ascii="Arial" w:cs="Arial" w:eastAsia="Arial" w:hAnsi="Arial"/>
          <w:rtl w:val="0"/>
        </w:rPr>
        <w:t xml:space="preserve">At a high level, the AURA system is composed of the following subsystems (see Figure 2):</w:t>
      </w:r>
    </w:p>
    <w:p w:rsidR="00000000" w:rsidDel="00000000" w:rsidP="00000000" w:rsidRDefault="00000000" w:rsidRPr="00000000" w14:paraId="00000159">
      <w:pPr>
        <w:numPr>
          <w:ilvl w:val="0"/>
          <w:numId w:val="8"/>
        </w:numPr>
        <w:spacing w:after="0" w:afterAutospacing="0" w:before="240"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Input and Interaction Subsystem</w:t>
        <w:br w:type="textWrapping"/>
      </w:r>
      <w:r w:rsidDel="00000000" w:rsidR="00000000" w:rsidRPr="00000000">
        <w:rPr>
          <w:rFonts w:ascii="Arial" w:cs="Arial" w:eastAsia="Arial" w:hAnsi="Arial"/>
          <w:rtl w:val="0"/>
        </w:rPr>
        <w:t xml:space="preserve">Accepts student queries through voice, text, and image-based inputs and serves as the primary interface for initiating interactions and uploading lab-related content.</w:t>
        <w:br w:type="textWrapping"/>
      </w:r>
    </w:p>
    <w:p w:rsidR="00000000" w:rsidDel="00000000" w:rsidP="00000000" w:rsidRDefault="00000000" w:rsidRPr="00000000" w14:paraId="0000015A">
      <w:pPr>
        <w:numPr>
          <w:ilvl w:val="0"/>
          <w:numId w:val="8"/>
        </w:numPr>
        <w:spacing w:after="0" w:afterAutospacing="0" w:before="0" w:beforeAutospacing="0"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Vision and Audio Processing Subsystem</w:t>
        <w:br w:type="textWrapping"/>
      </w:r>
      <w:r w:rsidDel="00000000" w:rsidR="00000000" w:rsidRPr="00000000">
        <w:rPr>
          <w:rFonts w:ascii="Arial" w:cs="Arial" w:eastAsia="Arial" w:hAnsi="Arial"/>
          <w:rtl w:val="0"/>
        </w:rPr>
        <w:t xml:space="preserve">Performs speech-to-text (STT), text-to-speech (TTS), and image recognition using integrated cameras and microphones to support conversational interaction and circuit/component recognition.</w:t>
        <w:br w:type="textWrapping"/>
      </w:r>
    </w:p>
    <w:p w:rsidR="00000000" w:rsidDel="00000000" w:rsidP="00000000" w:rsidRDefault="00000000" w:rsidRPr="00000000" w14:paraId="0000015B">
      <w:pPr>
        <w:numPr>
          <w:ilvl w:val="0"/>
          <w:numId w:val="8"/>
        </w:numPr>
        <w:spacing w:after="0" w:afterAutospacing="0" w:before="0" w:beforeAutospacing="0"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AI Assistant Backend Subsystem</w:t>
        <w:br w:type="textWrapping"/>
      </w:r>
      <w:r w:rsidDel="00000000" w:rsidR="00000000" w:rsidRPr="00000000">
        <w:rPr>
          <w:rFonts w:ascii="Arial" w:cs="Arial" w:eastAsia="Arial" w:hAnsi="Arial"/>
          <w:rtl w:val="0"/>
        </w:rPr>
        <w:t xml:space="preserve">Provides the core intelligence of the system using a locally hosted large language model (LLM) with Retrieval Augmented Generation (RAG) for context-aware instructional responses.</w:t>
        <w:br w:type="textWrapping"/>
      </w:r>
    </w:p>
    <w:p w:rsidR="00000000" w:rsidDel="00000000" w:rsidP="00000000" w:rsidRDefault="00000000" w:rsidRPr="00000000" w14:paraId="0000015C">
      <w:pPr>
        <w:numPr>
          <w:ilvl w:val="0"/>
          <w:numId w:val="8"/>
        </w:numPr>
        <w:spacing w:after="0" w:afterAutospacing="0" w:before="0" w:beforeAutospacing="0"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Knowledge Base and Documentation Subsystem</w:t>
        <w:br w:type="textWrapping"/>
      </w:r>
      <w:r w:rsidDel="00000000" w:rsidR="00000000" w:rsidRPr="00000000">
        <w:rPr>
          <w:rFonts w:ascii="Arial" w:cs="Arial" w:eastAsia="Arial" w:hAnsi="Arial"/>
          <w:rtl w:val="0"/>
        </w:rPr>
        <w:t xml:space="preserve">Stores, manages, and serves curated reference material including lab manuals, SOPs, and course documents for use by the AI backend.</w:t>
        <w:br w:type="textWrapping"/>
      </w:r>
    </w:p>
    <w:p w:rsidR="00000000" w:rsidDel="00000000" w:rsidP="00000000" w:rsidRDefault="00000000" w:rsidRPr="00000000" w14:paraId="0000015D">
      <w:pPr>
        <w:numPr>
          <w:ilvl w:val="0"/>
          <w:numId w:val="8"/>
        </w:numPr>
        <w:spacing w:after="0" w:afterAutospacing="0" w:before="0" w:beforeAutospacing="0"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System Control and User Interface Subsystem</w:t>
        <w:br w:type="textWrapping"/>
      </w:r>
      <w:r w:rsidDel="00000000" w:rsidR="00000000" w:rsidRPr="00000000">
        <w:rPr>
          <w:rFonts w:ascii="Arial" w:cs="Arial" w:eastAsia="Arial" w:hAnsi="Arial"/>
          <w:rtl w:val="0"/>
        </w:rPr>
        <w:t xml:space="preserve">Provides a touchscreen-based graphical user interface for direct interaction, file management, and system configuration.</w:t>
        <w:br w:type="textWrapping"/>
      </w:r>
    </w:p>
    <w:p w:rsidR="00000000" w:rsidDel="00000000" w:rsidP="00000000" w:rsidRDefault="00000000" w:rsidRPr="00000000" w14:paraId="0000015E">
      <w:pPr>
        <w:numPr>
          <w:ilvl w:val="0"/>
          <w:numId w:val="8"/>
        </w:numPr>
        <w:spacing w:after="0" w:afterAutospacing="0" w:before="0" w:beforeAutospacing="0"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Peripheral Integration Subsystem</w:t>
        <w:br w:type="textWrapping"/>
      </w:r>
      <w:r w:rsidDel="00000000" w:rsidR="00000000" w:rsidRPr="00000000">
        <w:rPr>
          <w:rFonts w:ascii="Arial" w:cs="Arial" w:eastAsia="Arial" w:hAnsi="Arial"/>
          <w:rtl w:val="0"/>
        </w:rPr>
        <w:t xml:space="preserve">Managed by an ESP-32 microcontroller and supports motors, LEDs, and expressive outputs for robotic interaction and feedback.</w:t>
        <w:br w:type="textWrapping"/>
      </w:r>
    </w:p>
    <w:p w:rsidR="00000000" w:rsidDel="00000000" w:rsidP="00000000" w:rsidRDefault="00000000" w:rsidRPr="00000000" w14:paraId="0000015F">
      <w:pPr>
        <w:numPr>
          <w:ilvl w:val="0"/>
          <w:numId w:val="8"/>
        </w:numPr>
        <w:spacing w:after="0" w:afterAutospacing="0" w:before="0" w:beforeAutospacing="0"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Support and Safety Subsystem</w:t>
        <w:br w:type="textWrapping"/>
      </w:r>
      <w:r w:rsidDel="00000000" w:rsidR="00000000" w:rsidRPr="00000000">
        <w:rPr>
          <w:rFonts w:ascii="Arial" w:cs="Arial" w:eastAsia="Arial" w:hAnsi="Arial"/>
          <w:rtl w:val="0"/>
        </w:rPr>
        <w:t xml:space="preserve">Provides firmware control, system logging, and Built-In Test (BIT) functionality to support fault detection, isolation, and recovery (FDIR).</w:t>
        <w:br w:type="textWrapping"/>
      </w:r>
    </w:p>
    <w:p w:rsidR="00000000" w:rsidDel="00000000" w:rsidP="00000000" w:rsidRDefault="00000000" w:rsidRPr="00000000" w14:paraId="00000160">
      <w:pPr>
        <w:numPr>
          <w:ilvl w:val="0"/>
          <w:numId w:val="8"/>
        </w:numPr>
        <w:spacing w:after="0" w:afterAutospacing="0" w:before="0" w:beforeAutospacing="0"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Power Systems and Management Subsystem</w:t>
        <w:br w:type="textWrapping"/>
      </w:r>
      <w:r w:rsidDel="00000000" w:rsidR="00000000" w:rsidRPr="00000000">
        <w:rPr>
          <w:rFonts w:ascii="Arial" w:cs="Arial" w:eastAsia="Arial" w:hAnsi="Arial"/>
          <w:rtl w:val="0"/>
        </w:rPr>
        <w:t xml:space="preserve">Supplies regulated power using battery and external power inputs, including kill switch functionality and stable power distribution to the Jetson, ESP32, and all peripherals.</w:t>
        <w:br w:type="textWrapping"/>
      </w:r>
    </w:p>
    <w:p w:rsidR="00000000" w:rsidDel="00000000" w:rsidP="00000000" w:rsidRDefault="00000000" w:rsidRPr="00000000" w14:paraId="00000161">
      <w:pPr>
        <w:numPr>
          <w:ilvl w:val="0"/>
          <w:numId w:val="8"/>
        </w:numPr>
        <w:spacing w:before="0" w:beforeAutospacing="0"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Web and Portal Access Subsystem</w:t>
        <w:br w:type="textWrapping"/>
      </w:r>
      <w:r w:rsidDel="00000000" w:rsidR="00000000" w:rsidRPr="00000000">
        <w:rPr>
          <w:rFonts w:ascii="Arial" w:cs="Arial" w:eastAsia="Arial" w:hAnsi="Arial"/>
          <w:rtl w:val="0"/>
        </w:rPr>
        <w:t xml:space="preserve">Provides remote access through a secure web-based dashboard that allows students and instructors to review interaction logs, upload instructional documents for RAG usage, and monitor system activity.</w:t>
      </w:r>
    </w:p>
    <w:p w:rsidR="00000000" w:rsidDel="00000000" w:rsidP="00000000" w:rsidRDefault="00000000" w:rsidRPr="00000000" w14:paraId="00000162">
      <w:pPr>
        <w:pStyle w:val="Heading2"/>
        <w:numPr>
          <w:ilvl w:val="1"/>
          <w:numId w:val="6"/>
        </w:numPr>
        <w:ind w:left="450" w:hanging="570"/>
        <w:rPr>
          <w:rFonts w:ascii="Arial" w:cs="Arial" w:eastAsia="Arial" w:hAnsi="Arial"/>
        </w:rPr>
      </w:pPr>
      <w:bookmarkStart w:colFirst="0" w:colLast="0" w:name="_heading=h.u2ahl5khjst" w:id="32"/>
      <w:bookmarkEnd w:id="32"/>
      <w:r w:rsidDel="00000000" w:rsidR="00000000" w:rsidRPr="00000000">
        <w:rPr>
          <w:rFonts w:ascii="Arial" w:cs="Arial" w:eastAsia="Arial" w:hAnsi="Arial"/>
          <w:rtl w:val="0"/>
        </w:rPr>
        <w:t xml:space="preserve">Characteristics</w:t>
      </w:r>
    </w:p>
    <w:p w:rsidR="00000000" w:rsidDel="00000000" w:rsidP="00000000" w:rsidRDefault="00000000" w:rsidRPr="00000000" w14:paraId="00000163">
      <w:pPr>
        <w:pStyle w:val="Heading3"/>
        <w:numPr>
          <w:ilvl w:val="2"/>
          <w:numId w:val="6"/>
        </w:numPr>
        <w:ind w:left="720" w:hanging="720"/>
        <w:rPr>
          <w:rFonts w:ascii="Arial" w:cs="Arial" w:eastAsia="Arial" w:hAnsi="Arial"/>
        </w:rPr>
      </w:pPr>
      <w:bookmarkStart w:colFirst="0" w:colLast="0" w:name="_heading=h.tqo8vfvfhp5" w:id="33"/>
      <w:bookmarkEnd w:id="33"/>
      <w:r w:rsidDel="00000000" w:rsidR="00000000" w:rsidRPr="00000000">
        <w:rPr>
          <w:rFonts w:ascii="Arial" w:cs="Arial" w:eastAsia="Arial" w:hAnsi="Arial"/>
          <w:rtl w:val="0"/>
        </w:rPr>
        <w:t xml:space="preserve">Functional / Performance Requirements</w:t>
      </w:r>
    </w:p>
    <w:p w:rsidR="00000000" w:rsidDel="00000000" w:rsidP="00000000" w:rsidRDefault="00000000" w:rsidRPr="00000000" w14:paraId="00000164">
      <w:pPr>
        <w:pStyle w:val="Heading4"/>
        <w:numPr>
          <w:ilvl w:val="3"/>
          <w:numId w:val="6"/>
        </w:numPr>
        <w:ind w:left="864" w:hanging="864"/>
        <w:rPr>
          <w:highlight w:val="white"/>
        </w:rPr>
      </w:pPr>
      <w:r w:rsidDel="00000000" w:rsidR="00000000" w:rsidRPr="00000000">
        <w:rPr>
          <w:highlight w:val="white"/>
          <w:rtl w:val="0"/>
        </w:rPr>
        <w:t xml:space="preserve">Query Response</w:t>
      </w:r>
    </w:p>
    <w:p w:rsidR="00000000" w:rsidDel="00000000" w:rsidP="00000000" w:rsidRDefault="00000000" w:rsidRPr="00000000" w14:paraId="00000165">
      <w:pPr>
        <w:ind w:left="0" w:firstLine="0"/>
        <w:rPr>
          <w:rFonts w:ascii="Arial" w:cs="Arial" w:eastAsia="Arial" w:hAnsi="Arial"/>
        </w:rPr>
      </w:pPr>
      <w:r w:rsidDel="00000000" w:rsidR="00000000" w:rsidRPr="00000000">
        <w:rPr>
          <w:rFonts w:ascii="Arial" w:cs="Arial" w:eastAsia="Arial" w:hAnsi="Arial"/>
          <w:rtl w:val="0"/>
        </w:rPr>
        <w:t xml:space="preserve">The system shall process and provide an initial response to student queries using natural language within 3 seconds for text-based input and within 5 seconds for audio or image-based input under nominal operating conditions.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67">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This response time ensures minimal disruption to laboratory workflows and supports real-time system usability.</w:t>
      </w:r>
    </w:p>
    <w:p w:rsidR="00000000" w:rsidDel="00000000" w:rsidP="00000000" w:rsidRDefault="00000000" w:rsidRPr="00000000" w14:paraId="00000168">
      <w:pPr>
        <w:pStyle w:val="Heading4"/>
        <w:numPr>
          <w:ilvl w:val="3"/>
          <w:numId w:val="6"/>
        </w:numPr>
        <w:ind w:left="864" w:hanging="864"/>
        <w:rPr>
          <w:highlight w:val="white"/>
        </w:rPr>
      </w:pPr>
      <w:r w:rsidDel="00000000" w:rsidR="00000000" w:rsidRPr="00000000">
        <w:rPr>
          <w:highlight w:val="white"/>
          <w:rtl w:val="0"/>
        </w:rPr>
        <w:t xml:space="preserve">Knowledge Retrieval</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system shall employ Retrieval Augmented Generation (RAG) to retrieve supporting information from curated course documents, laboratory manuals, and Standard Operating Procedures (SOPs) for at least 90% of student queries under nominal operating conditions.</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iCs w:val="1"/>
          <w:sz w:val="20"/>
          <w:szCs w:val="20"/>
          <w:rtl w:val="0"/>
        </w:rPr>
        <w:t xml:space="preserve">This ensures that the majority of system responses are grounded in authoritative academic material and aligned with official instructional content.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6D">
      <w:pPr>
        <w:pStyle w:val="Heading4"/>
        <w:numPr>
          <w:ilvl w:val="3"/>
          <w:numId w:val="6"/>
        </w:numPr>
        <w:ind w:left="864" w:hanging="864"/>
        <w:rPr>
          <w:highlight w:val="white"/>
        </w:rPr>
      </w:pPr>
      <w:r w:rsidDel="00000000" w:rsidR="00000000" w:rsidRPr="00000000">
        <w:rPr>
          <w:highlight w:val="white"/>
          <w:rtl w:val="0"/>
        </w:rPr>
        <w:t xml:space="preserve">Multimodal Input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system shall support </w:t>
      </w:r>
      <w:r w:rsidDel="00000000" w:rsidR="00000000" w:rsidRPr="00000000">
        <w:rPr>
          <w:rFonts w:ascii="Arial" w:cs="Arial" w:eastAsia="Arial" w:hAnsi="Arial"/>
          <w:rtl w:val="0"/>
        </w:rPr>
        <w:t xml:space="preserve">text-based, voice-based, and image-based input </w:t>
      </w:r>
      <w:r w:rsidDel="00000000" w:rsidR="00000000" w:rsidRPr="00000000">
        <w:rPr>
          <w:rFonts w:ascii="Arial" w:cs="Arial" w:eastAsia="Arial" w:hAnsi="Arial"/>
          <w:rtl w:val="0"/>
        </w:rPr>
        <w:t xml:space="preserve">as user interaction modalities.</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iCs w:val="1"/>
          <w:sz w:val="20"/>
          <w:szCs w:val="20"/>
          <w:rtl w:val="0"/>
        </w:rPr>
        <w:t xml:space="preserve">This increases system accessibility and provides flexible interaction for diverse student needs.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72">
      <w:pPr>
        <w:pStyle w:val="Heading4"/>
        <w:numPr>
          <w:ilvl w:val="3"/>
          <w:numId w:val="6"/>
        </w:numPr>
        <w:ind w:left="864" w:hanging="864"/>
        <w:rPr>
          <w:rFonts w:ascii="Arial" w:cs="Arial" w:eastAsia="Arial" w:hAnsi="Arial"/>
          <w:b w:val="1"/>
          <w:bCs w:val="1"/>
          <w:highlight w:val="white"/>
        </w:rPr>
      </w:pPr>
      <w:bookmarkStart w:colFirst="0" w:colLast="0" w:name="_heading=h.668no6ngpigi" w:id="34"/>
      <w:bookmarkEnd w:id="34"/>
      <w:r w:rsidDel="00000000" w:rsidR="00000000" w:rsidRPr="00000000">
        <w:rPr>
          <w:highlight w:val="white"/>
          <w:rtl w:val="0"/>
        </w:rPr>
        <w:t xml:space="preserve">Session Logging</w:t>
      </w:r>
      <w:r w:rsidDel="00000000" w:rsidR="00000000" w:rsidRPr="00000000">
        <w:rPr>
          <w:rtl w:val="0"/>
        </w:rPr>
      </w:r>
    </w:p>
    <w:p w:rsidR="00000000" w:rsidDel="00000000" w:rsidP="00000000" w:rsidRDefault="00000000" w:rsidRPr="00000000" w14:paraId="00000173">
      <w:pPr>
        <w:ind w:left="0" w:firstLine="0"/>
        <w:rPr>
          <w:rFonts w:ascii="Arial" w:cs="Arial" w:eastAsia="Arial" w:hAnsi="Arial"/>
        </w:rPr>
      </w:pPr>
      <w:r w:rsidDel="00000000" w:rsidR="00000000" w:rsidRPr="00000000">
        <w:rPr>
          <w:rFonts w:ascii="Arial" w:cs="Arial" w:eastAsia="Arial" w:hAnsi="Arial"/>
          <w:rtl w:val="0"/>
        </w:rPr>
        <w:t xml:space="preserve">The system shall log all user interactions, including student queries and corresponding AI responses, to a local database with associated timestamps.</w:t>
      </w:r>
    </w:p>
    <w:p w:rsidR="00000000" w:rsidDel="00000000" w:rsidP="00000000" w:rsidRDefault="00000000" w:rsidRPr="00000000" w14:paraId="00000174">
      <w:pPr>
        <w:ind w:firstLine="288"/>
        <w:rPr>
          <w:rFonts w:ascii="Arial" w:cs="Arial" w:eastAsia="Arial" w:hAnsi="Arial"/>
        </w:rPr>
      </w:pPr>
      <w:r w:rsidDel="00000000" w:rsidR="00000000" w:rsidRPr="00000000">
        <w:rPr>
          <w:rtl w:val="0"/>
        </w:rPr>
      </w:r>
    </w:p>
    <w:p w:rsidR="00000000" w:rsidDel="00000000" w:rsidP="00000000" w:rsidRDefault="00000000" w:rsidRPr="00000000" w14:paraId="00000175">
      <w:pPr>
        <w:ind w:left="720" w:right="720" w:firstLine="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Rationale: This enables instructors to review student interactions for grading, feedback, and troubleshooting purposes.</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3"/>
        <w:numPr>
          <w:ilvl w:val="2"/>
          <w:numId w:val="6"/>
        </w:numPr>
        <w:ind w:left="720" w:hanging="720"/>
        <w:rPr>
          <w:rFonts w:ascii="Arial" w:cs="Arial" w:eastAsia="Arial" w:hAnsi="Arial"/>
        </w:rPr>
      </w:pPr>
      <w:bookmarkStart w:colFirst="0" w:colLast="0" w:name="_heading=h.5l5yx4632u6c" w:id="35"/>
      <w:bookmarkEnd w:id="35"/>
      <w:r w:rsidDel="00000000" w:rsidR="00000000" w:rsidRPr="00000000">
        <w:rPr>
          <w:rFonts w:ascii="Arial" w:cs="Arial" w:eastAsia="Arial" w:hAnsi="Arial"/>
          <w:rtl w:val="0"/>
        </w:rPr>
        <w:t xml:space="preserve">Physical Characteristics</w:t>
      </w:r>
    </w:p>
    <w:p w:rsidR="00000000" w:rsidDel="00000000" w:rsidP="00000000" w:rsidRDefault="00000000" w:rsidRPr="00000000" w14:paraId="00000178">
      <w:pPr>
        <w:pStyle w:val="Heading4"/>
        <w:numPr>
          <w:ilvl w:val="3"/>
          <w:numId w:val="6"/>
        </w:numPr>
        <w:ind w:left="864" w:hanging="864"/>
        <w:rPr>
          <w:rFonts w:ascii="Arial" w:cs="Arial" w:eastAsia="Arial" w:hAnsi="Arial"/>
          <w:highlight w:val="white"/>
        </w:rPr>
      </w:pPr>
      <w:r w:rsidDel="00000000" w:rsidR="00000000" w:rsidRPr="00000000">
        <w:rPr>
          <w:highlight w:val="white"/>
          <w:rtl w:val="0"/>
        </w:rPr>
        <w:t xml:space="preserve">Mass</w:t>
      </w:r>
      <w:r w:rsidDel="00000000" w:rsidR="00000000" w:rsidRPr="00000000">
        <w:rPr>
          <w:rtl w:val="0"/>
        </w:rPr>
      </w:r>
    </w:p>
    <w:p w:rsidR="00000000" w:rsidDel="00000000" w:rsidP="00000000" w:rsidRDefault="00000000" w:rsidRPr="00000000" w14:paraId="00000179">
      <w:pPr>
        <w:ind w:left="0" w:firstLine="0"/>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Fonts w:ascii="Arial" w:cs="Arial" w:eastAsia="Arial" w:hAnsi="Arial"/>
          <w:rtl w:val="0"/>
        </w:rPr>
        <w:t xml:space="preserve">e total mass of the Autonomous University Robot Assistant (AURA) system shall be less than or equal to 7 kilograms.</w:t>
      </w:r>
    </w:p>
    <w:p w:rsidR="00000000" w:rsidDel="00000000" w:rsidP="00000000" w:rsidRDefault="00000000" w:rsidRPr="00000000" w14:paraId="0000017A">
      <w:pPr>
        <w:ind w:firstLine="288"/>
        <w:rPr>
          <w:rFonts w:ascii="Arial" w:cs="Arial" w:eastAsia="Arial" w:hAnsi="Arial"/>
        </w:rPr>
      </w:pPr>
      <w:r w:rsidDel="00000000" w:rsidR="00000000" w:rsidRPr="00000000">
        <w:rPr>
          <w:rtl w:val="0"/>
        </w:rPr>
      </w:r>
    </w:p>
    <w:p w:rsidR="00000000" w:rsidDel="00000000" w:rsidP="00000000" w:rsidRDefault="00000000" w:rsidRPr="00000000" w14:paraId="0000017B">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This ensures the system can be easily placed on and removed from a standard laboratory workbench by a single user without specialized lifting equipment.</w:t>
      </w:r>
    </w:p>
    <w:p w:rsidR="00000000" w:rsidDel="00000000" w:rsidP="00000000" w:rsidRDefault="00000000" w:rsidRPr="00000000" w14:paraId="0000017C">
      <w:pPr>
        <w:pStyle w:val="Heading4"/>
        <w:numPr>
          <w:ilvl w:val="3"/>
          <w:numId w:val="6"/>
        </w:numPr>
        <w:ind w:left="864" w:hanging="864"/>
        <w:rPr>
          <w:rFonts w:ascii="Arial" w:cs="Arial" w:eastAsia="Arial" w:hAnsi="Arial"/>
          <w:highlight w:val="white"/>
        </w:rPr>
      </w:pPr>
      <w:bookmarkStart w:colFirst="0" w:colLast="0" w:name="_heading=h.iwfxinz3jakp" w:id="36"/>
      <w:bookmarkEnd w:id="36"/>
      <w:r w:rsidDel="00000000" w:rsidR="00000000" w:rsidRPr="00000000">
        <w:rPr>
          <w:highlight w:val="white"/>
          <w:rtl w:val="0"/>
        </w:rPr>
        <w:t xml:space="preserve">Volume Envelope</w:t>
      </w:r>
      <w:r w:rsidDel="00000000" w:rsidR="00000000" w:rsidRPr="00000000">
        <w:rPr>
          <w:rtl w:val="0"/>
        </w:rPr>
      </w:r>
    </w:p>
    <w:p w:rsidR="00000000" w:rsidDel="00000000" w:rsidP="00000000" w:rsidRDefault="00000000" w:rsidRPr="00000000" w14:paraId="0000017D">
      <w:pPr>
        <w:ind w:left="0" w:firstLine="0"/>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Fonts w:ascii="Arial" w:cs="Arial" w:eastAsia="Arial" w:hAnsi="Arial"/>
          <w:rtl w:val="0"/>
        </w:rPr>
        <w:t xml:space="preserve">e volume envelope of the Autonomous University Robot Assistant (AURA) system shall be less than or equal to 36 inches in height, 8 inches in width, and 12 inches in length.</w:t>
      </w:r>
    </w:p>
    <w:p w:rsidR="00000000" w:rsidDel="00000000" w:rsidP="00000000" w:rsidRDefault="00000000" w:rsidRPr="00000000" w14:paraId="0000017E">
      <w:pPr>
        <w:ind w:firstLine="288"/>
        <w:rPr>
          <w:rFonts w:ascii="Arial" w:cs="Arial" w:eastAsia="Arial" w:hAnsi="Arial"/>
        </w:rPr>
      </w:pPr>
      <w:r w:rsidDel="00000000" w:rsidR="00000000" w:rsidRPr="00000000">
        <w:rPr>
          <w:rtl w:val="0"/>
        </w:rPr>
      </w:r>
    </w:p>
    <w:p w:rsidR="00000000" w:rsidDel="00000000" w:rsidP="00000000" w:rsidRDefault="00000000" w:rsidRPr="00000000" w14:paraId="0000017F">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These dimensional limits ensure compatibility with standard university laboratory workbenches and allow the system to operate without obstructing surrounding equipment or student workspace. </w:t>
      </w:r>
    </w:p>
    <w:p w:rsidR="00000000" w:rsidDel="00000000" w:rsidP="00000000" w:rsidRDefault="00000000" w:rsidRPr="00000000" w14:paraId="00000180">
      <w:pPr>
        <w:pStyle w:val="Heading3"/>
        <w:numPr>
          <w:ilvl w:val="2"/>
          <w:numId w:val="6"/>
        </w:numPr>
        <w:ind w:left="720" w:hanging="720"/>
        <w:rPr>
          <w:rFonts w:ascii="Arial" w:cs="Arial" w:eastAsia="Arial" w:hAnsi="Arial"/>
        </w:rPr>
      </w:pPr>
      <w:bookmarkStart w:colFirst="0" w:colLast="0" w:name="_heading=h.iflpm6365tu" w:id="37"/>
      <w:bookmarkEnd w:id="37"/>
      <w:r w:rsidDel="00000000" w:rsidR="00000000" w:rsidRPr="00000000">
        <w:rPr>
          <w:rFonts w:ascii="Arial" w:cs="Arial" w:eastAsia="Arial" w:hAnsi="Arial"/>
          <w:rtl w:val="0"/>
        </w:rPr>
        <w:t xml:space="preserve">Electrical Characteristics</w:t>
      </w:r>
    </w:p>
    <w:p w:rsidR="00000000" w:rsidDel="00000000" w:rsidP="00000000" w:rsidRDefault="00000000" w:rsidRPr="00000000" w14:paraId="00000181">
      <w:pPr>
        <w:pStyle w:val="Heading4"/>
        <w:ind w:left="0" w:firstLine="0"/>
        <w:rPr/>
      </w:pPr>
      <w:r w:rsidDel="00000000" w:rsidR="00000000" w:rsidRPr="00000000">
        <w:rPr>
          <w:rtl w:val="0"/>
        </w:rPr>
        <w:t xml:space="preserve">3.2.3.1. Inputs</w:t>
      </w:r>
    </w:p>
    <w:p w:rsidR="00000000" w:rsidDel="00000000" w:rsidP="00000000" w:rsidRDefault="00000000" w:rsidRPr="00000000" w14:paraId="00000182">
      <w:pPr>
        <w:numPr>
          <w:ilvl w:val="0"/>
          <w:numId w:val="7"/>
        </w:numPr>
        <w:ind w:left="720" w:hanging="360"/>
        <w:rPr>
          <w:rFonts w:ascii="Arial" w:cs="Arial" w:eastAsia="Arial" w:hAnsi="Arial"/>
          <w:b w:val="0"/>
          <w:bCs w:val="0"/>
        </w:rPr>
      </w:pPr>
      <w:r w:rsidDel="00000000" w:rsidR="00000000" w:rsidRPr="00000000">
        <w:rPr>
          <w:rFonts w:ascii="Arial" w:cs="Arial" w:eastAsia="Arial" w:hAnsi="Arial"/>
          <w:rtl w:val="0"/>
        </w:rPr>
        <w:t xml:space="preserve">The presence or absence of any combination of the input signals in accordance with ICD specifications applied in any sequence shall not damage the Autonomous University Robot Assistant System (AURA), reduce its life expectancy, or cause any malfunction, either when the unit is powered or when it is not.</w:t>
      </w:r>
      <w:r w:rsidDel="00000000" w:rsidR="00000000" w:rsidRPr="00000000">
        <w:rPr>
          <w:rtl w:val="0"/>
        </w:rPr>
      </w:r>
    </w:p>
    <w:p w:rsidR="00000000" w:rsidDel="00000000" w:rsidP="00000000" w:rsidRDefault="00000000" w:rsidRPr="00000000" w14:paraId="00000183">
      <w:pPr>
        <w:rPr>
          <w:rFonts w:ascii="Arial" w:cs="Arial" w:eastAsia="Arial" w:hAnsi="Arial"/>
        </w:rPr>
      </w:pPr>
      <w:r w:rsidDel="00000000" w:rsidR="00000000" w:rsidRPr="00000000">
        <w:rPr>
          <w:rtl w:val="0"/>
        </w:rPr>
      </w:r>
    </w:p>
    <w:p w:rsidR="00000000" w:rsidDel="00000000" w:rsidP="00000000" w:rsidRDefault="00000000" w:rsidRPr="00000000" w14:paraId="00000184">
      <w:pPr>
        <w:numPr>
          <w:ilvl w:val="0"/>
          <w:numId w:val="7"/>
        </w:numPr>
        <w:ind w:left="720" w:hanging="360"/>
        <w:rPr>
          <w:rFonts w:ascii="Arial" w:cs="Arial" w:eastAsia="Arial" w:hAnsi="Arial"/>
          <w:b w:val="0"/>
          <w:bCs w:val="0"/>
        </w:rPr>
      </w:pPr>
      <w:r w:rsidDel="00000000" w:rsidR="00000000" w:rsidRPr="00000000">
        <w:rPr>
          <w:rFonts w:ascii="Arial" w:cs="Arial" w:eastAsia="Arial" w:hAnsi="Arial"/>
          <w:rtl w:val="0"/>
        </w:rPr>
        <w:t xml:space="preserve">No sequence of command shall damage the Autonomous University Robot Assistant System, reduce its life expectancy, or cause any malfunction.</w:t>
      </w:r>
      <w:r w:rsidDel="00000000" w:rsidR="00000000" w:rsidRPr="00000000">
        <w:rPr>
          <w:rtl w:val="0"/>
        </w:rPr>
      </w:r>
    </w:p>
    <w:p w:rsidR="00000000" w:rsidDel="00000000" w:rsidP="00000000" w:rsidRDefault="00000000" w:rsidRPr="00000000" w14:paraId="00000185">
      <w:pPr>
        <w:rPr>
          <w:rFonts w:ascii="Arial" w:cs="Arial" w:eastAsia="Arial" w:hAnsi="Arial"/>
        </w:rPr>
      </w:pPr>
      <w:r w:rsidDel="00000000" w:rsidR="00000000" w:rsidRPr="00000000">
        <w:rPr>
          <w:rtl w:val="0"/>
        </w:rPr>
      </w:r>
    </w:p>
    <w:p w:rsidR="00000000" w:rsidDel="00000000" w:rsidP="00000000" w:rsidRDefault="00000000" w:rsidRPr="00000000" w14:paraId="00000186">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By design, this limits the chance of damage or malfunction due to user or technician error.</w:t>
      </w:r>
    </w:p>
    <w:p w:rsidR="00000000" w:rsidDel="00000000" w:rsidP="00000000" w:rsidRDefault="00000000" w:rsidRPr="00000000" w14:paraId="00000187">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8">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9">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A">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B">
      <w:pPr>
        <w:pStyle w:val="Heading5"/>
        <w:numPr>
          <w:ilvl w:val="4"/>
          <w:numId w:val="6"/>
        </w:numPr>
        <w:ind w:left="1008" w:hanging="1008"/>
        <w:rPr>
          <w:rFonts w:ascii="Arial" w:cs="Arial" w:eastAsia="Arial" w:hAnsi="Arial"/>
        </w:rPr>
      </w:pPr>
      <w:r w:rsidDel="00000000" w:rsidR="00000000" w:rsidRPr="00000000">
        <w:rPr>
          <w:rtl w:val="0"/>
        </w:rPr>
        <w:t xml:space="preserve">Power Consumption</w:t>
      </w:r>
      <w:r w:rsidDel="00000000" w:rsidR="00000000" w:rsidRPr="00000000">
        <w:rPr>
          <w:rtl w:val="0"/>
        </w:rPr>
      </w:r>
    </w:p>
    <w:p w:rsidR="00000000" w:rsidDel="00000000" w:rsidP="00000000" w:rsidRDefault="00000000" w:rsidRPr="00000000" w14:paraId="0000018C">
      <w:pPr>
        <w:ind w:left="0" w:firstLine="0"/>
        <w:rPr>
          <w:rFonts w:ascii="Arial" w:cs="Arial" w:eastAsia="Arial" w:hAnsi="Arial"/>
        </w:rPr>
      </w:pPr>
      <w:r w:rsidDel="00000000" w:rsidR="00000000" w:rsidRPr="00000000">
        <w:rPr>
          <w:rFonts w:ascii="Arial" w:cs="Arial" w:eastAsia="Arial" w:hAnsi="Arial"/>
          <w:rtl w:val="0"/>
        </w:rPr>
        <w:t xml:space="preserve">The maximum power consumption of the AURA system shall not excee</w:t>
      </w:r>
      <w:r w:rsidDel="00000000" w:rsidR="00000000" w:rsidRPr="00000000">
        <w:rPr>
          <w:rFonts w:ascii="Arial" w:cs="Arial" w:eastAsia="Arial" w:hAnsi="Arial"/>
          <w:rtl w:val="0"/>
        </w:rPr>
        <w:t xml:space="preserve">d 100 watts </w:t>
      </w:r>
      <w:r w:rsidDel="00000000" w:rsidR="00000000" w:rsidRPr="00000000">
        <w:rPr>
          <w:rFonts w:ascii="Arial" w:cs="Arial" w:eastAsia="Arial" w:hAnsi="Arial"/>
          <w:rtl w:val="0"/>
        </w:rPr>
        <w:t xml:space="preserve">under full operational load, including Jetson compute, ESP32 peripherals, servo motors, sensors, and user interface operation.</w:t>
      </w:r>
    </w:p>
    <w:p w:rsidR="00000000" w:rsidDel="00000000" w:rsidP="00000000" w:rsidRDefault="00000000" w:rsidRPr="00000000" w14:paraId="0000018D">
      <w:pPr>
        <w:rPr>
          <w:rFonts w:ascii="Arial" w:cs="Arial" w:eastAsia="Arial" w:hAnsi="Arial"/>
        </w:rPr>
      </w:pPr>
      <w:r w:rsidDel="00000000" w:rsidR="00000000" w:rsidRPr="00000000">
        <w:rPr>
          <w:rtl w:val="0"/>
        </w:rPr>
      </w:r>
    </w:p>
    <w:p w:rsidR="00000000" w:rsidDel="00000000" w:rsidP="00000000" w:rsidRDefault="00000000" w:rsidRPr="00000000" w14:paraId="0000018E">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This limit accommodates worst-case operation of all major subsystems (Jetson, servos, and ESP32) while remaining compatible with typical laboratory bench supplies, battery packs, and AC/DC adapters.</w:t>
      </w:r>
    </w:p>
    <w:p w:rsidR="00000000" w:rsidDel="00000000" w:rsidP="00000000" w:rsidRDefault="00000000" w:rsidRPr="00000000" w14:paraId="0000018F">
      <w:pPr>
        <w:pStyle w:val="Heading5"/>
        <w:numPr>
          <w:ilvl w:val="4"/>
          <w:numId w:val="6"/>
        </w:numPr>
        <w:ind w:left="1008" w:hanging="1008"/>
        <w:rPr>
          <w:rFonts w:ascii="Arial" w:cs="Arial" w:eastAsia="Arial" w:hAnsi="Arial"/>
        </w:rPr>
      </w:pPr>
      <w:r w:rsidDel="00000000" w:rsidR="00000000" w:rsidRPr="00000000">
        <w:rPr>
          <w:rtl w:val="0"/>
        </w:rPr>
        <w:t xml:space="preserve">Input Voltage Level</w:t>
      </w:r>
      <w:r w:rsidDel="00000000" w:rsidR="00000000" w:rsidRPr="00000000">
        <w:rPr>
          <w:rtl w:val="0"/>
        </w:rPr>
      </w:r>
    </w:p>
    <w:p w:rsidR="00000000" w:rsidDel="00000000" w:rsidP="00000000" w:rsidRDefault="00000000" w:rsidRPr="00000000" w14:paraId="00000190">
      <w:pPr>
        <w:ind w:left="0" w:firstLine="0"/>
        <w:rPr>
          <w:rFonts w:ascii="Arial" w:cs="Arial" w:eastAsia="Arial" w:hAnsi="Arial"/>
        </w:rPr>
      </w:pPr>
      <w:r w:rsidDel="00000000" w:rsidR="00000000" w:rsidRPr="00000000">
        <w:rPr>
          <w:rFonts w:ascii="Arial" w:cs="Arial" w:eastAsia="Arial" w:hAnsi="Arial"/>
          <w:rtl w:val="0"/>
        </w:rPr>
        <w:t xml:space="preserve">The sy</w:t>
      </w:r>
      <w:r w:rsidDel="00000000" w:rsidR="00000000" w:rsidRPr="00000000">
        <w:rPr>
          <w:rFonts w:ascii="Arial" w:cs="Arial" w:eastAsia="Arial" w:hAnsi="Arial"/>
          <w:rtl w:val="0"/>
        </w:rPr>
        <w:t xml:space="preserve">stem shall operate from a 4-cell lithium-ion battery pack with a nominal voltage of 14.8 VDC and an allowable operating input range of 12.0 VDC to 16.8 VDC at the power entry module (PEM).</w:t>
      </w:r>
    </w:p>
    <w:p w:rsidR="00000000" w:rsidDel="00000000" w:rsidP="00000000" w:rsidRDefault="00000000" w:rsidRPr="00000000" w14:paraId="00000191">
      <w:pPr>
        <w:ind w:firstLine="288"/>
        <w:rPr>
          <w:rFonts w:ascii="Arial" w:cs="Arial" w:eastAsia="Arial" w:hAnsi="Arial"/>
        </w:rPr>
      </w:pPr>
      <w:r w:rsidDel="00000000" w:rsidR="00000000" w:rsidRPr="00000000">
        <w:rPr>
          <w:rtl w:val="0"/>
        </w:rPr>
      </w:r>
    </w:p>
    <w:p w:rsidR="00000000" w:rsidDel="00000000" w:rsidP="00000000" w:rsidRDefault="00000000" w:rsidRPr="00000000" w14:paraId="00000192">
      <w:pPr>
        <w:ind w:left="0" w:firstLine="0"/>
        <w:rPr>
          <w:rFonts w:ascii="Arial" w:cs="Arial" w:eastAsia="Arial" w:hAnsi="Arial"/>
        </w:rPr>
      </w:pPr>
      <w:r w:rsidDel="00000000" w:rsidR="00000000" w:rsidRPr="00000000">
        <w:rPr>
          <w:rFonts w:ascii="Arial" w:cs="Arial" w:eastAsia="Arial" w:hAnsi="Arial"/>
          <w:rtl w:val="0"/>
        </w:rPr>
        <w:t xml:space="preserve">For wall-powered operation, t</w:t>
      </w:r>
      <w:r w:rsidDel="00000000" w:rsidR="00000000" w:rsidRPr="00000000">
        <w:rPr>
          <w:rFonts w:ascii="Arial" w:cs="Arial" w:eastAsia="Arial" w:hAnsi="Arial"/>
          <w:rtl w:val="0"/>
        </w:rPr>
        <w:t xml:space="preserve">he system shall accept input from a regulated AC/DC power adapter providing 19–24 VDC, which shall be converted by an internal DC/DC stage to the required system rails (e.g., Jetson, ESP3</w:t>
      </w:r>
      <w:r w:rsidDel="00000000" w:rsidR="00000000" w:rsidRPr="00000000">
        <w:rPr>
          <w:rFonts w:ascii="Arial" w:cs="Arial" w:eastAsia="Arial" w:hAnsi="Arial"/>
          <w:rtl w:val="0"/>
        </w:rPr>
        <w:t xml:space="preserve">2, and servos).</w:t>
      </w:r>
    </w:p>
    <w:p w:rsidR="00000000" w:rsidDel="00000000" w:rsidP="00000000" w:rsidRDefault="00000000" w:rsidRPr="00000000" w14:paraId="00000193">
      <w:pPr>
        <w:ind w:firstLine="288"/>
        <w:rPr>
          <w:rFonts w:ascii="Arial" w:cs="Arial" w:eastAsia="Arial" w:hAnsi="Arial"/>
        </w:rPr>
      </w:pPr>
      <w:r w:rsidDel="00000000" w:rsidR="00000000" w:rsidRPr="00000000">
        <w:rPr>
          <w:rtl w:val="0"/>
        </w:rPr>
      </w:r>
    </w:p>
    <w:p w:rsidR="00000000" w:rsidDel="00000000" w:rsidP="00000000" w:rsidRDefault="00000000" w:rsidRPr="00000000" w14:paraId="00000194">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This input range matches the expected voltage profile of the selected 4-cell Li-ion pack (MOLICEL INR18650 series) while ensuring compatibility with common bench-top AC/DC adapters and providing sufficient headroom for internal buck regulation to sensitive subsystems.</w:t>
      </w:r>
    </w:p>
    <w:p w:rsidR="00000000" w:rsidDel="00000000" w:rsidP="00000000" w:rsidRDefault="00000000" w:rsidRPr="00000000" w14:paraId="00000195">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96">
      <w:pPr>
        <w:pStyle w:val="Heading5"/>
        <w:numPr>
          <w:ilvl w:val="4"/>
          <w:numId w:val="6"/>
        </w:numPr>
        <w:ind w:left="1008" w:hanging="1008"/>
        <w:rPr>
          <w:rFonts w:ascii="Arial" w:cs="Arial" w:eastAsia="Arial" w:hAnsi="Arial"/>
        </w:rPr>
      </w:pPr>
      <w:r w:rsidDel="00000000" w:rsidR="00000000" w:rsidRPr="00000000">
        <w:rPr>
          <w:rtl w:val="0"/>
        </w:rPr>
        <w:t xml:space="preserve">Input Noise and Ripple</w:t>
      </w:r>
      <w:r w:rsidDel="00000000" w:rsidR="00000000" w:rsidRPr="00000000">
        <w:rPr>
          <w:rtl w:val="0"/>
        </w:rPr>
      </w:r>
    </w:p>
    <w:p w:rsidR="00000000" w:rsidDel="00000000" w:rsidP="00000000" w:rsidRDefault="00000000" w:rsidRPr="00000000" w14:paraId="00000197">
      <w:pPr>
        <w:ind w:left="0" w:firstLine="0"/>
        <w:rPr>
          <w:rFonts w:ascii="Arial" w:cs="Arial" w:eastAsia="Arial" w:hAnsi="Arial"/>
        </w:rPr>
      </w:pPr>
      <w:r w:rsidDel="00000000" w:rsidR="00000000" w:rsidRPr="00000000">
        <w:rPr>
          <w:rFonts w:ascii="Arial" w:cs="Arial" w:eastAsia="Arial" w:hAnsi="Arial"/>
          <w:rtl w:val="0"/>
        </w:rPr>
        <w:t xml:space="preserve">The AURA system shall operate correctly when supplied by typical laboratory DC power sources and battery outputs that meet the voltage range specified in 3.2.3.1.2 and exhibit no mo</w:t>
      </w:r>
      <w:r w:rsidDel="00000000" w:rsidR="00000000" w:rsidRPr="00000000">
        <w:rPr>
          <w:rFonts w:ascii="Arial" w:cs="Arial" w:eastAsia="Arial" w:hAnsi="Arial"/>
          <w:rtl w:val="0"/>
        </w:rPr>
        <w:t xml:space="preserve">re than 5% peak-to-peak ripple on</w:t>
      </w:r>
      <w:r w:rsidDel="00000000" w:rsidR="00000000" w:rsidRPr="00000000">
        <w:rPr>
          <w:rFonts w:ascii="Arial" w:cs="Arial" w:eastAsia="Arial" w:hAnsi="Arial"/>
          <w:rtl w:val="0"/>
        </w:rPr>
        <w:t xml:space="preserve"> the DC output.</w:t>
      </w:r>
      <w:r w:rsidDel="00000000" w:rsidR="00000000" w:rsidRPr="00000000">
        <w:rPr>
          <w:rtl w:val="0"/>
        </w:rPr>
      </w:r>
    </w:p>
    <w:p w:rsidR="00000000" w:rsidDel="00000000" w:rsidP="00000000" w:rsidRDefault="00000000" w:rsidRPr="00000000" w14:paraId="00000198">
      <w:pPr>
        <w:ind w:firstLine="288"/>
        <w:rPr>
          <w:rFonts w:ascii="Arial" w:cs="Arial" w:eastAsia="Arial" w:hAnsi="Arial"/>
        </w:rPr>
      </w:pPr>
      <w:r w:rsidDel="00000000" w:rsidR="00000000" w:rsidRPr="00000000">
        <w:rPr>
          <w:rtl w:val="0"/>
        </w:rPr>
      </w:r>
    </w:p>
    <w:p w:rsidR="00000000" w:rsidDel="00000000" w:rsidP="00000000" w:rsidRDefault="00000000" w:rsidRPr="00000000" w14:paraId="00000199">
      <w:pPr>
        <w:ind w:left="720" w:right="720" w:firstLine="0"/>
        <w:rPr>
          <w:rFonts w:ascii="Arial" w:cs="Arial" w:eastAsia="Arial" w:hAnsi="Arial"/>
        </w:rPr>
      </w:pPr>
      <w:r w:rsidDel="00000000" w:rsidR="00000000" w:rsidRPr="00000000">
        <w:rPr>
          <w:rFonts w:ascii="Arial" w:cs="Arial" w:eastAsia="Arial" w:hAnsi="Arial"/>
          <w:i w:val="1"/>
          <w:iCs w:val="1"/>
          <w:sz w:val="20"/>
          <w:szCs w:val="20"/>
          <w:rtl w:val="0"/>
        </w:rPr>
        <w:t xml:space="preserve">Rationale:  This requirement ensures the system remains robust to normal levels of power-supply noise present in bench-top and battery-powered laboratory environments.</w:t>
      </w:r>
      <w:r w:rsidDel="00000000" w:rsidR="00000000" w:rsidRPr="00000000">
        <w:rPr>
          <w:rtl w:val="0"/>
        </w:rPr>
      </w:r>
    </w:p>
    <w:p w:rsidR="00000000" w:rsidDel="00000000" w:rsidP="00000000" w:rsidRDefault="00000000" w:rsidRPr="00000000" w14:paraId="0000019A">
      <w:pPr>
        <w:pStyle w:val="Heading5"/>
        <w:numPr>
          <w:ilvl w:val="4"/>
          <w:numId w:val="6"/>
        </w:numPr>
        <w:ind w:left="1008" w:hanging="1008"/>
        <w:rPr>
          <w:rFonts w:ascii="Arial" w:cs="Arial" w:eastAsia="Arial" w:hAnsi="Arial"/>
        </w:rPr>
      </w:pPr>
      <w:r w:rsidDel="00000000" w:rsidR="00000000" w:rsidRPr="00000000">
        <w:rPr>
          <w:rtl w:val="0"/>
        </w:rPr>
        <w:t xml:space="preserve">External Commands</w:t>
      </w:r>
      <w:r w:rsidDel="00000000" w:rsidR="00000000" w:rsidRPr="00000000">
        <w:rPr>
          <w:rtl w:val="0"/>
        </w:rPr>
      </w:r>
    </w:p>
    <w:p w:rsidR="00000000" w:rsidDel="00000000" w:rsidP="00000000" w:rsidRDefault="00000000" w:rsidRPr="00000000" w14:paraId="0000019B">
      <w:pPr>
        <w:spacing w:after="240" w:before="240" w:lineRule="auto"/>
        <w:rPr>
          <w:rFonts w:ascii="Arial" w:cs="Arial" w:eastAsia="Arial" w:hAnsi="Arial"/>
        </w:rPr>
      </w:pPr>
      <w:r w:rsidDel="00000000" w:rsidR="00000000" w:rsidRPr="00000000">
        <w:rPr>
          <w:rFonts w:ascii="Arial" w:cs="Arial" w:eastAsia="Arial" w:hAnsi="Arial"/>
          <w:rtl w:val="0"/>
        </w:rPr>
        <w:t xml:space="preserve">The</w:t>
      </w:r>
      <w:r w:rsidDel="00000000" w:rsidR="00000000" w:rsidRPr="00000000">
        <w:rPr>
          <w:rFonts w:ascii="Arial" w:cs="Arial" w:eastAsia="Arial" w:hAnsi="Arial"/>
          <w:rtl w:val="0"/>
        </w:rPr>
        <w:t xml:space="preserve"> AURA system shall operate correctly when supplied by either the internal 4-cell lithium-ion battery pack (12.0–16.8 VDC) or a regulated AC/DC laboratory power adapter (19–24 VDC), provided that the input voltage ripple does not exceed 5% peak-to-peak of the nominal input voltage.</w:t>
      </w:r>
    </w:p>
    <w:p w:rsidR="00000000" w:rsidDel="00000000" w:rsidP="00000000" w:rsidRDefault="00000000" w:rsidRPr="00000000" w14:paraId="0000019C">
      <w:pPr>
        <w:rPr>
          <w:rFonts w:ascii="Arial" w:cs="Arial" w:eastAsia="Arial" w:hAnsi="Arial"/>
        </w:rPr>
      </w:pPr>
      <w:r w:rsidDel="00000000" w:rsidR="00000000" w:rsidRPr="00000000">
        <w:rPr>
          <w:rtl w:val="0"/>
        </w:rPr>
      </w:r>
    </w:p>
    <w:p w:rsidR="00000000" w:rsidDel="00000000" w:rsidP="00000000" w:rsidRDefault="00000000" w:rsidRPr="00000000" w14:paraId="0000019D">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This requirement ensures robust system operation under normal laboratory battery and bench power conditions without requiring precision noise characterization equipment during validation.</w:t>
      </w:r>
    </w:p>
    <w:p w:rsidR="00000000" w:rsidDel="00000000" w:rsidP="00000000" w:rsidRDefault="00000000" w:rsidRPr="00000000" w14:paraId="0000019E">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9F">
      <w:pPr>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A0">
      <w:pPr>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A1">
      <w:pPr>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A2">
      <w:pPr>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A3">
      <w:pPr>
        <w:pStyle w:val="Heading4"/>
        <w:numPr>
          <w:ilvl w:val="3"/>
          <w:numId w:val="6"/>
        </w:numPr>
        <w:ind w:left="864" w:hanging="864"/>
        <w:rPr>
          <w:rFonts w:ascii="Arial" w:cs="Arial" w:eastAsia="Arial" w:hAnsi="Arial"/>
        </w:rPr>
      </w:pPr>
      <w:r w:rsidDel="00000000" w:rsidR="00000000" w:rsidRPr="00000000">
        <w:rPr>
          <w:rtl w:val="0"/>
        </w:rPr>
        <w:t xml:space="preserve">Outputs</w:t>
      </w:r>
      <w:r w:rsidDel="00000000" w:rsidR="00000000" w:rsidRPr="00000000">
        <w:rPr>
          <w:rtl w:val="0"/>
        </w:rPr>
      </w:r>
    </w:p>
    <w:p w:rsidR="00000000" w:rsidDel="00000000" w:rsidP="00000000" w:rsidRDefault="00000000" w:rsidRPr="00000000" w14:paraId="000001A4">
      <w:pPr>
        <w:pStyle w:val="Heading5"/>
        <w:numPr>
          <w:ilvl w:val="4"/>
          <w:numId w:val="6"/>
        </w:numPr>
        <w:ind w:left="1008" w:hanging="1008"/>
        <w:rPr>
          <w:rFonts w:ascii="Arial" w:cs="Arial" w:eastAsia="Arial" w:hAnsi="Arial"/>
        </w:rPr>
      </w:pPr>
      <w:r w:rsidDel="00000000" w:rsidR="00000000" w:rsidRPr="00000000">
        <w:rPr>
          <w:rtl w:val="0"/>
        </w:rPr>
        <w:t xml:space="preserve">Data Output</w:t>
      </w:r>
      <w:r w:rsidDel="00000000" w:rsidR="00000000" w:rsidRPr="00000000">
        <w:rPr>
          <w:rtl w:val="0"/>
        </w:rPr>
      </w:r>
    </w:p>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The AURA system shall output all relevant system data, including student query information, AI-generated responses, sensor measurements, system status, and operational logs, to the onboard touchscreen user interface and the web/portal interface.</w:t>
      </w:r>
    </w:p>
    <w:p w:rsidR="00000000" w:rsidDel="00000000" w:rsidP="00000000" w:rsidRDefault="00000000" w:rsidRPr="00000000" w14:paraId="000001A6">
      <w:pPr>
        <w:rPr>
          <w:rFonts w:ascii="Arial" w:cs="Arial" w:eastAsia="Arial" w:hAnsi="Arial"/>
        </w:rPr>
      </w:pPr>
      <w:r w:rsidDel="00000000" w:rsidR="00000000" w:rsidRPr="00000000">
        <w:rPr>
          <w:rtl w:val="0"/>
        </w:rPr>
      </w:r>
    </w:p>
    <w:p w:rsidR="00000000" w:rsidDel="00000000" w:rsidP="00000000" w:rsidRDefault="00000000" w:rsidRPr="00000000" w14:paraId="000001A7">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This ensures that users can view real-time responses locally while also enabling remote review of system activity through the web portal.</w:t>
      </w:r>
    </w:p>
    <w:p w:rsidR="00000000" w:rsidDel="00000000" w:rsidP="00000000" w:rsidRDefault="00000000" w:rsidRPr="00000000" w14:paraId="000001A8">
      <w:pPr>
        <w:pStyle w:val="Heading5"/>
        <w:numPr>
          <w:ilvl w:val="4"/>
          <w:numId w:val="6"/>
        </w:numPr>
        <w:ind w:left="1008" w:hanging="1008"/>
        <w:rPr>
          <w:rFonts w:ascii="Arial" w:cs="Arial" w:eastAsia="Arial" w:hAnsi="Arial"/>
        </w:rPr>
      </w:pPr>
      <w:r w:rsidDel="00000000" w:rsidR="00000000" w:rsidRPr="00000000">
        <w:rPr>
          <w:rtl w:val="0"/>
        </w:rPr>
        <w:t xml:space="preserve">Diagnostic Output</w:t>
      </w:r>
      <w:r w:rsidDel="00000000" w:rsidR="00000000" w:rsidRPr="00000000">
        <w:rPr>
          <w:rtl w:val="0"/>
        </w:rPr>
      </w:r>
    </w:p>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rtl w:val="0"/>
        </w:rPr>
        <w:t xml:space="preserve">The AURA system </w:t>
      </w:r>
      <w:r w:rsidDel="00000000" w:rsidR="00000000" w:rsidRPr="00000000">
        <w:rPr>
          <w:rFonts w:ascii="Arial" w:cs="Arial" w:eastAsia="Arial" w:hAnsi="Arial"/>
          <w:rtl w:val="0"/>
        </w:rPr>
        <w:t xml:space="preserve">shall provide a diagnostic output interface for firmware development, debugging, system monitoring, and data logging through the USB service port and web-based diagnostics dashboard.</w:t>
      </w:r>
    </w:p>
    <w:p w:rsidR="00000000" w:rsidDel="00000000" w:rsidP="00000000" w:rsidRDefault="00000000" w:rsidRPr="00000000" w14:paraId="000001AA">
      <w:pPr>
        <w:rPr>
          <w:rFonts w:ascii="Arial" w:cs="Arial" w:eastAsia="Arial" w:hAnsi="Arial"/>
        </w:rPr>
      </w:pPr>
      <w:r w:rsidDel="00000000" w:rsidR="00000000" w:rsidRPr="00000000">
        <w:rPr>
          <w:rtl w:val="0"/>
        </w:rPr>
      </w:r>
    </w:p>
    <w:p w:rsidR="00000000" w:rsidDel="00000000" w:rsidP="00000000" w:rsidRDefault="00000000" w:rsidRPr="00000000" w14:paraId="000001AB">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This allows developers and maintenance personnel to perform troubleshooting, software updates, and system validation efficiently.</w:t>
      </w:r>
    </w:p>
    <w:p w:rsidR="00000000" w:rsidDel="00000000" w:rsidP="00000000" w:rsidRDefault="00000000" w:rsidRPr="00000000" w14:paraId="000001AC">
      <w:pPr>
        <w:pStyle w:val="Heading4"/>
        <w:numPr>
          <w:ilvl w:val="3"/>
          <w:numId w:val="6"/>
        </w:numPr>
        <w:ind w:left="864" w:hanging="864"/>
        <w:rPr>
          <w:rFonts w:ascii="Arial" w:cs="Arial" w:eastAsia="Arial" w:hAnsi="Arial"/>
        </w:rPr>
      </w:pPr>
      <w:bookmarkStart w:colFirst="0" w:colLast="0" w:name="_heading=h.xemjs9h6gvpj" w:id="38"/>
      <w:bookmarkEnd w:id="38"/>
      <w:r w:rsidDel="00000000" w:rsidR="00000000" w:rsidRPr="00000000">
        <w:rPr>
          <w:rtl w:val="0"/>
        </w:rPr>
        <w:t xml:space="preserve">Connectors</w:t>
      </w:r>
      <w:r w:rsidDel="00000000" w:rsidR="00000000" w:rsidRPr="00000000">
        <w:rPr>
          <w:rtl w:val="0"/>
        </w:rPr>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The AURA system shall u</w:t>
      </w:r>
      <w:r w:rsidDel="00000000" w:rsidR="00000000" w:rsidRPr="00000000">
        <w:rPr>
          <w:rFonts w:ascii="Arial" w:cs="Arial" w:eastAsia="Arial" w:hAnsi="Arial"/>
          <w:rtl w:val="0"/>
        </w:rPr>
        <w:t xml:space="preserve">tilize keyed, locking electrical connectors rated for the maximum operating voltage and current of each power and signal interface. Power connections shall use high-current locking connectors (e.g., XT60, XT30, or equivalent), while signal and data connections shall use JST, USB, or equivalent laboratory-rated connectors.</w:t>
      </w:r>
    </w:p>
    <w:p w:rsidR="00000000" w:rsidDel="00000000" w:rsidP="00000000" w:rsidRDefault="00000000" w:rsidRPr="00000000" w14:paraId="000001AE">
      <w:pPr>
        <w:spacing w:after="240" w:before="240" w:lineRule="auto"/>
        <w:rPr>
          <w:rFonts w:ascii="Arial" w:cs="Arial" w:eastAsia="Arial" w:hAnsi="Arial"/>
        </w:rPr>
      </w:pPr>
      <w:r w:rsidDel="00000000" w:rsidR="00000000" w:rsidRPr="00000000">
        <w:rPr>
          <w:rFonts w:ascii="Arial" w:cs="Arial" w:eastAsia="Arial" w:hAnsi="Arial"/>
          <w:rtl w:val="0"/>
        </w:rPr>
        <w:t xml:space="preserve">All external connectors shall be selected to prevent incorrect mating, reduce the risk of accidental disconnection during normal operation, and ensure safe operation in a university laboratory environment.</w:t>
      </w:r>
    </w:p>
    <w:p w:rsidR="00000000" w:rsidDel="00000000" w:rsidP="00000000" w:rsidRDefault="00000000" w:rsidRPr="00000000" w14:paraId="000001AF">
      <w:pPr>
        <w:ind w:left="720" w:right="720" w:firstLine="0"/>
        <w:rPr>
          <w:rFonts w:ascii="Arial" w:cs="Arial" w:eastAsia="Arial" w:hAnsi="Arial"/>
          <w:b w:val="1"/>
          <w:bCs w:val="1"/>
        </w:rPr>
      </w:pPr>
      <w:r w:rsidDel="00000000" w:rsidR="00000000" w:rsidRPr="00000000">
        <w:rPr>
          <w:rFonts w:ascii="Arial" w:cs="Arial" w:eastAsia="Arial" w:hAnsi="Arial"/>
          <w:i w:val="1"/>
          <w:iCs w:val="1"/>
          <w:sz w:val="20"/>
          <w:szCs w:val="20"/>
          <w:rtl w:val="0"/>
        </w:rPr>
        <w:t xml:space="preserve">Rationale:  These connector types provide sufficient electrical reliability, mechanical retention, and user safety for bench-top laboratory operation without the cost and complexity of military-grade connector systems.</w:t>
      </w:r>
      <w:r w:rsidDel="00000000" w:rsidR="00000000" w:rsidRPr="00000000">
        <w:rPr>
          <w:rtl w:val="0"/>
        </w:rPr>
      </w:r>
    </w:p>
    <w:p w:rsidR="00000000" w:rsidDel="00000000" w:rsidP="00000000" w:rsidRDefault="00000000" w:rsidRPr="00000000" w14:paraId="000001B0">
      <w:pPr>
        <w:pStyle w:val="Heading3"/>
        <w:numPr>
          <w:ilvl w:val="2"/>
          <w:numId w:val="6"/>
        </w:numPr>
        <w:ind w:left="720" w:hanging="720"/>
        <w:rPr>
          <w:rFonts w:ascii="Arial" w:cs="Arial" w:eastAsia="Arial" w:hAnsi="Arial"/>
        </w:rPr>
      </w:pPr>
      <w:bookmarkStart w:colFirst="0" w:colLast="0" w:name="_heading=h.2xdkjyv19tk1" w:id="39"/>
      <w:bookmarkEnd w:id="39"/>
      <w:r w:rsidDel="00000000" w:rsidR="00000000" w:rsidRPr="00000000">
        <w:rPr>
          <w:rFonts w:ascii="Arial" w:cs="Arial" w:eastAsia="Arial" w:hAnsi="Arial"/>
          <w:rtl w:val="0"/>
        </w:rPr>
        <w:t xml:space="preserve">Failure Propagation</w:t>
      </w:r>
    </w:p>
    <w:p w:rsidR="00000000" w:rsidDel="00000000" w:rsidP="00000000" w:rsidRDefault="00000000" w:rsidRPr="00000000" w14:paraId="000001B1">
      <w:pPr>
        <w:ind w:left="0" w:firstLine="0"/>
        <w:rPr>
          <w:rFonts w:ascii="Arial" w:cs="Arial" w:eastAsia="Arial" w:hAnsi="Arial"/>
        </w:rPr>
      </w:pPr>
      <w:r w:rsidDel="00000000" w:rsidR="00000000" w:rsidRPr="00000000">
        <w:rPr>
          <w:rFonts w:ascii="Arial" w:cs="Arial" w:eastAsia="Arial" w:hAnsi="Arial"/>
          <w:rtl w:val="0"/>
        </w:rPr>
        <w:t xml:space="preserve">The Autonomous University Robot Assistant (AURA) system shall be designed such that no single internal subsystem failure shall propagate outside of the AURA system boundary or cause damage to external equipment, users, or the laboratory environment.</w:t>
      </w:r>
    </w:p>
    <w:p w:rsidR="00000000" w:rsidDel="00000000" w:rsidP="00000000" w:rsidRDefault="00000000" w:rsidRPr="00000000" w14:paraId="000001B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B3">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This ensures that internal faults remain contained within the system and do not create hazards to surrounding lab equipment or users.</w:t>
      </w:r>
    </w:p>
    <w:p w:rsidR="00000000" w:rsidDel="00000000" w:rsidP="00000000" w:rsidRDefault="00000000" w:rsidRPr="00000000" w14:paraId="000001B4">
      <w:pPr>
        <w:pStyle w:val="Heading4"/>
        <w:numPr>
          <w:ilvl w:val="3"/>
          <w:numId w:val="6"/>
        </w:numPr>
        <w:rPr>
          <w:rFonts w:ascii="Arial" w:cs="Arial" w:eastAsia="Arial" w:hAnsi="Arial"/>
          <w:b w:val="1"/>
          <w:bCs w:val="1"/>
        </w:rPr>
      </w:pPr>
      <w:bookmarkStart w:colFirst="0" w:colLast="0" w:name="_heading=h.zy0q59qn421" w:id="40"/>
      <w:bookmarkEnd w:id="40"/>
      <w:r w:rsidDel="00000000" w:rsidR="00000000" w:rsidRPr="00000000">
        <w:rPr>
          <w:rtl w:val="0"/>
        </w:rPr>
        <w:t xml:space="preserve">Failure Detection, Isolation, and Recovery (FDIR)</w:t>
      </w:r>
    </w:p>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rtl w:val="0"/>
        </w:rPr>
        <w:t xml:space="preserve">The AURA system shall implement Failure Detection, Isolation, and Recovery (FDIR) mechanisms to detect internal faults, isolate affected subsystems, and restore safe system operation when possible.</w:t>
      </w:r>
    </w:p>
    <w:p w:rsidR="00000000" w:rsidDel="00000000" w:rsidP="00000000" w:rsidRDefault="00000000" w:rsidRPr="00000000" w14:paraId="000001B6">
      <w:pPr>
        <w:rPr>
          <w:rFonts w:ascii="Arial" w:cs="Arial" w:eastAsia="Arial" w:hAnsi="Arial"/>
        </w:rPr>
      </w:pPr>
      <w:r w:rsidDel="00000000" w:rsidR="00000000" w:rsidRPr="00000000">
        <w:rPr>
          <w:rtl w:val="0"/>
        </w:rPr>
      </w:r>
    </w:p>
    <w:p w:rsidR="00000000" w:rsidDel="00000000" w:rsidP="00000000" w:rsidRDefault="00000000" w:rsidRPr="00000000" w14:paraId="000001B7">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FDIR ensures continued safe operation and allows the system to recover gracefully from internal faults without requiring immediate human intervention.</w:t>
      </w:r>
    </w:p>
    <w:p w:rsidR="00000000" w:rsidDel="00000000" w:rsidP="00000000" w:rsidRDefault="00000000" w:rsidRPr="00000000" w14:paraId="000001B8">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B9">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BA">
      <w:pPr>
        <w:pStyle w:val="Heading5"/>
        <w:numPr>
          <w:ilvl w:val="4"/>
          <w:numId w:val="6"/>
        </w:numPr>
        <w:ind w:left="1008" w:hanging="1008"/>
        <w:rPr>
          <w:rFonts w:ascii="Arial" w:cs="Arial" w:eastAsia="Arial" w:hAnsi="Arial"/>
        </w:rPr>
      </w:pPr>
      <w:r w:rsidDel="00000000" w:rsidR="00000000" w:rsidRPr="00000000">
        <w:rPr>
          <w:rtl w:val="0"/>
        </w:rPr>
        <w:t xml:space="preserve">Built In Test (BIT)</w:t>
      </w:r>
      <w:r w:rsidDel="00000000" w:rsidR="00000000" w:rsidRPr="00000000">
        <w:rPr>
          <w:rtl w:val="0"/>
        </w:rPr>
      </w:r>
    </w:p>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The AURA system shall include a Built-In Test (BIT) capability that performs automated health checks on critical subsystems during system startup and periodic operation.</w:t>
      </w:r>
    </w:p>
    <w:p w:rsidR="00000000" w:rsidDel="00000000" w:rsidP="00000000" w:rsidRDefault="00000000" w:rsidRPr="00000000" w14:paraId="000001BC">
      <w:pPr>
        <w:rPr>
          <w:rFonts w:ascii="Arial" w:cs="Arial" w:eastAsia="Arial" w:hAnsi="Arial"/>
        </w:rPr>
      </w:pPr>
      <w:r w:rsidDel="00000000" w:rsidR="00000000" w:rsidRPr="00000000">
        <w:rPr>
          <w:rtl w:val="0"/>
        </w:rPr>
      </w:r>
    </w:p>
    <w:p w:rsidR="00000000" w:rsidDel="00000000" w:rsidP="00000000" w:rsidRDefault="00000000" w:rsidRPr="00000000" w14:paraId="000001BD">
      <w:pPr>
        <w:ind w:left="720" w:right="720" w:firstLine="0"/>
        <w:rPr>
          <w:rFonts w:ascii="Arial" w:cs="Arial" w:eastAsia="Arial" w:hAnsi="Arial"/>
        </w:rPr>
      </w:pPr>
      <w:r w:rsidDel="00000000" w:rsidR="00000000" w:rsidRPr="00000000">
        <w:rPr>
          <w:rFonts w:ascii="Arial" w:cs="Arial" w:eastAsia="Arial" w:hAnsi="Arial"/>
          <w:i w:val="1"/>
          <w:iCs w:val="1"/>
          <w:sz w:val="20"/>
          <w:szCs w:val="20"/>
          <w:rtl w:val="0"/>
        </w:rPr>
        <w:t xml:space="preserve">Rationale:  BIT enables early detection of hardware and software failures and supports preventive maintenance.</w:t>
      </w:r>
      <w:r w:rsidDel="00000000" w:rsidR="00000000" w:rsidRPr="00000000">
        <w:rPr>
          <w:rtl w:val="0"/>
        </w:rPr>
      </w:r>
    </w:p>
    <w:p w:rsidR="00000000" w:rsidDel="00000000" w:rsidP="00000000" w:rsidRDefault="00000000" w:rsidRPr="00000000" w14:paraId="000001BE">
      <w:pPr>
        <w:pStyle w:val="Heading6"/>
        <w:numPr>
          <w:ilvl w:val="5"/>
          <w:numId w:val="6"/>
        </w:numPr>
        <w:ind w:left="1152" w:hanging="1152"/>
        <w:rPr>
          <w:rFonts w:ascii="Arial" w:cs="Arial" w:eastAsia="Arial" w:hAnsi="Arial"/>
        </w:rPr>
      </w:pPr>
      <w:r w:rsidDel="00000000" w:rsidR="00000000" w:rsidRPr="00000000">
        <w:rPr>
          <w:rtl w:val="0"/>
        </w:rPr>
        <w:t xml:space="preserve">BIT Critical Fault Detection</w:t>
      </w:r>
      <w:r w:rsidDel="00000000" w:rsidR="00000000" w:rsidRPr="00000000">
        <w:rPr>
          <w:rtl w:val="0"/>
        </w:rPr>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The BIT shall detect critical system faults with a probability of detection of at least 95 percent.</w:t>
      </w:r>
    </w:p>
    <w:p w:rsidR="00000000" w:rsidDel="00000000" w:rsidP="00000000" w:rsidRDefault="00000000" w:rsidRPr="00000000" w14:paraId="000001C0">
      <w:pPr>
        <w:rPr>
          <w:rFonts w:ascii="Arial" w:cs="Arial" w:eastAsia="Arial" w:hAnsi="Arial"/>
        </w:rPr>
      </w:pPr>
      <w:r w:rsidDel="00000000" w:rsidR="00000000" w:rsidRPr="00000000">
        <w:rPr>
          <w:rtl w:val="0"/>
        </w:rPr>
      </w:r>
    </w:p>
    <w:p w:rsidR="00000000" w:rsidDel="00000000" w:rsidP="00000000" w:rsidRDefault="00000000" w:rsidRPr="00000000" w14:paraId="000001C1">
      <w:pPr>
        <w:ind w:left="720" w:right="720" w:firstLine="0"/>
        <w:rPr>
          <w:rFonts w:ascii="Arial" w:cs="Arial" w:eastAsia="Arial" w:hAnsi="Arial"/>
        </w:rPr>
      </w:pPr>
      <w:r w:rsidDel="00000000" w:rsidR="00000000" w:rsidRPr="00000000">
        <w:rPr>
          <w:rFonts w:ascii="Arial" w:cs="Arial" w:eastAsia="Arial" w:hAnsi="Arial"/>
          <w:i w:val="1"/>
          <w:iCs w:val="1"/>
          <w:sz w:val="20"/>
          <w:szCs w:val="20"/>
          <w:rtl w:val="0"/>
        </w:rPr>
        <w:t xml:space="preserve">Rationale:  This detection rate provides a high level of confidence that major system failures will be identified quickly.</w:t>
      </w:r>
      <w:r w:rsidDel="00000000" w:rsidR="00000000" w:rsidRPr="00000000">
        <w:rPr>
          <w:rtl w:val="0"/>
        </w:rPr>
      </w:r>
    </w:p>
    <w:p w:rsidR="00000000" w:rsidDel="00000000" w:rsidP="00000000" w:rsidRDefault="00000000" w:rsidRPr="00000000" w14:paraId="000001C2">
      <w:pPr>
        <w:pStyle w:val="Heading6"/>
        <w:numPr>
          <w:ilvl w:val="5"/>
          <w:numId w:val="6"/>
        </w:numPr>
        <w:ind w:left="1152" w:hanging="1152"/>
        <w:rPr>
          <w:rFonts w:ascii="Arial" w:cs="Arial" w:eastAsia="Arial" w:hAnsi="Arial"/>
        </w:rPr>
      </w:pPr>
      <w:r w:rsidDel="00000000" w:rsidR="00000000" w:rsidRPr="00000000">
        <w:rPr>
          <w:rtl w:val="0"/>
        </w:rPr>
        <w:t xml:space="preserve">BIT False Alarms</w:t>
      </w:r>
      <w:r w:rsidDel="00000000" w:rsidR="00000000" w:rsidRPr="00000000">
        <w:rPr>
          <w:rtl w:val="0"/>
        </w:rPr>
      </w:r>
    </w:p>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rtl w:val="0"/>
        </w:rPr>
        <w:t xml:space="preserve">The BIT shall maintain a false alarm rate of less than 5 percent.</w:t>
      </w:r>
    </w:p>
    <w:p w:rsidR="00000000" w:rsidDel="00000000" w:rsidP="00000000" w:rsidRDefault="00000000" w:rsidRPr="00000000" w14:paraId="000001C4">
      <w:pPr>
        <w:rPr>
          <w:rFonts w:ascii="Arial" w:cs="Arial" w:eastAsia="Arial" w:hAnsi="Arial"/>
        </w:rPr>
      </w:pPr>
      <w:r w:rsidDel="00000000" w:rsidR="00000000" w:rsidRPr="00000000">
        <w:rPr>
          <w:rtl w:val="0"/>
        </w:rPr>
      </w:r>
    </w:p>
    <w:p w:rsidR="00000000" w:rsidDel="00000000" w:rsidP="00000000" w:rsidRDefault="00000000" w:rsidRPr="00000000" w14:paraId="000001C5">
      <w:pPr>
        <w:ind w:left="720" w:right="720" w:firstLine="0"/>
        <w:rPr>
          <w:rFonts w:ascii="Arial" w:cs="Arial" w:eastAsia="Arial" w:hAnsi="Arial"/>
        </w:rPr>
      </w:pPr>
      <w:r w:rsidDel="00000000" w:rsidR="00000000" w:rsidRPr="00000000">
        <w:rPr>
          <w:rFonts w:ascii="Arial" w:cs="Arial" w:eastAsia="Arial" w:hAnsi="Arial"/>
          <w:i w:val="1"/>
          <w:iCs w:val="1"/>
          <w:sz w:val="20"/>
          <w:szCs w:val="20"/>
          <w:rtl w:val="0"/>
        </w:rPr>
        <w:t xml:space="preserve">Rationale:  This prevents unnecessary system interruptions and reduces maintenance burden due to incorrect fault indications.</w:t>
      </w:r>
      <w:r w:rsidDel="00000000" w:rsidR="00000000" w:rsidRPr="00000000">
        <w:rPr>
          <w:rtl w:val="0"/>
        </w:rPr>
      </w:r>
    </w:p>
    <w:p w:rsidR="00000000" w:rsidDel="00000000" w:rsidP="00000000" w:rsidRDefault="00000000" w:rsidRPr="00000000" w14:paraId="000001C6">
      <w:pPr>
        <w:pStyle w:val="Heading6"/>
        <w:numPr>
          <w:ilvl w:val="5"/>
          <w:numId w:val="6"/>
        </w:numPr>
        <w:ind w:left="1152" w:hanging="1152"/>
        <w:rPr>
          <w:rFonts w:ascii="Arial" w:cs="Arial" w:eastAsia="Arial" w:hAnsi="Arial"/>
        </w:rPr>
      </w:pPr>
      <w:r w:rsidDel="00000000" w:rsidR="00000000" w:rsidRPr="00000000">
        <w:rPr>
          <w:rtl w:val="0"/>
        </w:rPr>
        <w:t xml:space="preserve">BIT Log</w:t>
      </w:r>
      <w:r w:rsidDel="00000000" w:rsidR="00000000" w:rsidRPr="00000000">
        <w:rPr>
          <w:rtl w:val="0"/>
        </w:rPr>
      </w:r>
    </w:p>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The BIT shall log the results of each test, including time of occurrence, subsystem affected, and fault status, to non-volatile system memory for later retrieval by maintenance personnel..</w:t>
      </w:r>
    </w:p>
    <w:p w:rsidR="00000000" w:rsidDel="00000000" w:rsidP="00000000" w:rsidRDefault="00000000" w:rsidRPr="00000000" w14:paraId="000001C8">
      <w:pPr>
        <w:rPr>
          <w:rFonts w:ascii="Arial" w:cs="Arial" w:eastAsia="Arial" w:hAnsi="Arial"/>
        </w:rPr>
      </w:pPr>
      <w:r w:rsidDel="00000000" w:rsidR="00000000" w:rsidRPr="00000000">
        <w:rPr>
          <w:rtl w:val="0"/>
        </w:rPr>
      </w:r>
    </w:p>
    <w:p w:rsidR="00000000" w:rsidDel="00000000" w:rsidP="00000000" w:rsidRDefault="00000000" w:rsidRPr="00000000" w14:paraId="000001C9">
      <w:pPr>
        <w:ind w:left="720" w:right="720" w:firstLine="0"/>
        <w:rPr>
          <w:rFonts w:ascii="Arial" w:cs="Arial" w:eastAsia="Arial" w:hAnsi="Arial"/>
        </w:rPr>
      </w:pPr>
      <w:r w:rsidDel="00000000" w:rsidR="00000000" w:rsidRPr="00000000">
        <w:rPr>
          <w:rFonts w:ascii="Arial" w:cs="Arial" w:eastAsia="Arial" w:hAnsi="Arial"/>
          <w:i w:val="1"/>
          <w:iCs w:val="1"/>
          <w:sz w:val="20"/>
          <w:szCs w:val="20"/>
          <w:rtl w:val="0"/>
        </w:rPr>
        <w:t xml:space="preserve">Rationale:  Logged BIT data enables effective troubleshooting and long-term reliability analysis.</w:t>
      </w:r>
      <w:r w:rsidDel="00000000" w:rsidR="00000000" w:rsidRPr="00000000">
        <w:rPr>
          <w:rtl w:val="0"/>
        </w:rPr>
      </w:r>
    </w:p>
    <w:p w:rsidR="00000000" w:rsidDel="00000000" w:rsidP="00000000" w:rsidRDefault="00000000" w:rsidRPr="00000000" w14:paraId="000001CA">
      <w:pPr>
        <w:pStyle w:val="Heading5"/>
        <w:numPr>
          <w:ilvl w:val="4"/>
          <w:numId w:val="6"/>
        </w:numPr>
        <w:ind w:left="1008" w:hanging="1008"/>
        <w:rPr>
          <w:rFonts w:ascii="Arial" w:cs="Arial" w:eastAsia="Arial" w:hAnsi="Arial"/>
        </w:rPr>
      </w:pPr>
      <w:bookmarkStart w:colFirst="0" w:colLast="0" w:name="_heading=h.vbrv3amvl2yv" w:id="41"/>
      <w:bookmarkEnd w:id="41"/>
      <w:r w:rsidDel="00000000" w:rsidR="00000000" w:rsidRPr="00000000">
        <w:rPr>
          <w:rtl w:val="0"/>
        </w:rPr>
        <w:t xml:space="preserve">Isolation and Recovery</w:t>
      </w:r>
      <w:r w:rsidDel="00000000" w:rsidR="00000000" w:rsidRPr="00000000">
        <w:rPr>
          <w:rtl w:val="0"/>
        </w:rPr>
      </w:r>
    </w:p>
    <w:p w:rsidR="00000000" w:rsidDel="00000000" w:rsidP="00000000" w:rsidRDefault="00000000" w:rsidRPr="00000000" w14:paraId="000001CB">
      <w:pPr>
        <w:ind w:left="0" w:firstLine="0"/>
        <w:rPr>
          <w:rFonts w:ascii="Arial" w:cs="Arial" w:eastAsia="Arial" w:hAnsi="Arial"/>
        </w:rPr>
      </w:pPr>
      <w:r w:rsidDel="00000000" w:rsidR="00000000" w:rsidRPr="00000000">
        <w:rPr>
          <w:rFonts w:ascii="Arial" w:cs="Arial" w:eastAsia="Arial" w:hAnsi="Arial"/>
          <w:rtl w:val="0"/>
        </w:rPr>
        <w:t xml:space="preserve">Upon detection of a fault, the AURA system shall isolate the affected subsystem and attempt automated recovery through controlled reset, subsystem disablement, or safe-mode operation, depending on fault severity.</w:t>
      </w:r>
    </w:p>
    <w:p w:rsidR="00000000" w:rsidDel="00000000" w:rsidP="00000000" w:rsidRDefault="00000000" w:rsidRPr="00000000" w14:paraId="000001CC">
      <w:pPr>
        <w:spacing w:after="240" w:before="240" w:lineRule="auto"/>
        <w:rPr>
          <w:rFonts w:ascii="Arial" w:cs="Arial" w:eastAsia="Arial" w:hAnsi="Arial"/>
        </w:rPr>
      </w:pPr>
      <w:r w:rsidDel="00000000" w:rsidR="00000000" w:rsidRPr="00000000">
        <w:rPr>
          <w:rFonts w:ascii="Arial" w:cs="Arial" w:eastAsia="Arial" w:hAnsi="Arial"/>
          <w:rtl w:val="0"/>
        </w:rPr>
        <w:t xml:space="preserve">If automated recovery is not successful, the system shall enter a safe operational state and notify the user through the touchscreen and web/portal interface.</w:t>
      </w:r>
    </w:p>
    <w:p w:rsidR="00000000" w:rsidDel="00000000" w:rsidP="00000000" w:rsidRDefault="00000000" w:rsidRPr="00000000" w14:paraId="000001CD">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Isolation and controlled recovery prevent cascading failures while ensuring safe behavior during abnormal operating conditions.</w:t>
      </w:r>
    </w:p>
    <w:p w:rsidR="00000000" w:rsidDel="00000000" w:rsidP="00000000" w:rsidRDefault="00000000" w:rsidRPr="00000000" w14:paraId="000001CE">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CF">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D0">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D1">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D2">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D3">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D4">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D5">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D6">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D7">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D8">
      <w:pPr>
        <w:pStyle w:val="Heading1"/>
        <w:numPr>
          <w:ilvl w:val="0"/>
          <w:numId w:val="6"/>
        </w:numPr>
        <w:ind w:left="450" w:hanging="435"/>
        <w:rPr>
          <w:rFonts w:ascii="Arial" w:cs="Arial" w:eastAsia="Arial" w:hAnsi="Arial"/>
        </w:rPr>
      </w:pPr>
      <w:bookmarkStart w:colFirst="0" w:colLast="0" w:name="_heading=h.s9jmwy6sqvoz" w:id="42"/>
      <w:bookmarkEnd w:id="42"/>
      <w:r w:rsidDel="00000000" w:rsidR="00000000" w:rsidRPr="00000000">
        <w:rPr>
          <w:rFonts w:ascii="Arial" w:cs="Arial" w:eastAsia="Arial" w:hAnsi="Arial"/>
          <w:rtl w:val="0"/>
        </w:rPr>
        <w:t xml:space="preserve">Support Requirements</w:t>
      </w:r>
    </w:p>
    <w:p w:rsidR="00000000" w:rsidDel="00000000" w:rsidP="00000000" w:rsidRDefault="00000000" w:rsidRPr="00000000" w14:paraId="000001D9">
      <w:pPr>
        <w:spacing w:after="240" w:before="240" w:lineRule="auto"/>
        <w:rPr>
          <w:rFonts w:ascii="Arial" w:cs="Arial" w:eastAsia="Arial" w:hAnsi="Arial"/>
        </w:rPr>
      </w:pPr>
      <w:r w:rsidDel="00000000" w:rsidR="00000000" w:rsidRPr="00000000">
        <w:rPr>
          <w:rFonts w:ascii="Arial" w:cs="Arial" w:eastAsia="Arial" w:hAnsi="Arial"/>
          <w:rtl w:val="0"/>
        </w:rPr>
        <w:t xml:space="preserve">The Autonomous University Robot Assistant (AURA) system shall be delivered with all necessary hardware, software, and documentation required to ensure proper operation within a university laboratory environment. Support requirements include the following:</w:t>
      </w:r>
    </w:p>
    <w:p w:rsidR="00000000" w:rsidDel="00000000" w:rsidP="00000000" w:rsidRDefault="00000000" w:rsidRPr="00000000" w14:paraId="000001DA">
      <w:pPr>
        <w:spacing w:after="240" w:before="240" w:lineRule="auto"/>
        <w:ind w:left="720" w:hanging="720"/>
        <w:jc w:val="left"/>
        <w:rPr>
          <w:rFonts w:ascii="Arial" w:cs="Arial" w:eastAsia="Arial" w:hAnsi="Arial"/>
        </w:rPr>
      </w:pPr>
      <w:r w:rsidDel="00000000" w:rsidR="00000000" w:rsidRPr="00000000">
        <w:rPr>
          <w:rFonts w:ascii="Arial" w:cs="Arial" w:eastAsia="Arial" w:hAnsi="Arial"/>
          <w:b w:val="1"/>
          <w:bCs w:val="1"/>
          <w:rtl w:val="0"/>
        </w:rPr>
        <w:t xml:space="preserve">4.1. Host Computing Requirements</w:t>
      </w:r>
      <w:r w:rsidDel="00000000" w:rsidR="00000000" w:rsidRPr="00000000">
        <w:rPr>
          <w:rtl w:val="0"/>
        </w:rPr>
      </w:r>
    </w:p>
    <w:p w:rsidR="00000000" w:rsidDel="00000000" w:rsidP="00000000" w:rsidRDefault="00000000" w:rsidRPr="00000000" w14:paraId="000001DB">
      <w:pPr>
        <w:numPr>
          <w:ilvl w:val="0"/>
          <w:numId w:val="2"/>
        </w:numPr>
        <w:spacing w:after="0" w:afterAutospacing="0" w:before="240" w:lineRule="auto"/>
        <w:ind w:left="720" w:hanging="360"/>
        <w:jc w:val="left"/>
        <w:rPr>
          <w:rFonts w:ascii="Arial" w:cs="Arial" w:eastAsia="Arial" w:hAnsi="Arial"/>
          <w:u w:val="none"/>
        </w:rPr>
      </w:pPr>
      <w:r w:rsidDel="00000000" w:rsidR="00000000" w:rsidRPr="00000000">
        <w:rPr>
          <w:rFonts w:ascii="Arial" w:cs="Arial" w:eastAsia="Arial" w:hAnsi="Arial"/>
          <w:rtl w:val="0"/>
        </w:rPr>
        <w:t xml:space="preserve">A laptop or workstation capable of running Linux or Windows with Python 3.10 or later to support development, debugging, and integration testing with the Jetson Orin Nano.</w:t>
      </w:r>
    </w:p>
    <w:p w:rsidR="00000000" w:rsidDel="00000000" w:rsidP="00000000" w:rsidRDefault="00000000" w:rsidRPr="00000000" w14:paraId="000001DC">
      <w:pPr>
        <w:numPr>
          <w:ilvl w:val="0"/>
          <w:numId w:val="2"/>
        </w:numPr>
        <w:spacing w:after="240" w:before="0" w:beforeAutospacing="0" w:lineRule="auto"/>
        <w:ind w:left="720" w:hanging="360"/>
        <w:jc w:val="left"/>
        <w:rPr>
          <w:rFonts w:ascii="Arial" w:cs="Arial" w:eastAsia="Arial" w:hAnsi="Arial"/>
          <w:u w:val="none"/>
        </w:rPr>
      </w:pPr>
      <w:r w:rsidDel="00000000" w:rsidR="00000000" w:rsidRPr="00000000">
        <w:rPr>
          <w:rFonts w:ascii="Arial" w:cs="Arial" w:eastAsia="Arial" w:hAnsi="Arial"/>
          <w:rtl w:val="0"/>
        </w:rPr>
        <w:t xml:space="preserve">Reliable internet access for software package updates and retrieval of external reference materials, including academic papers and updated RAG datasets.</w:t>
      </w:r>
    </w:p>
    <w:p w:rsidR="00000000" w:rsidDel="00000000" w:rsidP="00000000" w:rsidRDefault="00000000" w:rsidRPr="00000000" w14:paraId="000001DD">
      <w:pPr>
        <w:spacing w:after="0" w:before="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4.2. System Documentation</w:t>
      </w:r>
    </w:p>
    <w:p w:rsidR="00000000" w:rsidDel="00000000" w:rsidP="00000000" w:rsidRDefault="00000000" w:rsidRPr="00000000" w14:paraId="000001DE">
      <w:pPr>
        <w:spacing w:after="0" w:before="0" w:lineRule="auto"/>
        <w:jc w:val="left"/>
        <w:rPr>
          <w:rFonts w:ascii="Arial" w:cs="Arial" w:eastAsia="Arial" w:hAnsi="Arial"/>
        </w:rPr>
      </w:pPr>
      <w:r w:rsidDel="00000000" w:rsidR="00000000" w:rsidRPr="00000000">
        <w:rPr>
          <w:rFonts w:ascii="Arial" w:cs="Arial" w:eastAsia="Arial" w:hAnsi="Arial"/>
          <w:rtl w:val="0"/>
        </w:rPr>
        <w:t xml:space="preserve">The AURA system shall be delivered with the following documentation:</w:t>
      </w:r>
    </w:p>
    <w:p w:rsidR="00000000" w:rsidDel="00000000" w:rsidP="00000000" w:rsidRDefault="00000000" w:rsidRPr="00000000" w14:paraId="000001DF">
      <w:pPr>
        <w:numPr>
          <w:ilvl w:val="0"/>
          <w:numId w:val="5"/>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A User Guide detailing startup, shutdown, and normal operating procedures.</w:t>
        <w:br w:type="textWrapping"/>
      </w:r>
    </w:p>
    <w:p w:rsidR="00000000" w:rsidDel="00000000" w:rsidP="00000000" w:rsidRDefault="00000000" w:rsidRPr="00000000" w14:paraId="000001E0">
      <w:pPr>
        <w:numPr>
          <w:ilvl w:val="0"/>
          <w:numId w:val="5"/>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A Maintenance Guide for performing hardware checks (servo calibration, probe reel tensioning, battery replacement) and software updates.</w:t>
        <w:br w:type="textWrapping"/>
      </w:r>
    </w:p>
    <w:p w:rsidR="00000000" w:rsidDel="00000000" w:rsidP="00000000" w:rsidRDefault="00000000" w:rsidRPr="00000000" w14:paraId="000001E1">
      <w:pPr>
        <w:numPr>
          <w:ilvl w:val="0"/>
          <w:numId w:val="5"/>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Source code repositories and hardware schematics provided for continued development, maintenance, and troubleshooting.</w:t>
        <w:br w:type="textWrapping"/>
      </w:r>
    </w:p>
    <w:p w:rsidR="00000000" w:rsidDel="00000000" w:rsidP="00000000" w:rsidRDefault="00000000" w:rsidRPr="00000000" w14:paraId="000001E2">
      <w:pPr>
        <w:numPr>
          <w:ilvl w:val="0"/>
          <w:numId w:val="5"/>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Internet access for software updates and reference material retrieval.</w:t>
      </w:r>
    </w:p>
    <w:p w:rsidR="00000000" w:rsidDel="00000000" w:rsidP="00000000" w:rsidRDefault="00000000" w:rsidRPr="00000000" w14:paraId="000001E3">
      <w:pPr>
        <w:spacing w:after="240" w:befor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4.3. Technical Support</w:t>
      </w:r>
    </w:p>
    <w:p w:rsidR="00000000" w:rsidDel="00000000" w:rsidP="00000000" w:rsidRDefault="00000000" w:rsidRPr="00000000" w14:paraId="000001E4">
      <w:pPr>
        <w:numPr>
          <w:ilvl w:val="0"/>
          <w:numId w:val="10"/>
        </w:numPr>
        <w:spacing w:after="0" w:afterAutospacing="0" w:before="240" w:lineRule="auto"/>
        <w:ind w:left="720" w:hanging="360"/>
        <w:jc w:val="left"/>
        <w:rPr>
          <w:rFonts w:ascii="Arial" w:cs="Arial" w:eastAsia="Arial" w:hAnsi="Arial"/>
          <w:u w:val="none"/>
        </w:rPr>
      </w:pPr>
      <w:r w:rsidDel="00000000" w:rsidR="00000000" w:rsidRPr="00000000">
        <w:rPr>
          <w:rFonts w:ascii="Arial" w:cs="Arial" w:eastAsia="Arial" w:hAnsi="Arial"/>
          <w:rtl w:val="0"/>
        </w:rPr>
        <w:t xml:space="preserve">During the capstone project lifecycle, the development team shall provide integration support, bug fixes, and system updates.</w:t>
      </w:r>
    </w:p>
    <w:p w:rsidR="00000000" w:rsidDel="00000000" w:rsidP="00000000" w:rsidRDefault="00000000" w:rsidRPr="00000000" w14:paraId="000001E5">
      <w:pPr>
        <w:numPr>
          <w:ilvl w:val="0"/>
          <w:numId w:val="10"/>
        </w:numPr>
        <w:spacing w:after="240" w:before="0" w:beforeAutospacing="0" w:lineRule="auto"/>
        <w:ind w:left="720" w:hanging="360"/>
        <w:jc w:val="left"/>
        <w:rPr>
          <w:rFonts w:ascii="Arial" w:cs="Arial" w:eastAsia="Arial" w:hAnsi="Arial"/>
          <w:u w:val="none"/>
        </w:rPr>
      </w:pPr>
      <w:r w:rsidDel="00000000" w:rsidR="00000000" w:rsidRPr="00000000">
        <w:rPr>
          <w:rFonts w:ascii="Arial" w:cs="Arial" w:eastAsia="Arial" w:hAnsi="Arial"/>
          <w:rtl w:val="0"/>
        </w:rPr>
        <w:t xml:space="preserve">After project delivery, the system shall be designed to be self-sufficient, with documentation enabling independent maintenance by future students or faculty.</w:t>
      </w:r>
      <w:r w:rsidDel="00000000" w:rsidR="00000000" w:rsidRPr="00000000">
        <w:rPr>
          <w:rtl w:val="0"/>
        </w:rPr>
      </w:r>
    </w:p>
    <w:p w:rsidR="00000000" w:rsidDel="00000000" w:rsidP="00000000" w:rsidRDefault="00000000" w:rsidRPr="00000000" w14:paraId="000001E6">
      <w:pPr>
        <w:spacing w:after="240" w:befor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4.4. Maintenance</w:t>
      </w:r>
    </w:p>
    <w:p w:rsidR="00000000" w:rsidDel="00000000" w:rsidP="00000000" w:rsidRDefault="00000000" w:rsidRPr="00000000" w14:paraId="000001E7">
      <w:pPr>
        <w:numPr>
          <w:ilvl w:val="0"/>
          <w:numId w:val="1"/>
        </w:numPr>
        <w:spacing w:after="0" w:afterAutospacing="0" w:before="240" w:lineRule="auto"/>
        <w:ind w:left="720" w:hanging="360"/>
        <w:jc w:val="left"/>
        <w:rPr>
          <w:rFonts w:ascii="Arial" w:cs="Arial" w:eastAsia="Arial" w:hAnsi="Arial"/>
          <w:u w:val="none"/>
        </w:rPr>
      </w:pPr>
      <w:r w:rsidDel="00000000" w:rsidR="00000000" w:rsidRPr="00000000">
        <w:rPr>
          <w:rFonts w:ascii="Arial" w:cs="Arial" w:eastAsia="Arial" w:hAnsi="Arial"/>
          <w:rtl w:val="0"/>
        </w:rPr>
        <w:t xml:space="preserve">Design documentation and spare components (e.g., servo motors, probe tips, and cabling) shall be provided to support minor repairs.</w:t>
      </w:r>
    </w:p>
    <w:p w:rsidR="00000000" w:rsidDel="00000000" w:rsidP="00000000" w:rsidRDefault="00000000" w:rsidRPr="00000000" w14:paraId="000001E8">
      <w:pPr>
        <w:numPr>
          <w:ilvl w:val="0"/>
          <w:numId w:val="1"/>
        </w:numPr>
        <w:spacing w:after="240" w:before="0" w:beforeAutospacing="0" w:lineRule="auto"/>
        <w:ind w:left="720" w:hanging="360"/>
        <w:jc w:val="left"/>
        <w:rPr>
          <w:rFonts w:ascii="Arial" w:cs="Arial" w:eastAsia="Arial" w:hAnsi="Arial"/>
          <w:u w:val="none"/>
        </w:rPr>
      </w:pPr>
      <w:r w:rsidDel="00000000" w:rsidR="00000000" w:rsidRPr="00000000">
        <w:rPr>
          <w:rFonts w:ascii="Arial" w:cs="Arial" w:eastAsia="Arial" w:hAnsi="Arial"/>
          <w:rtl w:val="0"/>
        </w:rPr>
        <w:t xml:space="preserve">The system design shall emphasize modularity, allowing individual subsystems (robotics, AI compute, probe assemblies) to be replaced or upgraded independently.</w:t>
      </w:r>
    </w:p>
    <w:p w:rsidR="00000000" w:rsidDel="00000000" w:rsidP="00000000" w:rsidRDefault="00000000" w:rsidRPr="00000000" w14:paraId="000001E9">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EA">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EB">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EC">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ED">
      <w:pPr>
        <w:spacing w:after="240" w:befor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4.5. Issue Resolution</w:t>
      </w:r>
    </w:p>
    <w:p w:rsidR="00000000" w:rsidDel="00000000" w:rsidP="00000000" w:rsidRDefault="00000000" w:rsidRPr="00000000" w14:paraId="000001EE">
      <w:pPr>
        <w:numPr>
          <w:ilvl w:val="0"/>
          <w:numId w:val="9"/>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Fault detection and logging shall be supported through onboard diagnostics and system logs.</w:t>
        <w:br w:type="textWrapping"/>
      </w:r>
    </w:p>
    <w:p w:rsidR="00000000" w:rsidDel="00000000" w:rsidP="00000000" w:rsidRDefault="00000000" w:rsidRPr="00000000" w14:paraId="000001EF">
      <w:pPr>
        <w:numPr>
          <w:ilvl w:val="0"/>
          <w:numId w:val="9"/>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Troubleshooting procedures shall be documented, including:</w:t>
        <w:br w:type="textWrapping"/>
      </w:r>
    </w:p>
    <w:p w:rsidR="00000000" w:rsidDel="00000000" w:rsidP="00000000" w:rsidRDefault="00000000" w:rsidRPr="00000000" w14:paraId="000001F0">
      <w:pPr>
        <w:numPr>
          <w:ilvl w:val="0"/>
          <w:numId w:val="3"/>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Software recovery (reflashing the Jetson Orin Nano image, resetting ESP32 controllers)</w:t>
        <w:br w:type="textWrapping"/>
      </w:r>
    </w:p>
    <w:p w:rsidR="00000000" w:rsidDel="00000000" w:rsidP="00000000" w:rsidRDefault="00000000" w:rsidRPr="00000000" w14:paraId="000001F1">
      <w:pPr>
        <w:numPr>
          <w:ilvl w:val="0"/>
          <w:numId w:val="4"/>
        </w:numPr>
        <w:spacing w:after="24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Hardware resets (probe arm reel disengagement, servo recalibration)</w:t>
      </w:r>
    </w:p>
    <w:p w:rsidR="00000000" w:rsidDel="00000000" w:rsidP="00000000" w:rsidRDefault="00000000" w:rsidRPr="00000000" w14:paraId="000001F2">
      <w:pPr>
        <w:spacing w:after="240" w:before="24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F5">
      <w:pPr>
        <w:jc w:val="left"/>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1"/>
        <w:ind w:left="360" w:hanging="360"/>
        <w:rPr>
          <w:rFonts w:ascii="Arial" w:cs="Arial" w:eastAsia="Arial" w:hAnsi="Arial"/>
        </w:rPr>
      </w:pPr>
      <w:bookmarkStart w:colFirst="0" w:colLast="0" w:name="_heading=h.c54dwi85xu12" w:id="43"/>
      <w:bookmarkEnd w:id="43"/>
      <w:r w:rsidDel="00000000" w:rsidR="00000000" w:rsidRPr="00000000">
        <w:rPr>
          <w:rFonts w:ascii="Arial" w:cs="Arial" w:eastAsia="Arial" w:hAnsi="Arial"/>
          <w:rtl w:val="0"/>
        </w:rPr>
        <w:t xml:space="preserve">Appendix A: Acronyms and Abbreviations</w:t>
      </w:r>
    </w:p>
    <w:p w:rsidR="00000000" w:rsidDel="00000000" w:rsidP="00000000" w:rsidRDefault="00000000" w:rsidRPr="00000000" w14:paraId="000001F7">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AI          </w:t>
        <w:tab/>
        <w:t xml:space="preserve">Artificial Intelligence  </w:t>
      </w:r>
    </w:p>
    <w:p w:rsidR="00000000" w:rsidDel="00000000" w:rsidP="00000000" w:rsidRDefault="00000000" w:rsidRPr="00000000" w14:paraId="000001F8">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AURA     </w:t>
        <w:tab/>
        <w:t xml:space="preserve">Autonomous University Robot Assistant  </w:t>
      </w:r>
    </w:p>
    <w:p w:rsidR="00000000" w:rsidDel="00000000" w:rsidP="00000000" w:rsidRDefault="00000000" w:rsidRPr="00000000" w14:paraId="000001F9">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BIT         </w:t>
        <w:tab/>
        <w:t xml:space="preserve">Built-In Test  </w:t>
      </w:r>
    </w:p>
    <w:p w:rsidR="00000000" w:rsidDel="00000000" w:rsidP="00000000" w:rsidRDefault="00000000" w:rsidRPr="00000000" w14:paraId="000001FA">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CCA         </w:t>
        <w:tab/>
        <w:t xml:space="preserve">Circuit Card Assembly  </w:t>
      </w:r>
    </w:p>
    <w:p w:rsidR="00000000" w:rsidDel="00000000" w:rsidP="00000000" w:rsidRDefault="00000000" w:rsidRPr="00000000" w14:paraId="000001FB">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EMC         </w:t>
        <w:tab/>
        <w:t xml:space="preserve">Electromagnetic Compatibility  </w:t>
      </w:r>
    </w:p>
    <w:p w:rsidR="00000000" w:rsidDel="00000000" w:rsidP="00000000" w:rsidRDefault="00000000" w:rsidRPr="00000000" w14:paraId="000001FC">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EMI         </w:t>
        <w:tab/>
        <w:t xml:space="preserve">Electromagnetic Interference  </w:t>
      </w:r>
    </w:p>
    <w:p w:rsidR="00000000" w:rsidDel="00000000" w:rsidP="00000000" w:rsidRDefault="00000000" w:rsidRPr="00000000" w14:paraId="000001FD">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EO/IR       </w:t>
        <w:tab/>
        <w:t xml:space="preserve">Electro-optical Infrared  </w:t>
      </w:r>
    </w:p>
    <w:p w:rsidR="00000000" w:rsidDel="00000000" w:rsidP="00000000" w:rsidRDefault="00000000" w:rsidRPr="00000000" w14:paraId="000001FE">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FDIR        </w:t>
        <w:tab/>
        <w:t xml:space="preserve">Failure Detection, Isolation, and Recovery  </w:t>
      </w:r>
    </w:p>
    <w:p w:rsidR="00000000" w:rsidDel="00000000" w:rsidP="00000000" w:rsidRDefault="00000000" w:rsidRPr="00000000" w14:paraId="000001FF">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FOR         </w:t>
        <w:tab/>
        <w:t xml:space="preserve">Field of Regard  </w:t>
      </w:r>
    </w:p>
    <w:p w:rsidR="00000000" w:rsidDel="00000000" w:rsidP="00000000" w:rsidRDefault="00000000" w:rsidRPr="00000000" w14:paraId="00000200">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FOV         </w:t>
        <w:tab/>
        <w:t xml:space="preserve">Field of View  </w:t>
      </w:r>
    </w:p>
    <w:p w:rsidR="00000000" w:rsidDel="00000000" w:rsidP="00000000" w:rsidRDefault="00000000" w:rsidRPr="00000000" w14:paraId="00000201">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GPS         </w:t>
        <w:tab/>
        <w:t xml:space="preserve">Global Positioning System  </w:t>
      </w:r>
    </w:p>
    <w:p w:rsidR="00000000" w:rsidDel="00000000" w:rsidP="00000000" w:rsidRDefault="00000000" w:rsidRPr="00000000" w14:paraId="00000202">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GPT         </w:t>
        <w:tab/>
        <w:t xml:space="preserve">Generative Pretrained Transformer  </w:t>
      </w:r>
    </w:p>
    <w:p w:rsidR="00000000" w:rsidDel="00000000" w:rsidP="00000000" w:rsidRDefault="00000000" w:rsidRPr="00000000" w14:paraId="00000203">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GUI         </w:t>
        <w:tab/>
        <w:t xml:space="preserve">Graphical User Interface  </w:t>
      </w:r>
    </w:p>
    <w:p w:rsidR="00000000" w:rsidDel="00000000" w:rsidP="00000000" w:rsidRDefault="00000000" w:rsidRPr="00000000" w14:paraId="00000204">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Hz         </w:t>
        <w:tab/>
        <w:t xml:space="preserve">Hertz  </w:t>
      </w:r>
    </w:p>
    <w:p w:rsidR="00000000" w:rsidDel="00000000" w:rsidP="00000000" w:rsidRDefault="00000000" w:rsidRPr="00000000" w14:paraId="00000205">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ICD         </w:t>
        <w:tab/>
        <w:t xml:space="preserve">Interface Control Document  </w:t>
      </w:r>
    </w:p>
    <w:p w:rsidR="00000000" w:rsidDel="00000000" w:rsidP="00000000" w:rsidRDefault="00000000" w:rsidRPr="00000000" w14:paraId="00000206">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kHz         </w:t>
        <w:tab/>
        <w:t xml:space="preserve">Kilohertz (1,000 Hz)  </w:t>
      </w:r>
    </w:p>
    <w:p w:rsidR="00000000" w:rsidDel="00000000" w:rsidP="00000000" w:rsidRDefault="00000000" w:rsidRPr="00000000" w14:paraId="00000207">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LCD         </w:t>
        <w:tab/>
        <w:t xml:space="preserve">Liquid Crystal Display  </w:t>
      </w:r>
    </w:p>
    <w:p w:rsidR="00000000" w:rsidDel="00000000" w:rsidP="00000000" w:rsidRDefault="00000000" w:rsidRPr="00000000" w14:paraId="00000208">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LED         </w:t>
        <w:tab/>
        <w:t xml:space="preserve">Light-emitting Diode  </w:t>
      </w:r>
    </w:p>
    <w:p w:rsidR="00000000" w:rsidDel="00000000" w:rsidP="00000000" w:rsidRDefault="00000000" w:rsidRPr="00000000" w14:paraId="00000209">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LLM         </w:t>
        <w:tab/>
        <w:t xml:space="preserve">Large Language Model  </w:t>
      </w:r>
    </w:p>
    <w:p w:rsidR="00000000" w:rsidDel="00000000" w:rsidP="00000000" w:rsidRDefault="00000000" w:rsidRPr="00000000" w14:paraId="0000020A">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mA          </w:t>
        <w:tab/>
        <w:t xml:space="preserve">Milliamp  </w:t>
      </w:r>
    </w:p>
    <w:p w:rsidR="00000000" w:rsidDel="00000000" w:rsidP="00000000" w:rsidRDefault="00000000" w:rsidRPr="00000000" w14:paraId="0000020B">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MHz         </w:t>
        <w:tab/>
        <w:t xml:space="preserve">Megahertz (1,000,000 Hz)  </w:t>
      </w:r>
    </w:p>
    <w:p w:rsidR="00000000" w:rsidDel="00000000" w:rsidP="00000000" w:rsidRDefault="00000000" w:rsidRPr="00000000" w14:paraId="0000020C">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MTBF        </w:t>
        <w:tab/>
        <w:t xml:space="preserve">Mean Time Between Failure  </w:t>
      </w:r>
    </w:p>
    <w:p w:rsidR="00000000" w:rsidDel="00000000" w:rsidP="00000000" w:rsidRDefault="00000000" w:rsidRPr="00000000" w14:paraId="0000020D">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MTTR        </w:t>
        <w:tab/>
        <w:t xml:space="preserve">Mean Time To Repair  </w:t>
      </w:r>
    </w:p>
    <w:p w:rsidR="00000000" w:rsidDel="00000000" w:rsidP="00000000" w:rsidRDefault="00000000" w:rsidRPr="00000000" w14:paraId="0000020E">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mW          </w:t>
        <w:tab/>
        <w:t xml:space="preserve">Milliwatt  </w:t>
      </w:r>
    </w:p>
    <w:p w:rsidR="00000000" w:rsidDel="00000000" w:rsidP="00000000" w:rsidRDefault="00000000" w:rsidRPr="00000000" w14:paraId="0000020F">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NLP         </w:t>
        <w:tab/>
        <w:t xml:space="preserve">Natural Language Processing  </w:t>
      </w:r>
    </w:p>
    <w:p w:rsidR="00000000" w:rsidDel="00000000" w:rsidP="00000000" w:rsidRDefault="00000000" w:rsidRPr="00000000" w14:paraId="00000210">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PCB         </w:t>
        <w:tab/>
        <w:t xml:space="preserve">Printed Circuit Board  </w:t>
      </w:r>
    </w:p>
    <w:p w:rsidR="00000000" w:rsidDel="00000000" w:rsidP="00000000" w:rsidRDefault="00000000" w:rsidRPr="00000000" w14:paraId="00000211">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PSU         </w:t>
        <w:tab/>
        <w:t xml:space="preserve">Power Supply Unit  </w:t>
      </w:r>
    </w:p>
    <w:p w:rsidR="00000000" w:rsidDel="00000000" w:rsidP="00000000" w:rsidRDefault="00000000" w:rsidRPr="00000000" w14:paraId="00000212">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RAG         </w:t>
        <w:tab/>
        <w:t xml:space="preserve">Retrieval Augmented Generation  </w:t>
      </w:r>
    </w:p>
    <w:p w:rsidR="00000000" w:rsidDel="00000000" w:rsidP="00000000" w:rsidRDefault="00000000" w:rsidRPr="00000000" w14:paraId="00000213">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RMS         </w:t>
        <w:tab/>
        <w:t xml:space="preserve">Root Mean Square  </w:t>
      </w:r>
    </w:p>
    <w:p w:rsidR="00000000" w:rsidDel="00000000" w:rsidP="00000000" w:rsidRDefault="00000000" w:rsidRPr="00000000" w14:paraId="00000214">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SAM         </w:t>
        <w:tab/>
        <w:t xml:space="preserve">Segment Anything Model  </w:t>
      </w:r>
    </w:p>
    <w:p w:rsidR="00000000" w:rsidDel="00000000" w:rsidP="00000000" w:rsidRDefault="00000000" w:rsidRPr="00000000" w14:paraId="00000215">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SOP         </w:t>
        <w:tab/>
        <w:t xml:space="preserve">Standard Operating Procedure  </w:t>
      </w:r>
    </w:p>
    <w:p w:rsidR="00000000" w:rsidDel="00000000" w:rsidP="00000000" w:rsidRDefault="00000000" w:rsidRPr="00000000" w14:paraId="00000216">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STT         </w:t>
        <w:tab/>
        <w:t xml:space="preserve">Speech-to-Text  </w:t>
      </w:r>
    </w:p>
    <w:p w:rsidR="00000000" w:rsidDel="00000000" w:rsidP="00000000" w:rsidRDefault="00000000" w:rsidRPr="00000000" w14:paraId="00000217">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TA          </w:t>
        <w:tab/>
        <w:t xml:space="preserve">Teaching Assistant  </w:t>
      </w:r>
    </w:p>
    <w:p w:rsidR="00000000" w:rsidDel="00000000" w:rsidP="00000000" w:rsidRDefault="00000000" w:rsidRPr="00000000" w14:paraId="00000218">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TBD         </w:t>
        <w:tab/>
        <w:t xml:space="preserve">To Be Determined  </w:t>
      </w:r>
    </w:p>
    <w:p w:rsidR="00000000" w:rsidDel="00000000" w:rsidP="00000000" w:rsidRDefault="00000000" w:rsidRPr="00000000" w14:paraId="00000219">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TTL         </w:t>
        <w:tab/>
        <w:t xml:space="preserve">Transistor-Transistor Logic  </w:t>
      </w:r>
    </w:p>
    <w:p w:rsidR="00000000" w:rsidDel="00000000" w:rsidP="00000000" w:rsidRDefault="00000000" w:rsidRPr="00000000" w14:paraId="0000021A">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TTS         </w:t>
        <w:tab/>
        <w:t xml:space="preserve">Text-to-Speech  </w:t>
      </w:r>
    </w:p>
    <w:p w:rsidR="00000000" w:rsidDel="00000000" w:rsidP="00000000" w:rsidRDefault="00000000" w:rsidRPr="00000000" w14:paraId="0000021B">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UI          </w:t>
        <w:tab/>
        <w:t xml:space="preserve">User Interface  </w:t>
      </w:r>
    </w:p>
    <w:p w:rsidR="00000000" w:rsidDel="00000000" w:rsidP="00000000" w:rsidRDefault="00000000" w:rsidRPr="00000000" w14:paraId="0000021C">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USB         </w:t>
        <w:tab/>
        <w:t xml:space="preserve">Universal Serial Bus  </w:t>
      </w:r>
    </w:p>
    <w:p w:rsidR="00000000" w:rsidDel="00000000" w:rsidP="00000000" w:rsidRDefault="00000000" w:rsidRPr="00000000" w14:paraId="0000021D">
      <w:pPr>
        <w:keepNext w:val="1"/>
        <w:spacing w:after="240" w:before="240" w:line="14.399999999999999" w:lineRule="auto"/>
        <w:rPr>
          <w:rFonts w:ascii="Arial" w:cs="Arial" w:eastAsia="Arial" w:hAnsi="Arial"/>
        </w:rPr>
      </w:pPr>
      <w:r w:rsidDel="00000000" w:rsidR="00000000" w:rsidRPr="00000000">
        <w:rPr>
          <w:rFonts w:ascii="Arial" w:cs="Arial" w:eastAsia="Arial" w:hAnsi="Arial"/>
          <w:rtl w:val="0"/>
        </w:rPr>
        <w:t xml:space="preserve">VME         </w:t>
        <w:tab/>
        <w:t xml:space="preserve">VERSA-Module Europe  </w:t>
      </w:r>
    </w:p>
    <w:p w:rsidR="00000000" w:rsidDel="00000000" w:rsidP="00000000" w:rsidRDefault="00000000" w:rsidRPr="00000000" w14:paraId="0000021E">
      <w:pPr>
        <w:keepNext w:val="1"/>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F">
      <w:pPr>
        <w:keepNext w:val="1"/>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20">
      <w:pPr>
        <w:keepNext w:val="1"/>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21">
      <w:pPr>
        <w:pStyle w:val="Heading1"/>
        <w:ind w:left="0" w:firstLine="0"/>
        <w:rPr>
          <w:rFonts w:ascii="Arial" w:cs="Arial" w:eastAsia="Arial" w:hAnsi="Arial"/>
        </w:rPr>
      </w:pPr>
      <w:r w:rsidDel="00000000" w:rsidR="00000000" w:rsidRPr="00000000">
        <w:rPr>
          <w:rtl w:val="0"/>
        </w:rPr>
      </w:r>
    </w:p>
    <w:sectPr>
      <w:footerReference r:id="rId22" w:type="default"/>
      <w:type w:val="continuous"/>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right"/>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2D">
    <w:pPr>
      <w:tabs>
        <w:tab w:val="center" w:leader="none" w:pos="4680"/>
        <w:tab w:val="right" w:leader="none" w:pos="9360"/>
      </w:tabs>
      <w:jc w:val="left"/>
      <w:rPr>
        <w:rFonts w:ascii="Arial" w:cs="Arial" w:eastAsia="Arial" w:hAnsi="Arial"/>
        <w:sz w:val="35"/>
        <w:szCs w:val="35"/>
      </w:rPr>
    </w:pPr>
    <w:r w:rsidDel="00000000" w:rsidR="00000000" w:rsidRPr="00000000">
      <w:rPr>
        <w:rFonts w:ascii="Arial" w:cs="Arial" w:eastAsia="Arial" w:hAnsi="Arial"/>
        <w:sz w:val="35"/>
        <w:szCs w:val="35"/>
        <w:rtl w:val="0"/>
      </w:rPr>
      <w:t xml:space="preserve">REVISION – 2</w:t>
    </w:r>
  </w:p>
  <w:p w:rsidR="00000000" w:rsidDel="00000000" w:rsidP="00000000" w:rsidRDefault="00000000" w:rsidRPr="00000000" w14:paraId="0000022E">
    <w:pPr>
      <w:tabs>
        <w:tab w:val="center" w:leader="none" w:pos="4680"/>
        <w:tab w:val="right" w:leader="none" w:pos="9360"/>
      </w:tabs>
      <w:jc w:val="left"/>
      <w:rPr>
        <w:rFonts w:ascii="Arial" w:cs="Arial" w:eastAsia="Arial" w:hAnsi="Arial"/>
        <w:sz w:val="35"/>
        <w:szCs w:val="35"/>
      </w:rPr>
    </w:pPr>
    <w:r w:rsidDel="00000000" w:rsidR="00000000" w:rsidRPr="00000000">
      <w:rPr>
        <w:rFonts w:ascii="Arial" w:cs="Arial" w:eastAsia="Arial" w:hAnsi="Arial"/>
        <w:sz w:val="35"/>
        <w:szCs w:val="35"/>
        <w:rtl w:val="0"/>
      </w:rPr>
      <w:t xml:space="preserve">6 December 2025</w:t>
    </w:r>
  </w:p>
  <w:p w:rsidR="00000000" w:rsidDel="00000000" w:rsidP="00000000" w:rsidRDefault="00000000" w:rsidRPr="00000000" w14:paraId="0000022F">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ab/>
    </w:r>
    <w:r w:rsidDel="00000000" w:rsidR="00000000" w:rsidRPr="00000000">
      <w:rPr>
        <w:rtl w:val="0"/>
      </w:rPr>
    </w:r>
  </w:p>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sdt>
      <w:sdtPr>
        <w:id w:val="-964453380"/>
        <w:tag w:val="goog_rdk_1"/>
      </w:sdtPr>
      <w:sdtContent>
        <w:r w:rsidDel="00000000" w:rsidR="00000000" w:rsidRPr="00000000">
          <w:rPr>
            <w:rFonts w:ascii="Arial Unicode MS" w:cs="Arial Unicode MS" w:eastAsia="Arial Unicode MS" w:hAnsi="Arial Unicode MS"/>
            <w:rtl w:val="0"/>
          </w:rPr>
          <w:t xml:space="preserve">Ⅱ</w:t>
        </w:r>
      </w:sdtContent>
    </w:sdt>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jc w:val="right"/>
      <w:rPr/>
    </w:pPr>
    <w:sdt>
      <w:sdtPr>
        <w:id w:val="-1739754743"/>
        <w:tag w:val="goog_rdk_2"/>
      </w:sdtPr>
      <w:sdtContent>
        <w:r w:rsidDel="00000000" w:rsidR="00000000" w:rsidRPr="00000000">
          <w:rPr>
            <w:rFonts w:ascii="Arial Unicode MS" w:cs="Arial Unicode MS" w:eastAsia="Arial Unicode MS" w:hAnsi="Arial Unicode MS"/>
            <w:rtl w:val="0"/>
          </w:rPr>
          <w:t xml:space="preserve">Ⅲ</w:t>
        </w:r>
      </w:sdtContent>
    </w:sdt>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jc w:val="right"/>
      <w:rPr/>
    </w:pPr>
    <w:sdt>
      <w:sdtPr>
        <w:id w:val="405210510"/>
        <w:tag w:val="goog_rdk_3"/>
      </w:sdtPr>
      <w:sdtContent>
        <w:r w:rsidDel="00000000" w:rsidR="00000000" w:rsidRPr="00000000">
          <w:rPr>
            <w:rFonts w:ascii="Arial Unicode MS" w:cs="Arial Unicode MS" w:eastAsia="Arial Unicode MS" w:hAnsi="Arial Unicode MS"/>
            <w:rtl w:val="0"/>
          </w:rPr>
          <w:t xml:space="preserve">Ⅴ</w:t>
        </w:r>
      </w:sdtContent>
    </w:sdt>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jc w:val="right"/>
      <w:rPr/>
    </w:pPr>
    <w:sdt>
      <w:sdtPr>
        <w:id w:val="697992822"/>
        <w:tag w:val="goog_rdk_4"/>
      </w:sdtPr>
      <w:sdtContent>
        <w:r w:rsidDel="00000000" w:rsidR="00000000" w:rsidRPr="00000000">
          <w:rPr>
            <w:rFonts w:ascii="Arial Unicode MS" w:cs="Arial Unicode MS" w:eastAsia="Arial Unicode MS" w:hAnsi="Arial Unicode MS"/>
            <w:rtl w:val="0"/>
          </w:rPr>
          <w:t xml:space="preserve">Ⅳ</w:t>
        </w:r>
      </w:sdtContent>
    </w:sdt>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w:t>
      <w:tab/>
      <w:tab/>
      <w:t xml:space="preserve">Revision - </w:t>
    </w:r>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Autonomous University Robot Assistant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882" w:hanging="432"/>
      </w:pPr>
      <w:rPr>
        <w:b w:val="1"/>
        <w:bCs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bCs w:val="1"/>
      <w:sz w:val="32"/>
      <w:szCs w:val="32"/>
    </w:rPr>
  </w:style>
  <w:style w:type="paragraph" w:styleId="Heading2">
    <w:name w:val="heading 2"/>
    <w:basedOn w:val="Normal"/>
    <w:next w:val="Normal"/>
    <w:pPr>
      <w:keepNext w:val="1"/>
      <w:spacing w:after="60" w:before="240" w:lineRule="auto"/>
      <w:ind w:left="576" w:hanging="576"/>
    </w:pPr>
    <w:rPr>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bCs w:val="1"/>
    </w:rPr>
  </w:style>
  <w:style w:type="paragraph" w:styleId="Heading4">
    <w:name w:val="heading 4"/>
    <w:basedOn w:val="Normal"/>
    <w:next w:val="Normal"/>
    <w:pPr>
      <w:keepNext w:val="1"/>
      <w:spacing w:after="60" w:before="240" w:lineRule="auto"/>
      <w:ind w:left="864" w:hanging="864"/>
    </w:pPr>
    <w:rPr>
      <w:rFonts w:ascii="Arial" w:cs="Arial" w:eastAsia="Arial" w:hAnsi="Arial"/>
      <w:b w:val="1"/>
      <w:bCs w:val="1"/>
    </w:rPr>
  </w:style>
  <w:style w:type="paragraph" w:styleId="Heading5">
    <w:name w:val="heading 5"/>
    <w:basedOn w:val="Normal"/>
    <w:next w:val="Normal"/>
    <w:pPr>
      <w:spacing w:after="60" w:before="240" w:lineRule="auto"/>
      <w:ind w:left="1008" w:hanging="1008"/>
    </w:pPr>
    <w:rPr>
      <w:rFonts w:ascii="Arial" w:cs="Arial" w:eastAsia="Arial" w:hAnsi="Arial"/>
      <w:b w:val="1"/>
      <w:bCs w:val="1"/>
    </w:rPr>
  </w:style>
  <w:style w:type="paragraph" w:styleId="Heading6">
    <w:name w:val="heading 6"/>
    <w:basedOn w:val="Normal"/>
    <w:next w:val="Normal"/>
    <w:pPr>
      <w:spacing w:after="60" w:before="240" w:lineRule="auto"/>
      <w:ind w:left="1152" w:hanging="1152"/>
    </w:pPr>
    <w:rPr>
      <w:rFonts w:ascii="Arial" w:cs="Arial" w:eastAsia="Arial" w:hAnsi="Arial"/>
      <w:b w:val="1"/>
      <w:bCs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D922DD"/>
    <w:rPr>
      <w:rFonts w:ascii="Arial" w:eastAsia="Times New Roman" w:hAnsi="Arial"/>
      <w:b w:val="1"/>
      <w:bCs w:val="1"/>
      <w:sz w:val="23"/>
      <w:szCs w:val="23"/>
    </w:rPr>
  </w:style>
  <w:style w:type="character" w:styleId="Heading5Char" w:customStyle="1">
    <w:name w:val="Heading 5 Char"/>
    <w:basedOn w:val="DefaultParagraphFont"/>
    <w:link w:val="Heading5"/>
    <w:uiPriority w:val="99"/>
    <w:locked w:val="1"/>
    <w:rsid w:val="00A0608C"/>
    <w:rPr>
      <w:rFonts w:ascii="Arial" w:cs="Arial" w:eastAsia="Times New Roman" w:hAnsi="Arial"/>
      <w:b w:val="1"/>
      <w:bCs w:val="1"/>
      <w:iCs w:val="1"/>
      <w:sz w:val="23"/>
      <w:szCs w:val="23"/>
    </w:rPr>
  </w:style>
  <w:style w:type="character" w:styleId="Heading6Char" w:customStyle="1">
    <w:name w:val="Heading 6 Char"/>
    <w:basedOn w:val="DefaultParagraphFont"/>
    <w:link w:val="Heading6"/>
    <w:uiPriority w:val="99"/>
    <w:locked w:val="1"/>
    <w:rsid w:val="005908B9"/>
    <w:rPr>
      <w:rFonts w:ascii="Arial" w:cs="Arial" w:eastAsia="Times New Roman" w:hAnsi="Arial"/>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autoRedefine w:val="1"/>
    <w:uiPriority w:val="99"/>
    <w:rsid w:val="00090D70"/>
    <w:pPr>
      <w:ind w:firstLine="288"/>
    </w:pPr>
    <w:rPr>
      <w:rFonts w:ascii="Arial" w:eastAsia="Batang" w:hAnsi="Arial"/>
      <w:szCs w:val="24"/>
      <w:lang w:eastAsia="ko-KR"/>
    </w:rPr>
  </w:style>
  <w:style w:type="character" w:styleId="BodyTextChar" w:customStyle="1">
    <w:name w:val="Body Text Char"/>
    <w:basedOn w:val="DefaultParagraphFont"/>
    <w:link w:val="BodyText"/>
    <w:uiPriority w:val="99"/>
    <w:locked w:val="1"/>
    <w:rsid w:val="00090D70"/>
    <w:rPr>
      <w:rFonts w:ascii="Arial" w:eastAsia="Batang" w:hAnsi="Arial"/>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Rationale" w:customStyle="1">
    <w:name w:val="Rationale"/>
    <w:basedOn w:val="Normal"/>
    <w:next w:val="Normal"/>
    <w:uiPriority w:val="99"/>
    <w:rsid w:val="00A0608C"/>
    <w:pPr>
      <w:ind w:left="720" w:right="720"/>
    </w:pPr>
    <w:rPr>
      <w:rFonts w:ascii="Arial" w:cs="Arial" w:eastAsia="Times New Roman" w:hAnsi="Arial"/>
      <w:i w:val="1"/>
      <w:sz w:val="20"/>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ind w:firstLine="576"/>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footer" Target="footer2.xml"/><Relationship Id="rId22" Type="http://schemas.openxmlformats.org/officeDocument/2006/relationships/footer" Target="footer9.xml"/><Relationship Id="rId10" Type="http://schemas.openxmlformats.org/officeDocument/2006/relationships/footer" Target="footer1.xml"/><Relationship Id="rId21" Type="http://schemas.openxmlformats.org/officeDocument/2006/relationships/image" Target="media/image1.png"/><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footer" Target="footer5.xml"/><Relationship Id="rId14" Type="http://schemas.openxmlformats.org/officeDocument/2006/relationships/footer" Target="footer4.xml"/><Relationship Id="rId17" Type="http://schemas.openxmlformats.org/officeDocument/2006/relationships/footer" Target="footer10.xml"/><Relationship Id="rId16" Type="http://schemas.openxmlformats.org/officeDocument/2006/relationships/footer" Target="footer6.xml"/><Relationship Id="rId5" Type="http://schemas.openxmlformats.org/officeDocument/2006/relationships/styles" Target="styles.xml"/><Relationship Id="rId19" Type="http://schemas.openxmlformats.org/officeDocument/2006/relationships/footer" Target="footer8.xml"/><Relationship Id="rId6" Type="http://schemas.openxmlformats.org/officeDocument/2006/relationships/customXml" Target="../customXML/item1.xml"/><Relationship Id="rId18" Type="http://schemas.openxmlformats.org/officeDocument/2006/relationships/footer" Target="footer7.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QyU2aMel03RcffrcsPG61Zw/w==">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2016-01-26T21:44:00Z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