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DocForge Word Regression Fixture</w:t>
      </w:r>
    </w:p>
    <w:p>
      <w:r>
        <w:rPr>
          <w:b/>
        </w:rPr>
        <w:t xml:space="preserve">Purpose: </w:t>
      </w:r>
      <w:r>
        <w:t>validate headings, paragraphs, tables, lists, and inline formatting.</w:t>
      </w:r>
    </w:p>
    <w:p>
      <w:pPr>
        <w:pStyle w:val="Heading2"/>
      </w:pPr>
      <w:r>
        <w:t>Structured Content</w:t>
      </w:r>
    </w:p>
    <w:p>
      <w:r>
        <w:t xml:space="preserve">This paragraph mixes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r>
        <w:rPr>
          <w:u w:val="single"/>
        </w:rPr>
        <w:t>underlined</w:t>
      </w:r>
      <w:r>
        <w:t xml:space="preserve"> text.</w:t>
      </w:r>
    </w:p>
    <w:p>
      <w:pPr>
        <w:pStyle w:val="ListBullet"/>
      </w:pPr>
      <w:r>
        <w:t>Primary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Ordered item</w:t>
      </w:r>
    </w:p>
    <w:p>
      <w:pPr>
        <w:pStyle w:val="Heading2"/>
      </w:pPr>
      <w:r>
        <w:t>Quarterly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Stable</w:t>
            </w:r>
          </w:p>
        </w:tc>
        <w:tc>
          <w:tcPr>
            <w:tcW w:type="dxa" w:w="2880"/>
          </w:tcPr>
          <w:p>
            <w:r>
              <w:t>Improving</w:t>
            </w:r>
          </w:p>
        </w:tc>
      </w:tr>
    </w:tbl>
    <w:p>
      <w:pPr>
        <w:pStyle w:val="Heading2"/>
      </w:pPr>
      <w:r>
        <w:t>Embedded Image</w:t>
      </w:r>
    </w:p>
    <w:p>
      <w:pPr>
        <w:jc w:val="left"/>
      </w:pPr>
      <w:r>
        <w:t>Minimal image fixture:</w:t>
      </w:r>
    </w:p>
    <w:p>
      <w:r>
        <w:drawing>
          <wp:inline xmlns:a="http://schemas.openxmlformats.org/drawingml/2006/main" xmlns:pic="http://schemas.openxmlformats.org/drawingml/2006/picture">
            <wp:extent cx="320040" cy="320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-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" cy="320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Bilingual Segment</w:t>
      </w:r>
    </w:p>
    <w:p>
      <w:r>
        <w:t>English heading with 中文段落 and 日本語メモ to catch Unicode regressions.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DocForge Word Regression Fixture</dc:title>
  <dc:subject>Word structure regression</dc:subject>
  <dc:creator>Codex</dc:creator>
  <cp:keywords>docx, regression, headings, tables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