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81A4" w14:textId="77777777" w:rsidR="008F328A" w:rsidRDefault="00715C27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Commands used to provide the requested operations: </w:t>
      </w:r>
    </w:p>
    <w:p w14:paraId="76BC38F5" w14:textId="77777777" w:rsidR="008F328A" w:rsidRDefault="008F328A">
      <w:pPr>
        <w:spacing w:after="0" w:line="240" w:lineRule="auto"/>
        <w:ind w:left="360"/>
        <w:rPr>
          <w:rFonts w:ascii="Calibri" w:eastAsia="Calibri" w:hAnsi="Calibri" w:cs="Calibri"/>
        </w:rPr>
      </w:pPr>
    </w:p>
    <w:p w14:paraId="2DE1FAAD" w14:textId="77777777" w:rsidR="008F328A" w:rsidRDefault="008F328A">
      <w:pPr>
        <w:spacing w:after="0" w:line="240" w:lineRule="auto"/>
        <w:ind w:left="360"/>
        <w:rPr>
          <w:rFonts w:ascii="Calibri" w:eastAsia="Calibri" w:hAnsi="Calibri" w:cs="Calibri"/>
        </w:rPr>
      </w:pPr>
    </w:p>
    <w:p w14:paraId="515A996F" w14:textId="77777777" w:rsidR="008F328A" w:rsidRDefault="00715C2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listing the available commands:</w:t>
      </w:r>
    </w:p>
    <w:p w14:paraId="1BBD2852" w14:textId="6916AD13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</w:p>
    <w:p w14:paraId="42C081F8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6E46D910" w14:textId="77777777" w:rsidR="008F328A" w:rsidRDefault="00715C2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getting the ASIC Information</w:t>
      </w:r>
    </w:p>
    <w:p w14:paraId="2F023014" w14:textId="6243E743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  <w:r w:rsidR="00241D7B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>i</w:t>
      </w:r>
    </w:p>
    <w:p w14:paraId="01FB2D16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lists the adapter index, number of ports and type of ports</w:t>
      </w:r>
    </w:p>
    <w:p w14:paraId="1BFD52DA" w14:textId="77777777" w:rsidR="008F328A" w:rsidRDefault="008F328A">
      <w:pPr>
        <w:spacing w:after="0" w:line="240" w:lineRule="auto"/>
        <w:rPr>
          <w:rFonts w:ascii="Calibri" w:eastAsia="Calibri" w:hAnsi="Calibri" w:cs="Calibri"/>
        </w:rPr>
      </w:pPr>
    </w:p>
    <w:p w14:paraId="60602EF7" w14:textId="77777777" w:rsidR="008F328A" w:rsidRDefault="00715C2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getting the connection information and Emulation status:</w:t>
      </w:r>
    </w:p>
    <w:p w14:paraId="64F6AC4B" w14:textId="39D778F5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  <w:r w:rsidR="00241D7B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>c &lt;Adapater Index&gt;</w:t>
      </w:r>
    </w:p>
    <w:p w14:paraId="663CAF08" w14:textId="77777777" w:rsidR="008F328A" w:rsidRDefault="00715C2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it lists all the Connecti</w:t>
      </w:r>
      <w:r>
        <w:rPr>
          <w:rFonts w:ascii="Calibri" w:eastAsia="Calibri" w:hAnsi="Calibri" w:cs="Calibri"/>
        </w:rPr>
        <w:t>on information includes Display index, Emulation status, Support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</w:rPr>
        <w:tab/>
        <w:t>connections and it properties.</w:t>
      </w:r>
    </w:p>
    <w:p w14:paraId="4113B46D" w14:textId="77777777" w:rsidR="008F328A" w:rsidRDefault="008F328A">
      <w:pPr>
        <w:spacing w:after="0" w:line="240" w:lineRule="auto"/>
        <w:rPr>
          <w:rFonts w:ascii="Calibri" w:eastAsia="Calibri" w:hAnsi="Calibri" w:cs="Calibri"/>
        </w:rPr>
      </w:pPr>
    </w:p>
    <w:p w14:paraId="2BFD905E" w14:textId="55B2F46F" w:rsidR="008F328A" w:rsidRDefault="00715C2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save the </w:t>
      </w:r>
      <w:r w:rsidR="00241D7B">
        <w:rPr>
          <w:rFonts w:ascii="Calibri" w:eastAsia="Calibri" w:hAnsi="Calibri" w:cs="Calibri"/>
        </w:rPr>
        <w:t xml:space="preserve">Display </w:t>
      </w:r>
      <w:r>
        <w:rPr>
          <w:rFonts w:ascii="Calibri" w:eastAsia="Calibri" w:hAnsi="Calibri" w:cs="Calibri"/>
        </w:rPr>
        <w:t>EDID data:</w:t>
      </w:r>
    </w:p>
    <w:p w14:paraId="399826AA" w14:textId="1CF1BB2C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  <w:r w:rsidR="00241D7B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>s &lt;Adapater Index&gt; &lt;RAD Address&gt; &lt;Output Filename&gt;</w:t>
      </w:r>
    </w:p>
    <w:p w14:paraId="1D100A4C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saves the EDID data in binary format.</w:t>
      </w:r>
    </w:p>
    <w:p w14:paraId="0B67C47A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26E93F02" w14:textId="0B3AEA02" w:rsidR="008F328A" w:rsidRDefault="00715C2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="00241D7B">
        <w:rPr>
          <w:rFonts w:ascii="Calibri" w:eastAsia="Calibri" w:hAnsi="Calibri" w:cs="Calibri"/>
        </w:rPr>
        <w:t>Enabling Virtual Display</w:t>
      </w:r>
      <w:r>
        <w:rPr>
          <w:rFonts w:ascii="Calibri" w:eastAsia="Calibri" w:hAnsi="Calibri" w:cs="Calibri"/>
        </w:rPr>
        <w:t xml:space="preserve"> </w:t>
      </w:r>
    </w:p>
    <w:p w14:paraId="5D22FC87" w14:textId="08502DF7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  <w:r w:rsidR="00241D7B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 xml:space="preserve">d &lt;Adapater Index&gt; &lt;RAD Address&gt; </w:t>
      </w:r>
      <w:r>
        <w:rPr>
          <w:rFonts w:ascii="Calibri" w:eastAsia="Calibri" w:hAnsi="Calibri" w:cs="Calibri"/>
          <w:color w:val="7030A0"/>
        </w:rPr>
        <w:t>&lt;Input Filename&gt;</w:t>
      </w:r>
    </w:p>
    <w:p w14:paraId="58BA23BF" w14:textId="2C89D513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user can apply the desired data on specific connector. user </w:t>
      </w:r>
      <w:r w:rsidR="00241D7B"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</w:rPr>
        <w:t xml:space="preserve"> provide connection type and EDID data to emulate connection.</w:t>
      </w:r>
    </w:p>
    <w:p w14:paraId="1F0F450A" w14:textId="77777777" w:rsidR="008F328A" w:rsidRDefault="008F328A">
      <w:pPr>
        <w:spacing w:after="0" w:line="240" w:lineRule="auto"/>
        <w:rPr>
          <w:rFonts w:ascii="Calibri" w:eastAsia="Calibri" w:hAnsi="Calibri" w:cs="Calibri"/>
        </w:rPr>
      </w:pPr>
    </w:p>
    <w:p w14:paraId="27D8551F" w14:textId="77777777" w:rsidR="008F328A" w:rsidRDefault="00715C27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activating Emulation:</w:t>
      </w:r>
    </w:p>
    <w:p w14:paraId="314645FD" w14:textId="43B29CC5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  <w:r w:rsidR="00241D7B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 xml:space="preserve">a &lt;Adapater Index&gt; &lt;RAD Address&gt; &lt;Emulation Mode&gt; </w:t>
      </w:r>
      <w:r>
        <w:rPr>
          <w:rFonts w:ascii="Calibri" w:eastAsia="Calibri" w:hAnsi="Calibri" w:cs="Calibri"/>
        </w:rPr>
        <w:t>Here, once user set the connec</w:t>
      </w:r>
      <w:r>
        <w:rPr>
          <w:rFonts w:ascii="Calibri" w:eastAsia="Calibri" w:hAnsi="Calibri" w:cs="Calibri"/>
        </w:rPr>
        <w:t xml:space="preserve">tion data, user </w:t>
      </w:r>
      <w:r w:rsidR="00241D7B"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</w:rPr>
        <w:t xml:space="preserve"> enable emulation with desired options</w:t>
      </w:r>
    </w:p>
    <w:p w14:paraId="6FF7D42F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8000"/>
          <w:sz w:val="19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7030A0"/>
          <w:u w:val="single"/>
        </w:rPr>
        <w:t>Emulation Mode values:</w:t>
      </w:r>
    </w:p>
    <w:p w14:paraId="11940C65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Indicates if no emulation is used</w:t>
      </w:r>
    </w:p>
    <w:p w14:paraId="77AC3D8E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hd w:val="clear" w:color="auto" w:fill="FFFFFF"/>
        </w:rPr>
        <w:t>ADL_EMUL_MODE_OFF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0</w:t>
      </w:r>
    </w:p>
    <w:p w14:paraId="25C259A3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Indicates if emulation is used when display connected</w:t>
      </w:r>
    </w:p>
    <w:p w14:paraId="2BF58F2B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hd w:val="clear" w:color="auto" w:fill="FFFFFF"/>
        </w:rPr>
        <w:t>ADL_EMUL_MODE_ON_CONNECTED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1</w:t>
      </w:r>
    </w:p>
    <w:p w14:paraId="06822D01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Indicates if emulation is used when display dis connected</w:t>
      </w:r>
    </w:p>
    <w:p w14:paraId="4B0544AC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hd w:val="clear" w:color="auto" w:fill="FFFFFF"/>
        </w:rPr>
        <w:t>ADL_EMUL_MODE_ON_DISCONNECTED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2</w:t>
      </w:r>
    </w:p>
    <w:p w14:paraId="24285500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Indicates if emulation is used always</w:t>
      </w:r>
    </w:p>
    <w:p w14:paraId="3A51A4A9" w14:textId="77777777" w:rsidR="008F328A" w:rsidRDefault="00715C27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hd w:val="clear" w:color="auto" w:fill="FFFFFF"/>
        </w:rPr>
        <w:t>ADL_EMUL_MODE_ALWAYS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3</w:t>
      </w:r>
    </w:p>
    <w:p w14:paraId="6926C20E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0EEF8B0D" w14:textId="77777777" w:rsidR="008F328A" w:rsidRDefault="00715C2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</w:rPr>
        <w:t>For removing Emulation:</w:t>
      </w:r>
    </w:p>
    <w:p w14:paraId="16B61DC9" w14:textId="442A0E3C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="00241D7B" w:rsidRPr="00241D7B">
        <w:rPr>
          <w:rFonts w:ascii="Calibri" w:eastAsia="Calibri" w:hAnsi="Calibri" w:cs="Calibri"/>
          <w:color w:val="7030A0"/>
        </w:rPr>
        <w:t>VirtualDisplay</w:t>
      </w:r>
      <w:r w:rsidR="00241D7B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 xml:space="preserve">r &lt;Adapater Index&gt; &lt;RAD Address&gt; </w:t>
      </w:r>
    </w:p>
    <w:p w14:paraId="63A15400" w14:textId="1FA40591" w:rsidR="008F328A" w:rsidRDefault="008F328A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</w:p>
    <w:p w14:paraId="41C29A67" w14:textId="2B694E36" w:rsidR="00241D7B" w:rsidRDefault="00241D7B" w:rsidP="00241D7B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>Applying Mode to Display</w:t>
      </w:r>
      <w:r>
        <w:rPr>
          <w:rFonts w:ascii="Calibri" w:eastAsia="Calibri" w:hAnsi="Calibri" w:cs="Calibri"/>
        </w:rPr>
        <w:t>:</w:t>
      </w:r>
    </w:p>
    <w:p w14:paraId="61AA3EDA" w14:textId="7E24885D" w:rsidR="00241D7B" w:rsidRDefault="00241D7B" w:rsidP="00241D7B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Syntax: </w:t>
      </w:r>
      <w:r w:rsidRPr="00241D7B">
        <w:rPr>
          <w:rFonts w:ascii="Calibri" w:eastAsia="Calibri" w:hAnsi="Calibri" w:cs="Calibri"/>
          <w:color w:val="7030A0"/>
        </w:rPr>
        <w:t>VirtualDisplay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>m</w:t>
      </w:r>
      <w:r>
        <w:rPr>
          <w:rFonts w:ascii="Calibri" w:eastAsia="Calibri" w:hAnsi="Calibri" w:cs="Calibri"/>
          <w:color w:val="7030A0"/>
        </w:rPr>
        <w:t xml:space="preserve"> &lt;</w:t>
      </w:r>
      <w:r w:rsidRPr="00576BB5">
        <w:rPr>
          <w:rFonts w:ascii="Calibri" w:eastAsia="Calibri" w:hAnsi="Calibri" w:cs="Calibri"/>
          <w:color w:val="7030A0"/>
        </w:rPr>
        <w:t>Adapater</w:t>
      </w:r>
      <w:r>
        <w:rPr>
          <w:rFonts w:ascii="Calibri" w:eastAsia="Calibri" w:hAnsi="Calibri" w:cs="Calibri"/>
          <w:color w:val="7030A0"/>
        </w:rPr>
        <w:t xml:space="preserve"> Index&gt; </w:t>
      </w:r>
      <w:r>
        <w:rPr>
          <w:rFonts w:ascii="Calibri" w:eastAsia="Calibri" w:hAnsi="Calibri" w:cs="Calibri"/>
          <w:color w:val="7030A0"/>
        </w:rPr>
        <w:t xml:space="preserve">&lt;DisplayIndex&gt; &lt;xRes&gt; &lt;yRes&gt; &lt;refreshRate&gt; </w:t>
      </w:r>
      <w:r>
        <w:rPr>
          <w:rFonts w:ascii="Calibri" w:eastAsia="Calibri" w:hAnsi="Calibri" w:cs="Calibri"/>
          <w:color w:val="7030A0"/>
        </w:rPr>
        <w:t>&lt;</w:t>
      </w:r>
      <w:r w:rsidR="00D016AA" w:rsidRPr="00D016A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016AA" w:rsidRPr="00576BB5">
        <w:rPr>
          <w:rFonts w:ascii="Calibri" w:eastAsia="Calibri" w:hAnsi="Calibri" w:cs="Calibri"/>
          <w:color w:val="7030A0"/>
        </w:rPr>
        <w:t>bForce</w:t>
      </w:r>
      <w:r w:rsidR="00D016AA"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7030A0"/>
        </w:rPr>
        <w:t xml:space="preserve">&gt; </w:t>
      </w:r>
    </w:p>
    <w:p w14:paraId="03B1CAF9" w14:textId="64903170" w:rsidR="00241D7B" w:rsidRDefault="00241D7B" w:rsidP="00241D7B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 w:rsidRPr="00241D7B">
        <w:rPr>
          <w:rFonts w:ascii="Calibri" w:eastAsia="Calibri" w:hAnsi="Calibri" w:cs="Calibri"/>
        </w:rPr>
        <w:t>For Getting Display Index:</w:t>
      </w:r>
      <w:r>
        <w:rPr>
          <w:rFonts w:ascii="Calibri" w:eastAsia="Calibri" w:hAnsi="Calibri" w:cs="Calibri"/>
          <w:color w:val="7030A0"/>
        </w:rPr>
        <w:t xml:space="preserve"> </w:t>
      </w:r>
      <w:r w:rsidRPr="00241D7B">
        <w:rPr>
          <w:rFonts w:ascii="Calibri" w:eastAsia="Calibri" w:hAnsi="Calibri" w:cs="Calibri"/>
          <w:color w:val="7030A0"/>
        </w:rPr>
        <w:t>VirtualDisplay</w:t>
      </w:r>
      <w:r>
        <w:rPr>
          <w:rFonts w:ascii="Calibri" w:eastAsia="Calibri" w:hAnsi="Calibri" w:cs="Calibri"/>
          <w:color w:val="7030A0"/>
        </w:rPr>
        <w:t xml:space="preserve"> c &lt;Adapater Index&gt;</w:t>
      </w:r>
    </w:p>
    <w:p w14:paraId="0AC58CFA" w14:textId="43E3E33D" w:rsidR="00241D7B" w:rsidRDefault="00576BB5" w:rsidP="00241D7B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 w:rsidRPr="00576BB5">
        <w:rPr>
          <w:rFonts w:ascii="Calibri" w:eastAsia="Calibri" w:hAnsi="Calibri" w:cs="Calibri"/>
          <w:color w:val="7030A0"/>
        </w:rPr>
        <w:t>bForce</w:t>
      </w:r>
      <w:bookmarkStart w:id="0" w:name="_GoBack"/>
      <w:bookmarkEnd w:id="0"/>
      <w:r w:rsidR="00241D7B">
        <w:rPr>
          <w:rFonts w:ascii="Calibri" w:eastAsia="Calibri" w:hAnsi="Calibri" w:cs="Calibri"/>
          <w:color w:val="7030A0"/>
        </w:rPr>
        <w:t xml:space="preserve">: </w:t>
      </w:r>
      <w:r w:rsidR="00241D7B" w:rsidRPr="00241D7B">
        <w:rPr>
          <w:rFonts w:ascii="Calibri" w:eastAsia="Calibri" w:hAnsi="Calibri" w:cs="Calibri"/>
        </w:rPr>
        <w:t>if it is ON (1), sample will create custom resolution mode if given resolution is not found in window resolution modes</w:t>
      </w:r>
    </w:p>
    <w:p w14:paraId="25ED53B5" w14:textId="56C45B11" w:rsidR="00241D7B" w:rsidRDefault="00241D7B" w:rsidP="00241D7B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</w:p>
    <w:p w14:paraId="72765C5F" w14:textId="77777777" w:rsidR="00241D7B" w:rsidRDefault="00241D7B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</w:p>
    <w:p w14:paraId="3F2075BE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Apply EDID emulation:</w:t>
      </w:r>
    </w:p>
    <w:p w14:paraId="5B51C985" w14:textId="38C1D231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To apply EDID </w:t>
      </w:r>
      <w:r w:rsidR="00241D7B">
        <w:rPr>
          <w:rFonts w:ascii="Calibri" w:eastAsia="Calibri" w:hAnsi="Calibri" w:cs="Calibri"/>
        </w:rPr>
        <w:t>emulation</w:t>
      </w:r>
      <w:r>
        <w:rPr>
          <w:rFonts w:ascii="Calibri" w:eastAsia="Calibri" w:hAnsi="Calibri" w:cs="Calibri"/>
        </w:rPr>
        <w:t xml:space="preserve"> user </w:t>
      </w:r>
      <w:r w:rsidR="00241D7B"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</w:rPr>
        <w:t xml:space="preserve"> </w:t>
      </w:r>
      <w:r w:rsidR="00241D7B">
        <w:rPr>
          <w:rFonts w:ascii="Calibri" w:eastAsia="Calibri" w:hAnsi="Calibri" w:cs="Calibri"/>
        </w:rPr>
        <w:t>execute</w:t>
      </w:r>
      <w:r>
        <w:rPr>
          <w:rFonts w:ascii="Calibri" w:eastAsia="Calibri" w:hAnsi="Calibri" w:cs="Calibri"/>
        </w:rPr>
        <w:t xml:space="preserve"> two steps.</w:t>
      </w:r>
    </w:p>
    <w:p w14:paraId="6BACE8CD" w14:textId="4BDBE06C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1.set the </w:t>
      </w:r>
      <w:r w:rsidR="00241D7B">
        <w:rPr>
          <w:rFonts w:ascii="Calibri" w:eastAsia="Calibri" w:hAnsi="Calibri" w:cs="Calibri"/>
        </w:rPr>
        <w:t>emulated</w:t>
      </w:r>
      <w:r>
        <w:rPr>
          <w:rFonts w:ascii="Calibri" w:eastAsia="Calibri" w:hAnsi="Calibri" w:cs="Calibri"/>
        </w:rPr>
        <w:t xml:space="preserve"> data (refer "For setting the EDID data")</w:t>
      </w:r>
    </w:p>
    <w:p w14:paraId="636BF97B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2.activate the emulation (refer "For activating Emulation")</w:t>
      </w:r>
    </w:p>
    <w:p w14:paraId="404ECB03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</w:p>
    <w:p w14:paraId="29CEF813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b/>
          <w:sz w:val="28"/>
          <w:u w:val="single"/>
        </w:rPr>
        <w:t>Apply Branch emulation:</w:t>
      </w:r>
    </w:p>
    <w:p w14:paraId="040FBD68" w14:textId="475DAFB9" w:rsidR="008F328A" w:rsidRDefault="00715C27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</w:rPr>
        <w:t xml:space="preserve">To apply branch emulation user </w:t>
      </w:r>
      <w:r w:rsidR="00241D7B"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</w:rPr>
        <w:t xml:space="preserve"> </w:t>
      </w:r>
      <w:r w:rsidR="00241D7B">
        <w:rPr>
          <w:rFonts w:ascii="Calibri" w:eastAsia="Calibri" w:hAnsi="Calibri" w:cs="Calibri"/>
        </w:rPr>
        <w:t>execute</w:t>
      </w:r>
      <w:r>
        <w:rPr>
          <w:rFonts w:ascii="Calibri" w:eastAsia="Calibri" w:hAnsi="Calibri" w:cs="Calibri"/>
        </w:rPr>
        <w:t xml:space="preserve"> below two st</w:t>
      </w:r>
      <w:r>
        <w:rPr>
          <w:rFonts w:ascii="Calibri" w:eastAsia="Calibri" w:hAnsi="Calibri" w:cs="Calibri"/>
        </w:rPr>
        <w:t>eps.</w:t>
      </w:r>
    </w:p>
    <w:p w14:paraId="6AE203B7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1.set the branch data (refer "For setting the branch emulation")</w:t>
      </w:r>
    </w:p>
    <w:p w14:paraId="7BB56183" w14:textId="77777777" w:rsidR="008F328A" w:rsidRDefault="00715C27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2.activate the emulation (refer "For activating Emulation")</w:t>
      </w:r>
    </w:p>
    <w:p w14:paraId="786ADD4A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</w:p>
    <w:p w14:paraId="36B86615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  <w:color w:val="7030A0"/>
        </w:rPr>
      </w:pPr>
    </w:p>
    <w:p w14:paraId="5B30F364" w14:textId="77777777" w:rsidR="008F328A" w:rsidRDefault="008F328A">
      <w:pPr>
        <w:spacing w:after="0" w:line="240" w:lineRule="auto"/>
        <w:ind w:left="720"/>
        <w:rPr>
          <w:rFonts w:ascii="Calibri" w:eastAsia="Calibri" w:hAnsi="Calibri" w:cs="Calibri"/>
        </w:rPr>
      </w:pPr>
    </w:p>
    <w:sectPr w:rsidR="008F32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5AB56" w14:textId="77777777" w:rsidR="00715C27" w:rsidRDefault="00715C27" w:rsidP="00241D7B">
      <w:pPr>
        <w:spacing w:after="0" w:line="240" w:lineRule="auto"/>
      </w:pPr>
      <w:r>
        <w:separator/>
      </w:r>
    </w:p>
  </w:endnote>
  <w:endnote w:type="continuationSeparator" w:id="0">
    <w:p w14:paraId="35BB47E2" w14:textId="77777777" w:rsidR="00715C27" w:rsidRDefault="00715C27" w:rsidP="0024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DA31F" w14:textId="77777777" w:rsidR="00241D7B" w:rsidRDefault="00241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F4C45" w14:textId="77777777" w:rsidR="00241D7B" w:rsidRDefault="00241D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8531F" w14:textId="77777777" w:rsidR="00241D7B" w:rsidRDefault="00241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460A8" w14:textId="77777777" w:rsidR="00715C27" w:rsidRDefault="00715C27" w:rsidP="00241D7B">
      <w:pPr>
        <w:spacing w:after="0" w:line="240" w:lineRule="auto"/>
      </w:pPr>
      <w:r>
        <w:separator/>
      </w:r>
    </w:p>
  </w:footnote>
  <w:footnote w:type="continuationSeparator" w:id="0">
    <w:p w14:paraId="502FFA46" w14:textId="77777777" w:rsidR="00715C27" w:rsidRDefault="00715C27" w:rsidP="00241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5E9F" w14:textId="77777777" w:rsidR="00241D7B" w:rsidRDefault="00241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54B2" w14:textId="7660775F" w:rsidR="00241D7B" w:rsidRDefault="00715C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12688D" wp14:editId="7EA761D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730"/>
              <wp:effectExtent l="0" t="0" r="0" b="4445"/>
              <wp:wrapNone/>
              <wp:docPr id="1" name="MSIPCM1d0e49aba88f792850e9a0a1" descr="{&quot;HashCode&quot;:1292881367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2DCF8" w14:textId="5E73F673" w:rsidR="00241D7B" w:rsidRPr="00241D7B" w:rsidRDefault="00241D7B" w:rsidP="00241D7B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  <w:r w:rsidRPr="00241D7B"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  <w:t>[AMD Official Use Only - Internal Distribution Only]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2688D" id="_x0000_t202" coordsize="21600,21600" o:spt="202" path="m,l,21600r21600,l21600,xe">
              <v:stroke joinstyle="miter"/>
              <v:path gradientshapeok="t" o:connecttype="rect"/>
            </v:shapetype>
            <v:shape id="MSIPCM1d0e49aba88f792850e9a0a1" o:spid="_x0000_s1026" type="#_x0000_t202" alt="{&quot;HashCode&quot;:1292881367,&quot;Height&quot;:792.0,&quot;Width&quot;:612.0,&quot;Placement&quot;:&quot;Header&quot;,&quot;Index&quot;:&quot;Primary&quot;,&quot;Section&quot;:1,&quot;Top&quot;:0.0,&quot;Left&quot;:0.0}" style="position:absolute;margin-left:0;margin-top:15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" o:allowincell="f" filled="f" stroked="f">
              <v:textbox inset="20pt,0,,0">
                <w:txbxContent>
                  <w:p w14:paraId="32D2DCF8" w14:textId="5E73F673" w:rsidR="00241D7B" w:rsidRPr="00241D7B" w:rsidRDefault="00241D7B" w:rsidP="00241D7B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  <w:r w:rsidRPr="00241D7B">
                      <w:rPr>
                        <w:rFonts w:ascii="Arial" w:hAnsi="Arial" w:cs="Arial"/>
                        <w:color w:val="0078D7"/>
                        <w:sz w:val="20"/>
                      </w:rPr>
                      <w:t>[AMD Official Use Only - Internal Distribution Only]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A05D1" w14:textId="77777777" w:rsidR="00241D7B" w:rsidRDefault="00241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5DA6"/>
    <w:multiLevelType w:val="multilevel"/>
    <w:tmpl w:val="D1264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BC617E"/>
    <w:multiLevelType w:val="multilevel"/>
    <w:tmpl w:val="EED87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E02D6E"/>
    <w:multiLevelType w:val="multilevel"/>
    <w:tmpl w:val="0C8EF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C0151A"/>
    <w:multiLevelType w:val="multilevel"/>
    <w:tmpl w:val="717E7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906D08"/>
    <w:multiLevelType w:val="multilevel"/>
    <w:tmpl w:val="13A28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A61BE5"/>
    <w:multiLevelType w:val="multilevel"/>
    <w:tmpl w:val="BD027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6C2BEE"/>
    <w:multiLevelType w:val="multilevel"/>
    <w:tmpl w:val="0832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C16A82"/>
    <w:multiLevelType w:val="multilevel"/>
    <w:tmpl w:val="7B3E5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8A"/>
    <w:rsid w:val="00241D7B"/>
    <w:rsid w:val="00576BB5"/>
    <w:rsid w:val="00715C27"/>
    <w:rsid w:val="008F328A"/>
    <w:rsid w:val="00D0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19C625"/>
  <w15:docId w15:val="{C81755B4-80B3-42EE-ADD2-EF5FFA96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7B"/>
  </w:style>
  <w:style w:type="paragraph" w:styleId="Footer">
    <w:name w:val="footer"/>
    <w:basedOn w:val="Normal"/>
    <w:link w:val="FooterChar"/>
    <w:uiPriority w:val="99"/>
    <w:unhideWhenUsed/>
    <w:rsid w:val="0024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Pallela, ManoharReddy</dc:creator>
  <cp:lastModifiedBy>Pallela, ManoharReddy</cp:lastModifiedBy>
  <cp:revision>2</cp:revision>
  <dcterms:created xsi:type="dcterms:W3CDTF">2020-03-29T15:15:00Z</dcterms:created>
  <dcterms:modified xsi:type="dcterms:W3CDTF">2020-03-29T15:15:00Z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2020-03-29T15:02:54Z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421ad7eb-c542-4702-972b-00000247889f</vt:lpwstr>
  </property>
  <property fmtid="{D5CDD505-2E9C-101B-9397-08002B2CF9AE}" pid="8" name="MSIP_Label_76546daa-41b6-470c-bb85-f6f40f044d7f_ContentBits">
    <vt:lpwstr>1</vt:lpwstr>
  </property>
</Properties>
</file>