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A63" w:rsidRPr="005F0A63" w:rsidRDefault="001111EF" w:rsidP="005F0A63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7</w:t>
      </w:r>
      <w:r w:rsidR="005F0A63" w:rsidRPr="005F0A63">
        <w:rPr>
          <w:rFonts w:asciiTheme="majorHAnsi" w:hAnsiTheme="majorHAnsi"/>
          <w:b/>
          <w:sz w:val="36"/>
          <w:szCs w:val="36"/>
        </w:rPr>
        <w:t>. Bibliography</w:t>
      </w:r>
    </w:p>
    <w:p w:rsidR="005F0A63" w:rsidRDefault="005F0A63" w:rsidP="005F0A63">
      <w:pPr>
        <w:jc w:val="center"/>
        <w:rPr>
          <w:b/>
          <w:sz w:val="28"/>
          <w:szCs w:val="28"/>
        </w:rPr>
      </w:pPr>
    </w:p>
    <w:p w:rsidR="005F0A63" w:rsidRDefault="005F0A63" w:rsidP="005F0A63">
      <w:pPr>
        <w:jc w:val="center"/>
        <w:rPr>
          <w:b/>
          <w:sz w:val="28"/>
          <w:szCs w:val="28"/>
        </w:rPr>
      </w:pPr>
    </w:p>
    <w:p w:rsidR="005F0A63" w:rsidRPr="0029497F" w:rsidRDefault="005F0A63" w:rsidP="005F0A63">
      <w:pPr>
        <w:jc w:val="both"/>
        <w:rPr>
          <w:b/>
          <w:sz w:val="28"/>
          <w:szCs w:val="28"/>
        </w:rPr>
      </w:pPr>
    </w:p>
    <w:p w:rsidR="002C112F" w:rsidRPr="002C112F" w:rsidRDefault="002C112F" w:rsidP="002C112F">
      <w:pPr>
        <w:pStyle w:val="ListParagraph"/>
        <w:numPr>
          <w:ilvl w:val="0"/>
          <w:numId w:val="19"/>
        </w:numPr>
        <w:spacing w:after="200" w:line="360" w:lineRule="auto"/>
        <w:jc w:val="both"/>
        <w:rPr>
          <w:sz w:val="28"/>
          <w:szCs w:val="28"/>
        </w:rPr>
      </w:pPr>
      <w:r w:rsidRPr="002C112F">
        <w:rPr>
          <w:sz w:val="28"/>
          <w:szCs w:val="28"/>
        </w:rPr>
        <w:t>http://www.files32.com/Types-Of-Clipping-In-Computer-Graphics.asp</w:t>
      </w:r>
    </w:p>
    <w:p w:rsidR="002C112F" w:rsidRPr="002C112F" w:rsidRDefault="002C112F" w:rsidP="002C112F">
      <w:pPr>
        <w:pStyle w:val="ListParagraph"/>
        <w:spacing w:after="200" w:line="360" w:lineRule="auto"/>
        <w:jc w:val="both"/>
        <w:rPr>
          <w:sz w:val="28"/>
          <w:szCs w:val="28"/>
        </w:rPr>
      </w:pPr>
    </w:p>
    <w:p w:rsidR="005F0A63" w:rsidRPr="001C39AF" w:rsidRDefault="005F0A63" w:rsidP="002C112F">
      <w:pPr>
        <w:pStyle w:val="ListParagraph"/>
        <w:numPr>
          <w:ilvl w:val="0"/>
          <w:numId w:val="19"/>
        </w:numPr>
        <w:spacing w:after="200" w:line="360" w:lineRule="auto"/>
        <w:jc w:val="both"/>
        <w:rPr>
          <w:sz w:val="28"/>
          <w:szCs w:val="28"/>
        </w:rPr>
      </w:pPr>
      <w:r>
        <w:t xml:space="preserve">Interactive Computer Graphics A Top-Down Approach Using OpenGL by Edward Angel </w:t>
      </w:r>
    </w:p>
    <w:p w:rsidR="005F0A63" w:rsidRDefault="005F0A63" w:rsidP="002C112F">
      <w:pPr>
        <w:pStyle w:val="ListParagraph"/>
        <w:numPr>
          <w:ilvl w:val="1"/>
          <w:numId w:val="19"/>
        </w:numPr>
        <w:jc w:val="both"/>
      </w:pPr>
      <w:r>
        <w:t>Pearson Education, 5</w:t>
      </w:r>
      <w:r w:rsidRPr="001C39AF">
        <w:rPr>
          <w:vertAlign w:val="superscript"/>
        </w:rPr>
        <w:t>th</w:t>
      </w:r>
      <w:r>
        <w:t xml:space="preserve"> Edition.</w:t>
      </w:r>
    </w:p>
    <w:p w:rsidR="005F0A63" w:rsidRDefault="005F0A63" w:rsidP="005F0A63">
      <w:pPr>
        <w:pStyle w:val="ListParagraph"/>
        <w:jc w:val="both"/>
      </w:pPr>
    </w:p>
    <w:p w:rsidR="005F0A63" w:rsidRDefault="005F0A63" w:rsidP="002C112F">
      <w:pPr>
        <w:pStyle w:val="ListParagraph"/>
        <w:numPr>
          <w:ilvl w:val="0"/>
          <w:numId w:val="19"/>
        </w:numPr>
        <w:spacing w:after="200" w:line="360" w:lineRule="auto"/>
        <w:jc w:val="both"/>
      </w:pPr>
      <w:bookmarkStart w:id="0" w:name="_GoBack"/>
      <w:r>
        <w:t>Donald Hearn, M. Pauline Baker : Computer Graphics ‘C’ version Pearson Education,</w:t>
      </w:r>
    </w:p>
    <w:bookmarkEnd w:id="0"/>
    <w:p w:rsidR="005F0A63" w:rsidRDefault="005F0A63" w:rsidP="002C112F">
      <w:pPr>
        <w:pStyle w:val="ListParagraph"/>
        <w:numPr>
          <w:ilvl w:val="1"/>
          <w:numId w:val="19"/>
        </w:numPr>
        <w:jc w:val="both"/>
      </w:pPr>
      <w:proofErr w:type="gramStart"/>
      <w:r>
        <w:t>2</w:t>
      </w:r>
      <w:r w:rsidRPr="0029497F">
        <w:rPr>
          <w:vertAlign w:val="superscript"/>
        </w:rPr>
        <w:t>nd</w:t>
      </w:r>
      <w:r>
        <w:t xml:space="preserve">  Edition</w:t>
      </w:r>
      <w:proofErr w:type="gramEnd"/>
      <w:r>
        <w:t>.</w:t>
      </w:r>
    </w:p>
    <w:p w:rsidR="005F0A63" w:rsidRDefault="005F0A63" w:rsidP="005F0A63">
      <w:pPr>
        <w:pStyle w:val="ListParagraph"/>
        <w:spacing w:after="200" w:line="360" w:lineRule="auto"/>
        <w:jc w:val="both"/>
      </w:pPr>
    </w:p>
    <w:p w:rsidR="005F0A63" w:rsidRDefault="005F0A63" w:rsidP="002C112F">
      <w:pPr>
        <w:pStyle w:val="ListParagraph"/>
        <w:numPr>
          <w:ilvl w:val="0"/>
          <w:numId w:val="19"/>
        </w:numPr>
        <w:spacing w:after="200" w:line="360" w:lineRule="auto"/>
        <w:jc w:val="both"/>
      </w:pPr>
      <w:r>
        <w:t xml:space="preserve">F. S. Hill, </w:t>
      </w:r>
      <w:proofErr w:type="spellStart"/>
      <w:r>
        <w:t>Jr</w:t>
      </w:r>
      <w:proofErr w:type="spellEnd"/>
      <w:r>
        <w:t>: Computer Graphics Using OpenGL Pearson Education, 3</w:t>
      </w:r>
      <w:r w:rsidRPr="005F0A63">
        <w:rPr>
          <w:vertAlign w:val="superscript"/>
        </w:rPr>
        <w:t>rd</w:t>
      </w:r>
      <w:r>
        <w:t xml:space="preserve"> Edition. Foley Van Dam </w:t>
      </w:r>
      <w:proofErr w:type="spellStart"/>
      <w:r>
        <w:t>Feiner</w:t>
      </w:r>
      <w:proofErr w:type="spellEnd"/>
      <w:r>
        <w:t xml:space="preserve"> </w:t>
      </w:r>
      <w:proofErr w:type="gramStart"/>
      <w:r>
        <w:t>Hughes :</w:t>
      </w:r>
      <w:proofErr w:type="gramEnd"/>
      <w:r>
        <w:t xml:space="preserve"> Computer Graphics Principles and practice Pearson  Education, 2</w:t>
      </w:r>
      <w:r w:rsidRPr="005F0A63">
        <w:rPr>
          <w:vertAlign w:val="superscript"/>
        </w:rPr>
        <w:t>nd</w:t>
      </w:r>
      <w:r>
        <w:t xml:space="preserve">  Edition in ‘C’.</w:t>
      </w:r>
    </w:p>
    <w:p w:rsidR="005F0A63" w:rsidRDefault="005F0A63" w:rsidP="005F0A63">
      <w:pPr>
        <w:pStyle w:val="ListParagraph"/>
        <w:spacing w:after="200" w:line="360" w:lineRule="auto"/>
        <w:ind w:left="1440"/>
        <w:jc w:val="both"/>
      </w:pPr>
    </w:p>
    <w:p w:rsidR="005F0A63" w:rsidRPr="002C112F" w:rsidRDefault="00B60F13" w:rsidP="002C112F">
      <w:pPr>
        <w:pStyle w:val="ListParagraph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hyperlink r:id="rId9" w:history="1">
        <w:r w:rsidR="005F0A63" w:rsidRPr="004A7B9C">
          <w:rPr>
            <w:rStyle w:val="Hyperlink"/>
          </w:rPr>
          <w:t>http://www.opengl.org/</w:t>
        </w:r>
      </w:hyperlink>
      <w:r w:rsidR="005F0A63">
        <w:br/>
      </w:r>
    </w:p>
    <w:p w:rsidR="00D426CC" w:rsidRPr="002C112F" w:rsidRDefault="00B60F13" w:rsidP="002C112F">
      <w:pPr>
        <w:pStyle w:val="ListParagraph"/>
        <w:numPr>
          <w:ilvl w:val="0"/>
          <w:numId w:val="19"/>
        </w:numPr>
        <w:spacing w:after="200" w:line="360" w:lineRule="auto"/>
        <w:jc w:val="both"/>
        <w:rPr>
          <w:sz w:val="28"/>
          <w:szCs w:val="28"/>
        </w:rPr>
      </w:pPr>
      <w:hyperlink r:id="rId10" w:history="1">
        <w:r w:rsidR="005F0A63" w:rsidRPr="004A7B9C">
          <w:rPr>
            <w:rStyle w:val="Hyperlink"/>
          </w:rPr>
          <w:t>http://www.academictutorials.com/graphics/graphics-flood-fill.asp</w:t>
        </w:r>
      </w:hyperlink>
    </w:p>
    <w:p w:rsidR="002C112F" w:rsidRPr="00D426CC" w:rsidRDefault="002C112F" w:rsidP="002C112F">
      <w:pPr>
        <w:pStyle w:val="ListParagraph"/>
        <w:spacing w:after="200" w:line="360" w:lineRule="auto"/>
        <w:jc w:val="both"/>
        <w:rPr>
          <w:sz w:val="28"/>
          <w:szCs w:val="28"/>
        </w:rPr>
      </w:pPr>
    </w:p>
    <w:p w:rsidR="00D426CC" w:rsidRPr="00D426CC" w:rsidRDefault="00B60F13" w:rsidP="002C112F">
      <w:pPr>
        <w:pStyle w:val="ListParagraph"/>
        <w:numPr>
          <w:ilvl w:val="0"/>
          <w:numId w:val="19"/>
        </w:numPr>
        <w:spacing w:after="200" w:line="360" w:lineRule="auto"/>
        <w:jc w:val="both"/>
        <w:rPr>
          <w:sz w:val="28"/>
          <w:szCs w:val="28"/>
        </w:rPr>
      </w:pPr>
      <w:hyperlink r:id="rId11" w:history="1">
        <w:r w:rsidR="005F0A63" w:rsidRPr="004A7B9C">
          <w:rPr>
            <w:rStyle w:val="Hyperlink"/>
          </w:rPr>
          <w:t>http://www.glprogramming.com/</w:t>
        </w:r>
      </w:hyperlink>
      <w:r w:rsidR="00D426CC">
        <w:br/>
      </w:r>
    </w:p>
    <w:p w:rsidR="002C112F" w:rsidRPr="002C112F" w:rsidRDefault="00B60F13" w:rsidP="002C112F">
      <w:pPr>
        <w:pStyle w:val="ListParagraph"/>
        <w:numPr>
          <w:ilvl w:val="0"/>
          <w:numId w:val="19"/>
        </w:numPr>
        <w:spacing w:after="200" w:line="360" w:lineRule="auto"/>
        <w:jc w:val="both"/>
        <w:rPr>
          <w:sz w:val="28"/>
          <w:szCs w:val="28"/>
        </w:rPr>
      </w:pPr>
      <w:hyperlink r:id="rId12" w:history="1">
        <w:r w:rsidR="005F0A63" w:rsidRPr="004A7B9C">
          <w:rPr>
            <w:rStyle w:val="Hyperlink"/>
          </w:rPr>
          <w:t>http://nehe.gamedev.net/</w:t>
        </w:r>
      </w:hyperlink>
    </w:p>
    <w:p w:rsidR="005F0A63" w:rsidRPr="004A7B9C" w:rsidRDefault="005F0A63" w:rsidP="005F0A63">
      <w:pPr>
        <w:pStyle w:val="ListParagraph"/>
        <w:spacing w:after="200"/>
        <w:ind w:left="360"/>
        <w:jc w:val="both"/>
        <w:rPr>
          <w:sz w:val="28"/>
          <w:szCs w:val="28"/>
        </w:rPr>
      </w:pPr>
    </w:p>
    <w:p w:rsidR="005F0A63" w:rsidRDefault="005F0A63" w:rsidP="005F0A63">
      <w:pPr>
        <w:spacing w:before="100" w:beforeAutospacing="1" w:after="100" w:afterAutospacing="1"/>
        <w:jc w:val="both"/>
        <w:rPr>
          <w:color w:val="202020"/>
        </w:rPr>
      </w:pPr>
    </w:p>
    <w:sectPr w:rsidR="005F0A63" w:rsidSect="002D32BE">
      <w:headerReference w:type="default" r:id="rId13"/>
      <w:footerReference w:type="default" r:id="rId14"/>
      <w:pgSz w:w="11909" w:h="16834" w:code="9"/>
      <w:pgMar w:top="567" w:right="567" w:bottom="567" w:left="680" w:header="720" w:footer="720" w:gutter="0"/>
      <w:pgNumType w:start="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F13" w:rsidRDefault="00B60F13" w:rsidP="00CF21D9">
      <w:r>
        <w:separator/>
      </w:r>
    </w:p>
  </w:endnote>
  <w:endnote w:type="continuationSeparator" w:id="0">
    <w:p w:rsidR="00B60F13" w:rsidRDefault="00B60F13" w:rsidP="00CF2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2B7" w:rsidRPr="00C42C49" w:rsidRDefault="00CF21D9">
    <w:pPr>
      <w:pStyle w:val="Footer"/>
      <w:pBdr>
        <w:top w:val="thinThickSmallGap" w:sz="24" w:space="1" w:color="622423" w:themeColor="accent2" w:themeShade="7F"/>
      </w:pBdr>
      <w:rPr>
        <w:i/>
      </w:rPr>
    </w:pPr>
    <w:proofErr w:type="spellStart"/>
    <w:r w:rsidRPr="00C42C49">
      <w:rPr>
        <w:i/>
      </w:rPr>
      <w:t>Dept</w:t>
    </w:r>
    <w:proofErr w:type="spellEnd"/>
    <w:r w:rsidRPr="00C42C49">
      <w:rPr>
        <w:i/>
      </w:rPr>
      <w:t xml:space="preserve"> of CSE, RVCE</w:t>
    </w:r>
    <w:r w:rsidRPr="00C42C49">
      <w:rPr>
        <w:i/>
      </w:rPr>
      <w:tab/>
      <w:t xml:space="preserve">  </w:t>
    </w:r>
    <w:r w:rsidR="003C6DEC">
      <w:rPr>
        <w:i/>
      </w:rPr>
      <w:t xml:space="preserve">                   Sept-Dec 2011</w:t>
    </w:r>
    <w:r w:rsidR="009F2544" w:rsidRPr="00C42C49">
      <w:rPr>
        <w:i/>
      </w:rPr>
      <w:ptab w:relativeTo="margin" w:alignment="right" w:leader="none"/>
    </w:r>
    <w:r w:rsidR="00795411">
      <w:rPr>
        <w:i/>
      </w:rPr>
      <w:t>47</w:t>
    </w:r>
  </w:p>
  <w:p w:rsidR="003C62B7" w:rsidRPr="00C12C45" w:rsidRDefault="00B60F13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F13" w:rsidRDefault="00B60F13" w:rsidP="00CF21D9">
      <w:r>
        <w:separator/>
      </w:r>
    </w:p>
  </w:footnote>
  <w:footnote w:type="continuationSeparator" w:id="0">
    <w:p w:rsidR="00B60F13" w:rsidRDefault="00B60F13" w:rsidP="00CF21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CDB" w:rsidRPr="00C42C49" w:rsidRDefault="00D426CC" w:rsidP="00CF21D9">
    <w:pPr>
      <w:pStyle w:val="Header"/>
      <w:pBdr>
        <w:bottom w:val="thickThinSmallGap" w:sz="24" w:space="1" w:color="622423" w:themeColor="accent2" w:themeShade="7F"/>
      </w:pBdr>
      <w:rPr>
        <w:rFonts w:eastAsiaTheme="majorEastAsia"/>
      </w:rPr>
    </w:pPr>
    <w:r>
      <w:rPr>
        <w:rFonts w:eastAsiaTheme="majorEastAsia"/>
        <w:i/>
      </w:rPr>
      <w:t>Bibliography</w:t>
    </w:r>
    <w:r w:rsidR="00CF21D9" w:rsidRPr="00C42C49">
      <w:rPr>
        <w:rFonts w:eastAsiaTheme="majorEastAsia"/>
        <w:i/>
      </w:rPr>
      <w:tab/>
      <w:t xml:space="preserve">                                     </w:t>
    </w:r>
    <w:r w:rsidR="00C42C49">
      <w:rPr>
        <w:rFonts w:eastAsiaTheme="majorEastAsia"/>
        <w:i/>
      </w:rPr>
      <w:t xml:space="preserve">         </w:t>
    </w:r>
    <w:r w:rsidR="002D32BE">
      <w:rPr>
        <w:rFonts w:eastAsiaTheme="majorEastAsia"/>
        <w:i/>
      </w:rPr>
      <w:tab/>
    </w:r>
    <w:r w:rsidR="00C42C49">
      <w:rPr>
        <w:rFonts w:eastAsiaTheme="majorEastAsia"/>
        <w:i/>
      </w:rPr>
      <w:t xml:space="preserve"> </w:t>
    </w:r>
    <w:r w:rsidR="00CF21D9" w:rsidRPr="00C42C49">
      <w:rPr>
        <w:rFonts w:eastAsiaTheme="majorEastAsia"/>
        <w:i/>
      </w:rPr>
      <w:t xml:space="preserve"> </w:t>
    </w:r>
    <w:r w:rsidR="00C42C49">
      <w:rPr>
        <w:rFonts w:eastAsiaTheme="majorEastAsia"/>
        <w:i/>
      </w:rPr>
      <w:t>Graphics Package using O</w:t>
    </w:r>
    <w:r w:rsidR="009F2544" w:rsidRPr="00C42C49">
      <w:rPr>
        <w:rFonts w:eastAsiaTheme="majorEastAsia"/>
        <w:i/>
      </w:rPr>
      <w:t>penGL</w:t>
    </w:r>
  </w:p>
  <w:p w:rsidR="00324CDB" w:rsidRPr="00324CDB" w:rsidRDefault="00B60F13" w:rsidP="00324CDB">
    <w:pPr>
      <w:pStyle w:val="Header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52D"/>
    <w:multiLevelType w:val="hybridMultilevel"/>
    <w:tmpl w:val="032C32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F0561"/>
    <w:multiLevelType w:val="hybridMultilevel"/>
    <w:tmpl w:val="DC14A01C"/>
    <w:lvl w:ilvl="0" w:tplc="E61E9D8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253352C"/>
    <w:multiLevelType w:val="hybridMultilevel"/>
    <w:tmpl w:val="3EF0EBE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127F4601"/>
    <w:multiLevelType w:val="hybridMultilevel"/>
    <w:tmpl w:val="9D266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642D3"/>
    <w:multiLevelType w:val="hybridMultilevel"/>
    <w:tmpl w:val="2B2486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A1439D"/>
    <w:multiLevelType w:val="hybridMultilevel"/>
    <w:tmpl w:val="1CC06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8351B"/>
    <w:multiLevelType w:val="hybridMultilevel"/>
    <w:tmpl w:val="87704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7A7100"/>
    <w:multiLevelType w:val="hybridMultilevel"/>
    <w:tmpl w:val="DAC65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5111A"/>
    <w:multiLevelType w:val="hybridMultilevel"/>
    <w:tmpl w:val="8DE2BE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5239E6"/>
    <w:multiLevelType w:val="hybridMultilevel"/>
    <w:tmpl w:val="C7861C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213170"/>
    <w:multiLevelType w:val="hybridMultilevel"/>
    <w:tmpl w:val="1B4A4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2251EB"/>
    <w:multiLevelType w:val="hybridMultilevel"/>
    <w:tmpl w:val="281E65AE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4DB863F8"/>
    <w:multiLevelType w:val="hybridMultilevel"/>
    <w:tmpl w:val="DB804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9544059"/>
    <w:multiLevelType w:val="hybridMultilevel"/>
    <w:tmpl w:val="ACBC53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C0E4A50"/>
    <w:multiLevelType w:val="hybridMultilevel"/>
    <w:tmpl w:val="CD46B18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643464B1"/>
    <w:multiLevelType w:val="hybridMultilevel"/>
    <w:tmpl w:val="4246C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E84C8A"/>
    <w:multiLevelType w:val="hybridMultilevel"/>
    <w:tmpl w:val="4EDA5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B44D72"/>
    <w:multiLevelType w:val="hybridMultilevel"/>
    <w:tmpl w:val="B6CE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CD4EB2"/>
    <w:multiLevelType w:val="hybridMultilevel"/>
    <w:tmpl w:val="AC8031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5"/>
  </w:num>
  <w:num w:numId="5">
    <w:abstractNumId w:val="11"/>
  </w:num>
  <w:num w:numId="6">
    <w:abstractNumId w:val="10"/>
  </w:num>
  <w:num w:numId="7">
    <w:abstractNumId w:val="12"/>
  </w:num>
  <w:num w:numId="8">
    <w:abstractNumId w:val="16"/>
  </w:num>
  <w:num w:numId="9">
    <w:abstractNumId w:val="1"/>
  </w:num>
  <w:num w:numId="10">
    <w:abstractNumId w:val="14"/>
  </w:num>
  <w:num w:numId="11">
    <w:abstractNumId w:val="13"/>
  </w:num>
  <w:num w:numId="12">
    <w:abstractNumId w:val="6"/>
  </w:num>
  <w:num w:numId="13">
    <w:abstractNumId w:val="5"/>
  </w:num>
  <w:num w:numId="14">
    <w:abstractNumId w:val="0"/>
  </w:num>
  <w:num w:numId="15">
    <w:abstractNumId w:val="18"/>
  </w:num>
  <w:num w:numId="16">
    <w:abstractNumId w:val="8"/>
  </w:num>
  <w:num w:numId="17">
    <w:abstractNumId w:val="9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21D9"/>
    <w:rsid w:val="000812B2"/>
    <w:rsid w:val="0009721D"/>
    <w:rsid w:val="001111EF"/>
    <w:rsid w:val="00140B8D"/>
    <w:rsid w:val="001D1083"/>
    <w:rsid w:val="002175C4"/>
    <w:rsid w:val="00284C24"/>
    <w:rsid w:val="002C112F"/>
    <w:rsid w:val="002D32BE"/>
    <w:rsid w:val="0034459C"/>
    <w:rsid w:val="003C6DEC"/>
    <w:rsid w:val="003D4FF3"/>
    <w:rsid w:val="004278A8"/>
    <w:rsid w:val="004369D6"/>
    <w:rsid w:val="004B5302"/>
    <w:rsid w:val="005421BA"/>
    <w:rsid w:val="005C0E27"/>
    <w:rsid w:val="005F0A63"/>
    <w:rsid w:val="00696F48"/>
    <w:rsid w:val="00745F82"/>
    <w:rsid w:val="00795411"/>
    <w:rsid w:val="0096225D"/>
    <w:rsid w:val="0096351E"/>
    <w:rsid w:val="009664DD"/>
    <w:rsid w:val="009F2544"/>
    <w:rsid w:val="009F37D8"/>
    <w:rsid w:val="00A00FBE"/>
    <w:rsid w:val="00AD5AFE"/>
    <w:rsid w:val="00AE07ED"/>
    <w:rsid w:val="00B477DC"/>
    <w:rsid w:val="00B60F13"/>
    <w:rsid w:val="00C12C45"/>
    <w:rsid w:val="00C42C49"/>
    <w:rsid w:val="00C92898"/>
    <w:rsid w:val="00CB5D4A"/>
    <w:rsid w:val="00CC09ED"/>
    <w:rsid w:val="00CF21D9"/>
    <w:rsid w:val="00D132B6"/>
    <w:rsid w:val="00D426CC"/>
    <w:rsid w:val="00D57168"/>
    <w:rsid w:val="00E02C7F"/>
    <w:rsid w:val="00E265FB"/>
    <w:rsid w:val="00E573B3"/>
    <w:rsid w:val="00EE26B4"/>
    <w:rsid w:val="00F126C8"/>
    <w:rsid w:val="00FB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CF21D9"/>
    <w:pPr>
      <w:keepNext/>
      <w:outlineLvl w:val="1"/>
    </w:pPr>
    <w:rPr>
      <w:spacing w:val="20"/>
      <w:sz w:val="28"/>
      <w:szCs w:val="30"/>
    </w:rPr>
  </w:style>
  <w:style w:type="paragraph" w:styleId="Heading4">
    <w:name w:val="heading 4"/>
    <w:basedOn w:val="Normal"/>
    <w:next w:val="Normal"/>
    <w:link w:val="Heading4Char"/>
    <w:qFormat/>
    <w:rsid w:val="00CF21D9"/>
    <w:pPr>
      <w:keepNext/>
      <w:ind w:left="-360" w:right="-331"/>
      <w:outlineLvl w:val="3"/>
    </w:pPr>
    <w:rPr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F21D9"/>
    <w:rPr>
      <w:rFonts w:ascii="Times New Roman" w:eastAsia="Times New Roman" w:hAnsi="Times New Roman" w:cs="Times New Roman"/>
      <w:spacing w:val="20"/>
      <w:sz w:val="28"/>
      <w:szCs w:val="30"/>
      <w:lang w:val="en-US"/>
    </w:rPr>
  </w:style>
  <w:style w:type="character" w:customStyle="1" w:styleId="Heading4Char">
    <w:name w:val="Heading 4 Char"/>
    <w:basedOn w:val="DefaultParagraphFont"/>
    <w:link w:val="Heading4"/>
    <w:rsid w:val="00CF21D9"/>
    <w:rPr>
      <w:rFonts w:ascii="Times New Roman" w:eastAsia="Times New Roman" w:hAnsi="Times New Roman" w:cs="Times New Roman"/>
      <w:b/>
      <w:bCs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F21D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F21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F21D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21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1D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CF21D9"/>
    <w:rPr>
      <w:rFonts w:ascii="Consolas" w:eastAsiaTheme="minorHAnsi" w:hAnsi="Consolas" w:cs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F21D9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CF2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02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75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nehe.gamedev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lprogramming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academictutorials.com/graphics/graphics-flood-fill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pengl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C357F-FA80-43CA-BD43-76388097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Tews</dc:creator>
  <cp:lastModifiedBy>nithishkp</cp:lastModifiedBy>
  <cp:revision>11</cp:revision>
  <dcterms:created xsi:type="dcterms:W3CDTF">2010-12-07T18:40:00Z</dcterms:created>
  <dcterms:modified xsi:type="dcterms:W3CDTF">2011-12-19T21:37:00Z</dcterms:modified>
</cp:coreProperties>
</file>