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496" w:rsidRPr="002C1496" w:rsidRDefault="002C1496" w:rsidP="002C14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2C1496">
        <w:rPr>
          <w:rFonts w:ascii="Times New Roman" w:hAnsi="Times New Roman" w:cs="Times New Roman"/>
          <w:b/>
          <w:bCs/>
          <w:sz w:val="44"/>
          <w:szCs w:val="44"/>
          <w:lang w:val="ru-RU"/>
        </w:rPr>
        <w:t>Эксплуатационная практика</w:t>
      </w:r>
    </w:p>
    <w:p w:rsidR="002C1496" w:rsidRPr="002C1496" w:rsidRDefault="002C1496" w:rsidP="002C14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2C1496">
        <w:rPr>
          <w:rFonts w:ascii="Times New Roman" w:hAnsi="Times New Roman" w:cs="Times New Roman"/>
          <w:b/>
          <w:bCs/>
          <w:sz w:val="44"/>
          <w:szCs w:val="44"/>
          <w:lang w:val="ru-RU"/>
        </w:rPr>
        <w:t>Вариативное задание 2.2</w:t>
      </w:r>
    </w:p>
    <w:p w:rsidR="002C1496" w:rsidRDefault="002C1496" w:rsidP="002C14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2C1496">
        <w:rPr>
          <w:rFonts w:ascii="Times New Roman" w:hAnsi="Times New Roman" w:cs="Times New Roman"/>
          <w:b/>
          <w:bCs/>
          <w:sz w:val="44"/>
          <w:szCs w:val="44"/>
          <w:lang w:val="ru-RU"/>
        </w:rPr>
        <w:t>Первая помощь при электротравме</w:t>
      </w:r>
    </w:p>
    <w:p w:rsidR="002C1496" w:rsidRDefault="002C1496" w:rsidP="002C14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1. </w:t>
      </w: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Общие положения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1.</w:t>
      </w:r>
      <w:r>
        <w:rPr>
          <w:rFonts w:ascii="Times New Roman" w:hAnsi="Times New Roman" w:cs="Times New Roman"/>
          <w:sz w:val="32"/>
          <w:szCs w:val="32"/>
          <w:lang w:val="ru-RU"/>
        </w:rPr>
        <w:t>1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. Основные опасные факторы на рабочем месте программиста: напряжение в электрической цепи, замыкание которой может произойти через тело человека; неисправные розетки, выключатели, блоки питания; повреждённая изоляция кабелей ЭВМ.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1.</w:t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. Основные признаки электротравмы: судороги, падение, невозможность отпустить источник напряжения (провод, ручку прибора, корпус системного блока), побледнение кожи, затруднённое дыхание, потеря сознания, отсутствие пульса и дыхания.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2. Немедленное прекращение действия тока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2.1.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Обесточить источник.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Отключить автоматический выключатель, рубильник, вынуть вилку из розетки.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Не прикасаться к пострадавшему, пока не убедитесь, что источник тока отключён.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2.2.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Если быстрое отключение невозможно:</w:t>
      </w:r>
    </w:p>
    <w:p w:rsidR="002C1496" w:rsidRPr="002C1496" w:rsidRDefault="002C1496" w:rsidP="002C1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Изолировать себя: надеть резиновые перчатки (или обернуть руки сухой тканью), встать на сухую доску, стопку книг.</w:t>
      </w:r>
    </w:p>
    <w:p w:rsidR="002C1496" w:rsidRPr="002C1496" w:rsidRDefault="002C1496" w:rsidP="002C1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Оттянуть пострадавшего от токоведущей части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за сухую одежду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(одной рукой, вторую держать за спиной, чтобы избежать замыкания цепи через спасателя).</w:t>
      </w:r>
    </w:p>
    <w:p w:rsidR="002C1496" w:rsidRPr="002C1496" w:rsidRDefault="002C1496" w:rsidP="002C1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Отбросить провод от пострадавшего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сухой деревянной палкой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(без металлических деталей).</w:t>
      </w:r>
    </w:p>
    <w:p w:rsidR="002C1496" w:rsidRPr="002C1496" w:rsidRDefault="002C1496" w:rsidP="002C1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 xml:space="preserve">При напряжении свыше 1000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В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использовать диэлектрические перчатки и изолирующую штангу, действовать только после отключения электроустановки.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b/>
          <w:bCs/>
          <w:sz w:val="32"/>
          <w:szCs w:val="32"/>
          <w:lang w:val="ru-RU"/>
        </w:rPr>
        <w:t>2.3.</w:t>
      </w:r>
      <w:r w:rsidRPr="002C1496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2C1496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Запрещается: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 xml:space="preserve">прикасаться к открытым частям тела пострадавшего; использовать металлические предметы для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lastRenderedPageBreak/>
        <w:t>отделения от тока; приближаться к оборванному проводу на расстояние менее 8 метров.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3. Оценка состояния пострадавшего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3.1. Проверить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сознание: окликнуть, слегка встряхнуть за плечи (только после обесточивания).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3.2. Проверить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пульс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на сонной артерии (два пальца) и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дыхание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(визуально, по движению грудной клетки). Не тратить время на проверку зрачков или поиск зеркала.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3.3.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Отсутствие пульса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на сонной артерии — признак клинической смерти. Длительность клинической смерти при электротравме обычно составляет 4–6 минут, поэтому реанимацию необходимо начать немедленно.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4. Вызов скорой помощи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4.1. Вызвать скорую помощь по телефону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103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или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112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Сообщить оператору:</w:t>
      </w:r>
    </w:p>
    <w:p w:rsidR="002C1496" w:rsidRPr="002C1496" w:rsidRDefault="002C1496" w:rsidP="002C1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точное местоположение (адрес, этаж, кабинет);</w:t>
      </w:r>
    </w:p>
    <w:p w:rsidR="002C1496" w:rsidRPr="002C1496" w:rsidRDefault="002C1496" w:rsidP="002C1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состояние пострадавшего (сознание, дыхание, пульс);</w:t>
      </w:r>
    </w:p>
    <w:p w:rsidR="002C1496" w:rsidRDefault="002C1496" w:rsidP="002C1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предполагаемую силу тока (низкое/высокое напряжение</w:t>
      </w:r>
      <w:r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:rsidR="002C1496" w:rsidRPr="002C1496" w:rsidRDefault="002C1496" w:rsidP="002C1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5. Реанимационные мероприятия (при отсутствии пульса и дыхания)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5.1. Уложить пострадавшего на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жёсткую ровную поверхность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расстегнуть стесняющую одежду. Приподнять ноги на 30 см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5.2.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Очистить полость рта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 xml:space="preserve"> Запрокинуть голову назад, выдвинуть нижнюю челюсть.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5.3. Выполнять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сердечно-лёгочную реанимацию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Непрямой массаж сердца: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30 компрессий с частотой 100–120 в минуту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Искусственное дыхание: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2 вдоха после каждых 30 компрессий.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Продолжать реанимацию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до приезда скорой помощи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или до появления признаков жизни (пульс, самостоятельное дыхание).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5.4. При наличии только нарушения дыхания (пульс сохранён)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 xml:space="preserve"> проводить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только искусственное дыхание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после очистки дыхательных путей.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6. Действия после восстановления жизненных функций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6.1. Если пострадавший пришёл в сознание: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уложить в безопасное положение (на спину с приподнятыми ногами или на бок);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укрыть, обеспечить покой, не давать пить или есть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;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не отпускать до приезда медицинских работников.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6.2.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Ожоги: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не вскрывать пузыри, не наносить мази. Накрыть поражённую область чистой сухой стерильной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тканью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6.3.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Судороги: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не удерживать пострадавшего силой, убрать окружающие острые предметы.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7. Особенности для рабочего места программиста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7.1. Наиболее вероятные источники электротравмы: неисправные розетки, повреждённые кабели питания ЭВМ, блоки питания,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влажные руки при работе с электрооборудованием.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7.2. При обнаружении повреждённой изоляции или искрения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немедленно</w:t>
      </w:r>
      <w:r w:rsidRPr="002C1496">
        <w:rPr>
          <w:rFonts w:ascii="Times New Roman" w:hAnsi="Times New Roman" w:cs="Times New Roman"/>
          <w:sz w:val="32"/>
          <w:szCs w:val="32"/>
        </w:rPr>
        <w:t> 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отключить оборудование от сети и сообщить специалисту по охране труда.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7.3. В серверных помещениях с высоковольтным оборудованием помощь оказывать только после отключения установки и с использованием диэлектрических средств защиты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:rsidR="002C1496" w:rsidRPr="002C1496" w:rsidRDefault="002C1496" w:rsidP="002C1496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C1496">
        <w:rPr>
          <w:rFonts w:ascii="Times New Roman" w:hAnsi="Times New Roman" w:cs="Times New Roman"/>
          <w:b/>
          <w:bCs/>
          <w:sz w:val="40"/>
          <w:szCs w:val="40"/>
          <w:lang w:val="ru-RU"/>
        </w:rPr>
        <w:t>8. Требования к персоналу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t>8.1. Каждый программист должен уметь оказывать первую помощь при поражении электрическим током и знать местонахождение аптечки первой помощи.</w:t>
      </w:r>
    </w:p>
    <w:p w:rsidR="002C1496" w:rsidRPr="002C1496" w:rsidRDefault="002C1496" w:rsidP="002C149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C1496">
        <w:rPr>
          <w:rFonts w:ascii="Times New Roman" w:hAnsi="Times New Roman" w:cs="Times New Roman"/>
          <w:sz w:val="32"/>
          <w:szCs w:val="32"/>
          <w:lang w:val="ru-RU"/>
        </w:rPr>
        <w:lastRenderedPageBreak/>
        <w:t>8.</w:t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Pr="002C1496">
        <w:rPr>
          <w:rFonts w:ascii="Times New Roman" w:hAnsi="Times New Roman" w:cs="Times New Roman"/>
          <w:sz w:val="32"/>
          <w:szCs w:val="32"/>
          <w:lang w:val="ru-RU"/>
        </w:rPr>
        <w:t>. В аптечке первой помощи должны быть: стерильные салфетки/бинты, устройство для искусственного дыхания (маска с клапаном), ножницы, лейкопластырь.</w:t>
      </w:r>
    </w:p>
    <w:p w:rsidR="002C1496" w:rsidRPr="002C1496" w:rsidRDefault="002C1496" w:rsidP="002C149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sectPr w:rsidR="002C1496" w:rsidRPr="002C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8BC"/>
    <w:multiLevelType w:val="hybridMultilevel"/>
    <w:tmpl w:val="E27AE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84315"/>
    <w:multiLevelType w:val="multilevel"/>
    <w:tmpl w:val="8F6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653AB"/>
    <w:multiLevelType w:val="multilevel"/>
    <w:tmpl w:val="F92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44118"/>
    <w:multiLevelType w:val="multilevel"/>
    <w:tmpl w:val="0EE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F6253"/>
    <w:multiLevelType w:val="hybridMultilevel"/>
    <w:tmpl w:val="92E8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43B98"/>
    <w:multiLevelType w:val="multilevel"/>
    <w:tmpl w:val="DF4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77779">
    <w:abstractNumId w:val="5"/>
  </w:num>
  <w:num w:numId="2" w16cid:durableId="285477458">
    <w:abstractNumId w:val="2"/>
  </w:num>
  <w:num w:numId="3" w16cid:durableId="698891106">
    <w:abstractNumId w:val="1"/>
  </w:num>
  <w:num w:numId="4" w16cid:durableId="994919508">
    <w:abstractNumId w:val="3"/>
  </w:num>
  <w:num w:numId="5" w16cid:durableId="583296369">
    <w:abstractNumId w:val="4"/>
  </w:num>
  <w:num w:numId="6" w16cid:durableId="32559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96"/>
    <w:rsid w:val="002C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8B91"/>
  <w15:chartTrackingRefBased/>
  <w15:docId w15:val="{4629FC22-953A-7446-BEEC-BDE1CE8A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4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49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2C14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1496"/>
    <w:rPr>
      <w:b/>
      <w:bCs/>
    </w:rPr>
  </w:style>
  <w:style w:type="paragraph" w:styleId="ListParagraph">
    <w:name w:val="List Paragraph"/>
    <w:basedOn w:val="Normal"/>
    <w:uiPriority w:val="34"/>
    <w:qFormat/>
    <w:rsid w:val="002C1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2026-09-17T16:50:00Z</dcterms:created>
  <dcterms:modified xsi:type="dcterms:W3CDTF">2026-09-17T17:15:00Z</dcterms:modified>
</cp:coreProperties>
</file>