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7D4" w:rsidRDefault="00AC77D4">
      <w:pPr>
        <w:pStyle w:val="Title"/>
        <w:spacing w:after="0"/>
        <w:jc w:val="center"/>
      </w:pPr>
    </w:p>
    <w:p w:rsidR="00AC77D4" w:rsidRDefault="00AC77D4">
      <w:pPr>
        <w:pStyle w:val="Title"/>
        <w:spacing w:after="0"/>
        <w:jc w:val="center"/>
      </w:pPr>
    </w:p>
    <w:p w:rsidR="00AC77D4" w:rsidRDefault="00AC77D4">
      <w:pPr>
        <w:pStyle w:val="Title"/>
        <w:spacing w:after="0"/>
        <w:jc w:val="center"/>
      </w:pPr>
    </w:p>
    <w:p w:rsidR="00AC77D4" w:rsidRDefault="00AC77D4">
      <w:pPr>
        <w:pStyle w:val="Title"/>
        <w:spacing w:after="0"/>
        <w:jc w:val="center"/>
      </w:pPr>
    </w:p>
    <w:p w:rsidR="00AC77D4" w:rsidRDefault="00AC77D4">
      <w:pPr>
        <w:pStyle w:val="Title"/>
        <w:jc w:val="center"/>
      </w:pPr>
    </w:p>
    <w:p w:rsidR="00AC77D4" w:rsidRDefault="003E6572">
      <w:pPr>
        <w:pStyle w:val="Title"/>
        <w:jc w:val="center"/>
      </w:pPr>
      <w:r>
        <w:t>G+DE – Forward Completion Design</w:t>
      </w:r>
    </w:p>
    <w:p w:rsidR="00AC77D4" w:rsidRDefault="00AC77D4">
      <w:pPr>
        <w:jc w:val="center"/>
      </w:pPr>
    </w:p>
    <w:p w:rsidR="00AC77D4" w:rsidRDefault="003E6572">
      <w:pPr>
        <w:jc w:val="center"/>
      </w:pPr>
      <w:r>
        <w:rPr>
          <w:i/>
        </w:rPr>
        <w:t>P. -Struss</w:t>
      </w:r>
    </w:p>
    <w:p w:rsidR="00AC77D4" w:rsidRDefault="003E6572">
      <w:pPr>
        <w:jc w:val="center"/>
      </w:pPr>
      <w:r>
        <w:t>21.04.2020</w:t>
      </w:r>
    </w:p>
    <w:p w:rsidR="00AC77D4" w:rsidRDefault="003E6572">
      <w:pPr>
        <w:jc w:val="center"/>
      </w:pPr>
      <w:r>
        <w:t>Version 2</w:t>
      </w:r>
    </w:p>
    <w:p w:rsidR="00AC77D4" w:rsidRDefault="00AC77D4">
      <w:pPr>
        <w:jc w:val="center"/>
      </w:pPr>
    </w:p>
    <w:p w:rsidR="00AC77D4" w:rsidRDefault="00AC77D4">
      <w:pPr>
        <w:jc w:val="center"/>
      </w:pPr>
    </w:p>
    <w:p w:rsidR="00AC77D4" w:rsidRDefault="00AC77D4">
      <w:pPr>
        <w:jc w:val="center"/>
      </w:pPr>
    </w:p>
    <w:p w:rsidR="00AC77D4" w:rsidRDefault="00AC77D4">
      <w:pPr>
        <w:jc w:val="center"/>
      </w:pPr>
    </w:p>
    <w:p w:rsidR="00AC77D4" w:rsidRDefault="00AC77D4">
      <w:pPr>
        <w:jc w:val="center"/>
      </w:pPr>
    </w:p>
    <w:p w:rsidR="00AC77D4" w:rsidRDefault="00AC77D4">
      <w:pPr>
        <w:jc w:val="center"/>
      </w:pPr>
    </w:p>
    <w:p w:rsidR="00AC77D4" w:rsidRDefault="00AC77D4">
      <w:pPr>
        <w:jc w:val="center"/>
      </w:pPr>
    </w:p>
    <w:p w:rsidR="00AC77D4" w:rsidRDefault="00AC77D4">
      <w:pPr>
        <w:jc w:val="center"/>
      </w:pPr>
    </w:p>
    <w:p w:rsidR="00AC77D4" w:rsidRDefault="00AC77D4">
      <w:pPr>
        <w:jc w:val="center"/>
      </w:pPr>
    </w:p>
    <w:p w:rsidR="00AC77D4" w:rsidRDefault="003E6572">
      <w:pPr>
        <w:tabs>
          <w:tab w:val="left" w:pos="2910"/>
        </w:tabs>
        <w:jc w:val="center"/>
      </w:pPr>
      <w:r>
        <w:rPr>
          <w:noProof/>
        </w:rPr>
        <w:drawing>
          <wp:inline distT="0" distB="0" distL="0" distR="0">
            <wp:extent cx="2743200" cy="82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828000"/>
                    </a:xfrm>
                    <a:prstGeom prst="rect">
                      <a:avLst/>
                    </a:prstGeom>
                    <a:ln/>
                  </pic:spPr>
                </pic:pic>
              </a:graphicData>
            </a:graphic>
          </wp:inline>
        </w:drawing>
      </w:r>
    </w:p>
    <w:p w:rsidR="00AC77D4" w:rsidRDefault="003E6572">
      <w:pPr>
        <w:keepNext/>
        <w:keepLines/>
        <w:pBdr>
          <w:top w:val="nil"/>
          <w:left w:val="nil"/>
          <w:bottom w:val="nil"/>
          <w:right w:val="nil"/>
          <w:between w:val="nil"/>
        </w:pBdr>
        <w:spacing w:before="360" w:after="240"/>
        <w:ind w:left="431" w:hanging="431"/>
        <w:rPr>
          <w:rFonts w:ascii="Cambria" w:eastAsia="Cambria" w:hAnsi="Cambria" w:cs="Cambria"/>
          <w:b/>
          <w:color w:val="366091"/>
          <w:sz w:val="28"/>
          <w:szCs w:val="28"/>
        </w:rPr>
      </w:pPr>
      <w:r>
        <w:br w:type="page"/>
      </w:r>
      <w:r>
        <w:rPr>
          <w:rFonts w:ascii="Cambria" w:eastAsia="Cambria" w:hAnsi="Cambria" w:cs="Cambria"/>
          <w:b/>
          <w:color w:val="366091"/>
          <w:sz w:val="28"/>
          <w:szCs w:val="28"/>
        </w:rPr>
        <w:lastRenderedPageBreak/>
        <w:t>Contents</w:t>
      </w:r>
    </w:p>
    <w:sdt>
      <w:sdtPr>
        <w:id w:val="-1231843777"/>
        <w:docPartObj>
          <w:docPartGallery w:val="Table of Contents"/>
          <w:docPartUnique/>
        </w:docPartObj>
      </w:sdtPr>
      <w:sdtEndPr/>
      <w:sdtContent>
        <w:p w:rsidR="00AC77D4" w:rsidRDefault="003E6572">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gjdgxs">
            <w:r>
              <w:rPr>
                <w:color w:val="000000"/>
              </w:rPr>
              <w:t>Document History</w:t>
            </w:r>
            <w:r>
              <w:rPr>
                <w:color w:val="000000"/>
              </w:rPr>
              <w:tab/>
              <w:t>3</w:t>
            </w:r>
          </w:hyperlink>
        </w:p>
        <w:p w:rsidR="00AC77D4" w:rsidRDefault="003E6572">
          <w:pPr>
            <w:pBdr>
              <w:top w:val="nil"/>
              <w:left w:val="nil"/>
              <w:bottom w:val="nil"/>
              <w:right w:val="nil"/>
              <w:between w:val="nil"/>
            </w:pBdr>
            <w:tabs>
              <w:tab w:val="left" w:pos="660"/>
              <w:tab w:val="right" w:pos="9062"/>
            </w:tabs>
            <w:spacing w:after="100"/>
            <w:rPr>
              <w:color w:val="000000"/>
            </w:rPr>
          </w:pPr>
          <w:hyperlink w:anchor="_1fob9te">
            <w:r>
              <w:rPr>
                <w:color w:val="000000"/>
              </w:rPr>
              <w:t>0</w:t>
            </w:r>
            <w:r>
              <w:rPr>
                <w:color w:val="000000"/>
              </w:rPr>
              <w:tab/>
              <w:t>Purpose</w:t>
            </w:r>
            <w:r>
              <w:rPr>
                <w:color w:val="000000"/>
              </w:rPr>
              <w:tab/>
              <w:t>4</w:t>
            </w:r>
          </w:hyperlink>
        </w:p>
        <w:p w:rsidR="00AC77D4" w:rsidRDefault="003E6572">
          <w:pPr>
            <w:pBdr>
              <w:top w:val="nil"/>
              <w:left w:val="nil"/>
              <w:bottom w:val="nil"/>
              <w:right w:val="nil"/>
              <w:between w:val="nil"/>
            </w:pBdr>
            <w:tabs>
              <w:tab w:val="left" w:pos="660"/>
              <w:tab w:val="right" w:pos="9062"/>
            </w:tabs>
            <w:spacing w:after="100"/>
            <w:rPr>
              <w:color w:val="000000"/>
            </w:rPr>
          </w:pPr>
          <w:hyperlink w:anchor="_3znysh7">
            <w:r>
              <w:rPr>
                <w:color w:val="000000"/>
              </w:rPr>
              <w:t>1</w:t>
            </w:r>
            <w:r>
              <w:rPr>
                <w:color w:val="000000"/>
              </w:rPr>
              <w:tab/>
              <w:t>Foundations</w:t>
            </w:r>
            <w:r>
              <w:rPr>
                <w:color w:val="000000"/>
              </w:rPr>
              <w:tab/>
              <w:t>5</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2et92p0">
            <w:r>
              <w:rPr>
                <w:color w:val="000000"/>
              </w:rPr>
              <w:t>1.1</w:t>
            </w:r>
            <w:r>
              <w:rPr>
                <w:color w:val="000000"/>
              </w:rPr>
              <w:tab/>
              <w:t>General Assumptions</w:t>
            </w:r>
            <w:r>
              <w:rPr>
                <w:color w:val="000000"/>
              </w:rPr>
              <w:tab/>
              <w:t>5</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tyjcwt">
            <w:r>
              <w:rPr>
                <w:color w:val="000000"/>
              </w:rPr>
              <w:t>1.2</w:t>
            </w:r>
            <w:r>
              <w:rPr>
                <w:color w:val="000000"/>
              </w:rPr>
              <w:tab/>
              <w:t>Representation of Situation</w:t>
            </w:r>
            <w:r>
              <w:rPr>
                <w:color w:val="000000"/>
              </w:rPr>
              <w:tab/>
              <w:t>5</w:t>
            </w:r>
          </w:hyperlink>
        </w:p>
        <w:p w:rsidR="00AC77D4" w:rsidRDefault="003E6572">
          <w:pPr>
            <w:pBdr>
              <w:top w:val="nil"/>
              <w:left w:val="nil"/>
              <w:bottom w:val="nil"/>
              <w:right w:val="nil"/>
              <w:between w:val="nil"/>
            </w:pBdr>
            <w:tabs>
              <w:tab w:val="left" w:pos="660"/>
              <w:tab w:val="right" w:pos="9062"/>
            </w:tabs>
            <w:spacing w:after="100"/>
            <w:rPr>
              <w:color w:val="000000"/>
            </w:rPr>
          </w:pPr>
          <w:hyperlink w:anchor="_3dy6vkm">
            <w:r>
              <w:rPr>
                <w:color w:val="000000"/>
              </w:rPr>
              <w:t>2</w:t>
            </w:r>
            <w:r>
              <w:rPr>
                <w:color w:val="000000"/>
              </w:rPr>
              <w:tab/>
              <w:t>Forward Completion - Toplevel</w:t>
            </w:r>
            <w:r>
              <w:rPr>
                <w:color w:val="000000"/>
              </w:rPr>
              <w:tab/>
              <w:t>6</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1t3h5sf">
            <w:r>
              <w:rPr>
                <w:color w:val="000000"/>
              </w:rPr>
              <w:t>2.1</w:t>
            </w:r>
            <w:r>
              <w:rPr>
                <w:color w:val="000000"/>
              </w:rPr>
              <w:tab/>
              <w:t>Basic Idea of the Algorithm</w:t>
            </w:r>
            <w:r>
              <w:rPr>
                <w:color w:val="000000"/>
              </w:rPr>
              <w:tab/>
              <w:t>6</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2s8eyo1">
            <w:r>
              <w:rPr>
                <w:color w:val="000000"/>
              </w:rPr>
              <w:t>2.2</w:t>
            </w:r>
            <w:r>
              <w:rPr>
                <w:color w:val="000000"/>
              </w:rPr>
              <w:tab/>
              <w:t>Pseudo Code Library.ForwardCompletionStructural</w:t>
            </w:r>
            <w:r>
              <w:rPr>
                <w:color w:val="000000"/>
              </w:rPr>
              <w:tab/>
              <w:t>7</w:t>
            </w:r>
          </w:hyperlink>
        </w:p>
        <w:p w:rsidR="00AC77D4" w:rsidRDefault="003E6572">
          <w:pPr>
            <w:pBdr>
              <w:top w:val="nil"/>
              <w:left w:val="nil"/>
              <w:bottom w:val="nil"/>
              <w:right w:val="nil"/>
              <w:between w:val="nil"/>
            </w:pBdr>
            <w:tabs>
              <w:tab w:val="left" w:pos="660"/>
              <w:tab w:val="right" w:pos="9062"/>
            </w:tabs>
            <w:spacing w:after="100"/>
            <w:rPr>
              <w:color w:val="000000"/>
            </w:rPr>
          </w:pPr>
          <w:hyperlink w:anchor="_17dp8vu">
            <w:r>
              <w:rPr>
                <w:color w:val="000000"/>
              </w:rPr>
              <w:t>3</w:t>
            </w:r>
            <w:r>
              <w:rPr>
                <w:color w:val="000000"/>
              </w:rPr>
              <w:tab/>
              <w:t>Computing RoleBindings</w:t>
            </w:r>
            <w:r>
              <w:rPr>
                <w:color w:val="000000"/>
              </w:rPr>
              <w:tab/>
              <w:t>10</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3rdcrjn">
            <w:r>
              <w:rPr>
                <w:color w:val="000000"/>
              </w:rPr>
              <w:t>3.1</w:t>
            </w:r>
            <w:r>
              <w:rPr>
                <w:color w:val="000000"/>
              </w:rPr>
              <w:tab/>
              <w:t>Underlying Ideas</w:t>
            </w:r>
            <w:r>
              <w:rPr>
                <w:color w:val="000000"/>
              </w:rPr>
              <w:tab/>
              <w:t>10</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26in1rg">
            <w:r>
              <w:rPr>
                <w:color w:val="000000"/>
              </w:rPr>
              <w:t>3.2</w:t>
            </w:r>
            <w:r>
              <w:rPr>
                <w:color w:val="000000"/>
              </w:rPr>
              <w:tab/>
              <w:t>Tables</w:t>
            </w:r>
            <w:r>
              <w:rPr>
                <w:color w:val="000000"/>
              </w:rPr>
              <w:tab/>
              <w:t>10</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lnxbz9">
            <w:r>
              <w:rPr>
                <w:color w:val="000000"/>
              </w:rPr>
              <w:t>3.2.1</w:t>
            </w:r>
            <w:r>
              <w:rPr>
                <w:color w:val="000000"/>
              </w:rPr>
              <w:tab/>
              <w:t>LibraryTypeTable</w:t>
            </w:r>
            <w:r>
              <w:rPr>
                <w:color w:val="000000"/>
              </w:rPr>
              <w:tab/>
              <w:t>10</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35nkun2">
            <w:r>
              <w:rPr>
                <w:color w:val="000000"/>
              </w:rPr>
              <w:t>3.2.2</w:t>
            </w:r>
            <w:r>
              <w:rPr>
                <w:color w:val="000000"/>
              </w:rPr>
              <w:tab/>
              <w:t>RoleRelationTable</w:t>
            </w:r>
            <w:r>
              <w:rPr>
                <w:color w:val="000000"/>
              </w:rPr>
              <w:tab/>
              <w:t>11</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1ksv4uv">
            <w:r>
              <w:rPr>
                <w:color w:val="000000"/>
              </w:rPr>
              <w:t>3.2.3</w:t>
            </w:r>
            <w:r>
              <w:rPr>
                <w:color w:val="000000"/>
              </w:rPr>
              <w:tab/>
              <w:t>TypeSubsumptionTable</w:t>
            </w:r>
            <w:r>
              <w:rPr>
                <w:color w:val="000000"/>
              </w:rPr>
              <w:tab/>
              <w:t>12</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44sinio">
            <w:r>
              <w:rPr>
                <w:color w:val="000000"/>
              </w:rPr>
              <w:t>3.2.4</w:t>
            </w:r>
            <w:r>
              <w:rPr>
                <w:color w:val="000000"/>
              </w:rPr>
              <w:tab/>
              <w:t>SituationTypeTable</w:t>
            </w:r>
            <w:r>
              <w:rPr>
                <w:color w:val="000000"/>
              </w:rPr>
              <w:tab/>
              <w:t>13</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2jxsxqh">
            <w:r>
              <w:rPr>
                <w:color w:val="000000"/>
              </w:rPr>
              <w:t>3.2.5</w:t>
            </w:r>
            <w:r>
              <w:rPr>
                <w:color w:val="000000"/>
              </w:rPr>
              <w:tab/>
              <w:t>SituationRelationTable</w:t>
            </w:r>
            <w:r>
              <w:rPr>
                <w:color w:val="000000"/>
              </w:rPr>
              <w:tab/>
              <w:t>13</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z337ya">
            <w:r>
              <w:rPr>
                <w:color w:val="000000"/>
              </w:rPr>
              <w:t>3.3</w:t>
            </w:r>
            <w:r>
              <w:rPr>
                <w:color w:val="000000"/>
              </w:rPr>
              <w:tab/>
              <w:t>Operations</w:t>
            </w:r>
            <w:r>
              <w:rPr>
                <w:color w:val="000000"/>
              </w:rPr>
              <w:tab/>
              <w:t>13</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3j2qqm3">
            <w:r>
              <w:rPr>
                <w:color w:val="000000"/>
              </w:rPr>
              <w:t>3.3.1</w:t>
            </w:r>
            <w:r>
              <w:rPr>
                <w:color w:val="000000"/>
              </w:rPr>
              <w:tab/>
              <w:t>Determining Relevant Processes and RoleBindings via Types</w:t>
            </w:r>
            <w:r>
              <w:rPr>
                <w:color w:val="000000"/>
              </w:rPr>
              <w:tab/>
              <w:t>13</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1y810tw">
            <w:r>
              <w:rPr>
                <w:color w:val="000000"/>
              </w:rPr>
              <w:t>3.3.2</w:t>
            </w:r>
            <w:r>
              <w:rPr>
                <w:color w:val="000000"/>
              </w:rPr>
              <w:tab/>
              <w:t>RoleBindings</w:t>
            </w:r>
            <w:r>
              <w:rPr>
                <w:color w:val="000000"/>
              </w:rPr>
              <w:t xml:space="preserve"> via Relations</w:t>
            </w:r>
            <w:r>
              <w:rPr>
                <w:color w:val="000000"/>
              </w:rPr>
              <w:tab/>
              <w:t>13</w:t>
            </w:r>
          </w:hyperlink>
        </w:p>
        <w:p w:rsidR="00AC77D4" w:rsidRDefault="003E6572">
          <w:pPr>
            <w:pBdr>
              <w:top w:val="nil"/>
              <w:left w:val="nil"/>
              <w:bottom w:val="nil"/>
              <w:right w:val="nil"/>
              <w:between w:val="nil"/>
            </w:pBdr>
            <w:tabs>
              <w:tab w:val="left" w:pos="1100"/>
              <w:tab w:val="right" w:pos="9062"/>
            </w:tabs>
            <w:spacing w:after="100"/>
            <w:rPr>
              <w:color w:val="000000"/>
            </w:rPr>
          </w:pPr>
          <w:hyperlink w:anchor="_4i7ojhp">
            <w:r>
              <w:rPr>
                <w:color w:val="000000"/>
              </w:rPr>
              <w:t>3.3.3</w:t>
            </w:r>
            <w:r>
              <w:rPr>
                <w:color w:val="000000"/>
              </w:rPr>
              <w:tab/>
              <w:t>Computing Complete and Consistent RoleBinding</w:t>
            </w:r>
            <w:r>
              <w:rPr>
                <w:color w:val="000000"/>
              </w:rPr>
              <w:tab/>
              <w:t>13</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2xcytpi">
            <w:r>
              <w:rPr>
                <w:color w:val="000000"/>
              </w:rPr>
              <w:t>3.4</w:t>
            </w:r>
            <w:r>
              <w:rPr>
                <w:color w:val="000000"/>
              </w:rPr>
              <w:tab/>
              <w:t>StructuralElementType.ProcessTypePreconditions</w:t>
            </w:r>
            <w:r>
              <w:rPr>
                <w:color w:val="000000"/>
              </w:rPr>
              <w:tab/>
              <w:t>15</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1ci93xb">
            <w:r>
              <w:rPr>
                <w:color w:val="000000"/>
              </w:rPr>
              <w:t>3.5</w:t>
            </w:r>
            <w:r>
              <w:rPr>
                <w:color w:val="000000"/>
              </w:rPr>
              <w:tab/>
              <w:t>ProcessType.NewInstancesStructur</w:t>
            </w:r>
            <w:r>
              <w:rPr>
                <w:color w:val="000000"/>
              </w:rPr>
              <w:t>al</w:t>
            </w:r>
            <w:r>
              <w:rPr>
                <w:color w:val="000000"/>
              </w:rPr>
              <w:tab/>
              <w:t>15</w:t>
            </w:r>
          </w:hyperlink>
        </w:p>
        <w:p w:rsidR="00AC77D4" w:rsidRDefault="003E6572">
          <w:pPr>
            <w:pBdr>
              <w:top w:val="nil"/>
              <w:left w:val="nil"/>
              <w:bottom w:val="nil"/>
              <w:right w:val="nil"/>
              <w:between w:val="nil"/>
            </w:pBdr>
            <w:tabs>
              <w:tab w:val="left" w:pos="880"/>
              <w:tab w:val="right" w:pos="9062"/>
            </w:tabs>
            <w:spacing w:after="100"/>
            <w:rPr>
              <w:color w:val="000000"/>
            </w:rPr>
          </w:pPr>
          <w:hyperlink w:anchor="_3whwml4">
            <w:r>
              <w:rPr>
                <w:color w:val="000000"/>
              </w:rPr>
              <w:t>3.6</w:t>
            </w:r>
            <w:r>
              <w:rPr>
                <w:color w:val="000000"/>
              </w:rPr>
              <w:tab/>
              <w:t>Situation.EffectStructuralElements</w:t>
            </w:r>
            <w:r>
              <w:rPr>
                <w:color w:val="000000"/>
              </w:rPr>
              <w:tab/>
              <w:t>15</w:t>
            </w:r>
          </w:hyperlink>
        </w:p>
        <w:p w:rsidR="00AC77D4" w:rsidRDefault="003E6572">
          <w:r>
            <w:fldChar w:fldCharType="end"/>
          </w:r>
        </w:p>
      </w:sdtContent>
    </w:sdt>
    <w:p w:rsidR="00AC77D4" w:rsidRDefault="00AC77D4">
      <w:pPr>
        <w:rPr>
          <w:rFonts w:ascii="Cambria" w:eastAsia="Cambria" w:hAnsi="Cambria" w:cs="Cambria"/>
          <w:b/>
          <w:color w:val="366091"/>
          <w:sz w:val="28"/>
          <w:szCs w:val="28"/>
        </w:rPr>
      </w:pPr>
    </w:p>
    <w:p w:rsidR="00AC77D4" w:rsidRDefault="003E6572">
      <w:pPr>
        <w:pStyle w:val="Heading1"/>
      </w:pPr>
      <w:bookmarkStart w:id="0" w:name="_gjdgxs" w:colFirst="0" w:colLast="0"/>
      <w:bookmarkEnd w:id="0"/>
      <w:r>
        <w:br w:type="page"/>
      </w:r>
      <w:r>
        <w:lastRenderedPageBreak/>
        <w:t>Document History</w:t>
      </w:r>
    </w:p>
    <w:tbl>
      <w:tblPr>
        <w:tblStyle w:val="a"/>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958"/>
        <w:gridCol w:w="1274"/>
        <w:gridCol w:w="5122"/>
        <w:gridCol w:w="1708"/>
      </w:tblGrid>
      <w:tr w:rsidR="00AC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AC77D4" w:rsidRDefault="003E6572">
            <w:pPr>
              <w:pBdr>
                <w:top w:val="nil"/>
                <w:left w:val="nil"/>
                <w:bottom w:val="nil"/>
                <w:right w:val="nil"/>
                <w:between w:val="nil"/>
              </w:pBdr>
              <w:tabs>
                <w:tab w:val="center" w:pos="655"/>
              </w:tabs>
              <w:ind w:firstLine="0"/>
              <w:jc w:val="center"/>
            </w:pPr>
            <w:r>
              <w:rPr>
                <w:b w:val="0"/>
              </w:rPr>
              <w:t>Version</w:t>
            </w:r>
          </w:p>
        </w:tc>
        <w:tc>
          <w:tcPr>
            <w:tcW w:w="1274" w:type="dxa"/>
          </w:tcPr>
          <w:p w:rsidR="00AC77D4" w:rsidRDefault="003E6572">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pPr>
            <w:r>
              <w:rPr>
                <w:b w:val="0"/>
              </w:rPr>
              <w:t>Date</w:t>
            </w:r>
          </w:p>
        </w:tc>
        <w:tc>
          <w:tcPr>
            <w:tcW w:w="5122" w:type="dxa"/>
          </w:tcPr>
          <w:p w:rsidR="00AC77D4" w:rsidRDefault="003E6572">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Changes</w:t>
            </w:r>
          </w:p>
        </w:tc>
        <w:tc>
          <w:tcPr>
            <w:tcW w:w="1708" w:type="dxa"/>
          </w:tcPr>
          <w:p w:rsidR="00AC77D4" w:rsidRDefault="003E6572">
            <w:pPr>
              <w:pBdr>
                <w:top w:val="nil"/>
                <w:left w:val="nil"/>
                <w:bottom w:val="nil"/>
                <w:right w:val="nil"/>
                <w:between w:val="nil"/>
              </w:pBdr>
              <w:ind w:firstLine="0"/>
              <w:jc w:val="center"/>
              <w:cnfStyle w:val="100000000000" w:firstRow="1" w:lastRow="0" w:firstColumn="0" w:lastColumn="0" w:oddVBand="0" w:evenVBand="0" w:oddHBand="0" w:evenHBand="0" w:firstRowFirstColumn="0" w:firstRowLastColumn="0" w:lastRowFirstColumn="0" w:lastRowLastColumn="0"/>
            </w:pPr>
            <w:r>
              <w:rPr>
                <w:b w:val="0"/>
              </w:rPr>
              <w:t>Author</w:t>
            </w:r>
          </w:p>
        </w:tc>
      </w:tr>
      <w:tr w:rsidR="00AC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AC77D4" w:rsidRDefault="003E6572">
            <w:r>
              <w:t>1.0</w:t>
            </w:r>
          </w:p>
        </w:tc>
        <w:tc>
          <w:tcPr>
            <w:tcW w:w="1274" w:type="dxa"/>
          </w:tcPr>
          <w:p w:rsidR="00AC77D4" w:rsidRDefault="003E6572">
            <w:pPr>
              <w:ind w:firstLine="0"/>
              <w:cnfStyle w:val="000000100000" w:firstRow="0" w:lastRow="0" w:firstColumn="0" w:lastColumn="0" w:oddVBand="0" w:evenVBand="0" w:oddHBand="1" w:evenHBand="0" w:firstRowFirstColumn="0" w:firstRowLastColumn="0" w:lastRowFirstColumn="0" w:lastRowLastColumn="0"/>
            </w:pPr>
            <w:r>
              <w:t>6.4.20</w:t>
            </w:r>
          </w:p>
        </w:tc>
        <w:tc>
          <w:tcPr>
            <w:tcW w:w="5122" w:type="dxa"/>
          </w:tcPr>
          <w:p w:rsidR="00AC77D4" w:rsidRDefault="003E6572">
            <w:pPr>
              <w:ind w:firstLine="0"/>
              <w:cnfStyle w:val="000000100000" w:firstRow="0" w:lastRow="0" w:firstColumn="0" w:lastColumn="0" w:oddVBand="0" w:evenVBand="0" w:oddHBand="1" w:evenHBand="0" w:firstRowFirstColumn="0" w:firstRowLastColumn="0" w:lastRowFirstColumn="0" w:lastRowLastColumn="0"/>
            </w:pPr>
            <w:r>
              <w:t>1st draft, top-level algorithm only</w:t>
            </w:r>
          </w:p>
        </w:tc>
        <w:tc>
          <w:tcPr>
            <w:tcW w:w="1708" w:type="dxa"/>
          </w:tcPr>
          <w:p w:rsidR="00AC77D4" w:rsidRDefault="003E6572">
            <w:pPr>
              <w:ind w:firstLine="0"/>
              <w:cnfStyle w:val="000000100000" w:firstRow="0" w:lastRow="0" w:firstColumn="0" w:lastColumn="0" w:oddVBand="0" w:evenVBand="0" w:oddHBand="1" w:evenHBand="0" w:firstRowFirstColumn="0" w:firstRowLastColumn="0" w:lastRowFirstColumn="0" w:lastRowLastColumn="0"/>
            </w:pPr>
            <w:r>
              <w:t>Struss</w:t>
            </w:r>
          </w:p>
        </w:tc>
      </w:tr>
      <w:tr w:rsidR="00AC77D4">
        <w:tc>
          <w:tcPr>
            <w:cnfStyle w:val="001000000000" w:firstRow="0" w:lastRow="0" w:firstColumn="1" w:lastColumn="0" w:oddVBand="0" w:evenVBand="0" w:oddHBand="0" w:evenHBand="0" w:firstRowFirstColumn="0" w:firstRowLastColumn="0" w:lastRowFirstColumn="0" w:lastRowLastColumn="0"/>
            <w:tcW w:w="958" w:type="dxa"/>
          </w:tcPr>
          <w:p w:rsidR="00AC77D4" w:rsidRDefault="003E6572">
            <w:r>
              <w:t>2</w:t>
            </w:r>
          </w:p>
        </w:tc>
        <w:tc>
          <w:tcPr>
            <w:tcW w:w="1274" w:type="dxa"/>
          </w:tcPr>
          <w:p w:rsidR="00AC77D4" w:rsidRDefault="003E6572">
            <w:pPr>
              <w:ind w:firstLine="0"/>
              <w:cnfStyle w:val="000000000000" w:firstRow="0" w:lastRow="0" w:firstColumn="0" w:lastColumn="0" w:oddVBand="0" w:evenVBand="0" w:oddHBand="0" w:evenHBand="0" w:firstRowFirstColumn="0" w:firstRowLastColumn="0" w:lastRowFirstColumn="0" w:lastRowLastColumn="0"/>
            </w:pPr>
            <w:r>
              <w:t>21.4.20</w:t>
            </w:r>
          </w:p>
        </w:tc>
        <w:tc>
          <w:tcPr>
            <w:tcW w:w="5122" w:type="dxa"/>
          </w:tcPr>
          <w:p w:rsidR="00AC77D4" w:rsidRDefault="003E6572">
            <w:pPr>
              <w:ind w:firstLine="0"/>
              <w:cnfStyle w:val="000000000000" w:firstRow="0" w:lastRow="0" w:firstColumn="0" w:lastColumn="0" w:oddVBand="0" w:evenVBand="0" w:oddHBand="0" w:evenHBand="0" w:firstRowFirstColumn="0" w:firstRowLastColumn="0" w:lastRowFirstColumn="0" w:lastRowLastColumn="0"/>
            </w:pPr>
            <w:bookmarkStart w:id="1" w:name="_30j0zll" w:colFirst="0" w:colLast="0"/>
            <w:bookmarkEnd w:id="1"/>
            <w:r>
              <w:t>Extensions: quick access to relevant process types, computing role bindings</w:t>
            </w:r>
          </w:p>
        </w:tc>
        <w:tc>
          <w:tcPr>
            <w:tcW w:w="1708" w:type="dxa"/>
          </w:tcPr>
          <w:p w:rsidR="00AC77D4" w:rsidRDefault="003E6572">
            <w:pPr>
              <w:ind w:firstLine="0"/>
              <w:cnfStyle w:val="000000000000" w:firstRow="0" w:lastRow="0" w:firstColumn="0" w:lastColumn="0" w:oddVBand="0" w:evenVBand="0" w:oddHBand="0" w:evenHBand="0" w:firstRowFirstColumn="0" w:firstRowLastColumn="0" w:lastRowFirstColumn="0" w:lastRowLastColumn="0"/>
            </w:pPr>
            <w:r>
              <w:t>Struss</w:t>
            </w:r>
          </w:p>
        </w:tc>
      </w:tr>
    </w:tbl>
    <w:p w:rsidR="00AC77D4" w:rsidRDefault="00AC77D4"/>
    <w:p w:rsidR="00AC77D4" w:rsidRDefault="00AC77D4"/>
    <w:p w:rsidR="00AC77D4" w:rsidRDefault="00AC77D4"/>
    <w:p w:rsidR="00AC77D4" w:rsidRDefault="003E6572">
      <w:pPr>
        <w:pStyle w:val="Heading1"/>
        <w:numPr>
          <w:ilvl w:val="0"/>
          <w:numId w:val="8"/>
        </w:numPr>
      </w:pPr>
      <w:bookmarkStart w:id="2" w:name="_1fob9te" w:colFirst="0" w:colLast="0"/>
      <w:bookmarkEnd w:id="2"/>
      <w:r>
        <w:br w:type="page"/>
      </w:r>
      <w:r>
        <w:lastRenderedPageBreak/>
        <w:t>Purpose</w:t>
      </w:r>
    </w:p>
    <w:p w:rsidR="00AC77D4" w:rsidRDefault="003E6572">
      <w:pPr>
        <w:ind w:firstLine="0"/>
      </w:pPr>
      <w:r>
        <w:t>To propose the software design of a first forward completion algorithm (which means a focus on structural aspects only). This version contains the top-level alg</w:t>
      </w:r>
      <w:r>
        <w:t xml:space="preserve">orithm and ideas about the computation of role bindings for the structural conditions. Missing: instantiation of the structural effects, </w:t>
      </w:r>
      <w:commentRangeStart w:id="3"/>
      <w:r>
        <w:t xml:space="preserve">Properties of relations (e.g. uniqueness) </w:t>
      </w:r>
      <w:commentRangeEnd w:id="3"/>
      <w:r>
        <w:commentReference w:id="3"/>
      </w:r>
      <w:r>
        <w:t xml:space="preserve">and domain-specific interrelations between them. </w:t>
      </w:r>
    </w:p>
    <w:p w:rsidR="00AC77D4" w:rsidRDefault="00AC77D4"/>
    <w:p w:rsidR="00AC77D4" w:rsidRDefault="003E6572">
      <w:pPr>
        <w:pStyle w:val="Heading1"/>
        <w:numPr>
          <w:ilvl w:val="0"/>
          <w:numId w:val="8"/>
        </w:numPr>
      </w:pPr>
      <w:bookmarkStart w:id="4" w:name="_3znysh7" w:colFirst="0" w:colLast="0"/>
      <w:bookmarkEnd w:id="4"/>
      <w:r>
        <w:br w:type="page"/>
      </w:r>
      <w:r>
        <w:lastRenderedPageBreak/>
        <w:t>Foundations</w:t>
      </w:r>
    </w:p>
    <w:p w:rsidR="00AC77D4" w:rsidRDefault="003E6572">
      <w:pPr>
        <w:pStyle w:val="Heading2"/>
        <w:numPr>
          <w:ilvl w:val="1"/>
          <w:numId w:val="8"/>
        </w:numPr>
      </w:pPr>
      <w:bookmarkStart w:id="5" w:name="_2et92p0" w:colFirst="0" w:colLast="0"/>
      <w:bookmarkEnd w:id="5"/>
      <w:r>
        <w:t>General Assumptions</w:t>
      </w:r>
    </w:p>
    <w:p w:rsidR="00AC77D4" w:rsidRDefault="003E6572">
      <w:pPr>
        <w:ind w:firstLine="0"/>
      </w:pPr>
      <w:r>
        <w:t>A number of assumptions are made throughout the document (and it will be pointed out where they are used). They basically state that the Processtype Library and the Type Hierarchy are well-formed and that the representation of a situati</w:t>
      </w:r>
      <w:r>
        <w:t>on is complete and compliant with the Ontology and in itself. This means, in particular,</w:t>
      </w:r>
    </w:p>
    <w:p w:rsidR="00AC77D4" w:rsidRDefault="003E6572">
      <w:pPr>
        <w:numPr>
          <w:ilvl w:val="0"/>
          <w:numId w:val="2"/>
        </w:numPr>
        <w:spacing w:after="0"/>
        <w:rPr>
          <w:color w:val="000000"/>
        </w:rPr>
      </w:pPr>
      <w:r>
        <w:t>All ObjectRoles and RoleRelations have a type specified in the TypeHierarchy.</w:t>
      </w:r>
    </w:p>
    <w:p w:rsidR="00AC77D4" w:rsidRDefault="003E6572">
      <w:pPr>
        <w:numPr>
          <w:ilvl w:val="0"/>
          <w:numId w:val="2"/>
        </w:numPr>
        <w:spacing w:after="0"/>
        <w:rPr>
          <w:color w:val="000000"/>
        </w:rPr>
      </w:pPr>
      <w:r>
        <w:t>RoleRelations are properly defined, i.e. the ObjectTypes in the signature of their Relati</w:t>
      </w:r>
      <w:r>
        <w:t>onType are super types of the types associated with the ObjectRoles the roleRelation is defined on</w:t>
      </w:r>
    </w:p>
    <w:p w:rsidR="00AC77D4" w:rsidRDefault="003E6572">
      <w:pPr>
        <w:numPr>
          <w:ilvl w:val="0"/>
          <w:numId w:val="2"/>
        </w:numPr>
        <w:spacing w:after="0"/>
        <w:rPr>
          <w:color w:val="000000"/>
        </w:rPr>
      </w:pPr>
      <w:r>
        <w:t>The definitions of RoleRelations in a ProcessType are consistent with properties of RelationTypes and their interrelations (e.g. no mutually exclusive relati</w:t>
      </w:r>
      <w:r>
        <w:t>ons are defined)</w:t>
      </w:r>
    </w:p>
    <w:p w:rsidR="00AC77D4" w:rsidRDefault="003E6572">
      <w:pPr>
        <w:numPr>
          <w:ilvl w:val="0"/>
          <w:numId w:val="2"/>
        </w:numPr>
        <w:spacing w:after="0"/>
        <w:rPr>
          <w:color w:val="000000"/>
        </w:rPr>
      </w:pPr>
      <w:r>
        <w:t>The TypeHierarchies for Objects and Relations is an acyclic directed graph.</w:t>
      </w:r>
    </w:p>
    <w:p w:rsidR="00AC77D4" w:rsidRDefault="003E6572">
      <w:pPr>
        <w:numPr>
          <w:ilvl w:val="0"/>
          <w:numId w:val="2"/>
        </w:numPr>
        <w:spacing w:after="0"/>
        <w:rPr>
          <w:color w:val="000000"/>
        </w:rPr>
      </w:pPr>
      <w:r>
        <w:t>If RelationType RT1 is a specialization of another one, RT2, then the ObjectTypes in its signature are not supertypes of the respective ObjectTypes in the signatur</w:t>
      </w:r>
      <w:r>
        <w:t>e of RT2.</w:t>
      </w:r>
    </w:p>
    <w:p w:rsidR="00AC77D4" w:rsidRDefault="003E6572">
      <w:pPr>
        <w:numPr>
          <w:ilvl w:val="0"/>
          <w:numId w:val="2"/>
        </w:numPr>
        <w:spacing w:after="0"/>
        <w:rPr>
          <w:color w:val="000000"/>
        </w:rPr>
      </w:pPr>
      <w:r>
        <w:t>Situations are compliant with the ontology (e.g. all objects and relations have types from the TypeHierarchy)</w:t>
      </w:r>
    </w:p>
    <w:p w:rsidR="00AC77D4" w:rsidRDefault="003E6572">
      <w:pPr>
        <w:numPr>
          <w:ilvl w:val="0"/>
          <w:numId w:val="2"/>
        </w:numPr>
        <w:rPr>
          <w:color w:val="000000"/>
        </w:rPr>
      </w:pPr>
      <w:r>
        <w:t>Situations are consistent (e.g. do not introduce contradictory relations among objects)</w:t>
      </w:r>
    </w:p>
    <w:p w:rsidR="00AC77D4" w:rsidRDefault="003E6572">
      <w:pPr>
        <w:pStyle w:val="Heading2"/>
        <w:numPr>
          <w:ilvl w:val="1"/>
          <w:numId w:val="8"/>
        </w:numPr>
      </w:pPr>
      <w:bookmarkStart w:id="6" w:name="_tyjcwt" w:colFirst="0" w:colLast="0"/>
      <w:bookmarkEnd w:id="6"/>
      <w:r>
        <w:t>Representation of Situation</w:t>
      </w:r>
    </w:p>
    <w:p w:rsidR="00AC77D4" w:rsidRDefault="003E6572">
      <w:pPr>
        <w:ind w:firstLine="0"/>
      </w:pPr>
      <w:r>
        <w:t>The following concepts are restricted to the structural aspects; for instance, existing range restrictions on attributes of StructuralElements are ignored.</w:t>
      </w:r>
    </w:p>
    <w:p w:rsidR="00AC77D4" w:rsidRDefault="003E6572">
      <w:pPr>
        <w:ind w:firstLine="0"/>
      </w:pPr>
      <w:r>
        <w:t xml:space="preserve"> A </w:t>
      </w:r>
      <w:r>
        <w:rPr>
          <w:b/>
        </w:rPr>
        <w:t>Situation</w:t>
      </w:r>
      <w:r>
        <w:t xml:space="preserve"> (see Fig. 1) is characterized by </w:t>
      </w:r>
    </w:p>
    <w:p w:rsidR="00AC77D4" w:rsidRDefault="003E6572">
      <w:pPr>
        <w:numPr>
          <w:ilvl w:val="0"/>
          <w:numId w:val="7"/>
        </w:numPr>
        <w:pBdr>
          <w:top w:val="nil"/>
          <w:left w:val="nil"/>
          <w:bottom w:val="nil"/>
          <w:right w:val="nil"/>
          <w:between w:val="nil"/>
        </w:pBdr>
        <w:spacing w:after="0"/>
        <w:rPr>
          <w:color w:val="000000"/>
        </w:rPr>
      </w:pPr>
      <w:r>
        <w:rPr>
          <w:color w:val="000000"/>
        </w:rPr>
        <w:t xml:space="preserve">A collection of </w:t>
      </w:r>
      <w:r>
        <w:rPr>
          <w:b/>
          <w:color w:val="000000"/>
        </w:rPr>
        <w:t>ProcessInstances</w:t>
      </w:r>
      <w:r>
        <w:rPr>
          <w:color w:val="000000"/>
        </w:rPr>
        <w:t xml:space="preserve"> and</w:t>
      </w:r>
    </w:p>
    <w:p w:rsidR="00AC77D4" w:rsidRDefault="003E6572">
      <w:pPr>
        <w:numPr>
          <w:ilvl w:val="0"/>
          <w:numId w:val="7"/>
        </w:numPr>
        <w:pBdr>
          <w:top w:val="nil"/>
          <w:left w:val="nil"/>
          <w:bottom w:val="nil"/>
          <w:right w:val="nil"/>
          <w:between w:val="nil"/>
        </w:pBdr>
        <w:rPr>
          <w:color w:val="000000"/>
        </w:rPr>
      </w:pPr>
      <w:r>
        <w:rPr>
          <w:color w:val="000000"/>
        </w:rPr>
        <w:t xml:space="preserve">A collection of </w:t>
      </w:r>
      <w:r>
        <w:rPr>
          <w:b/>
          <w:color w:val="000000"/>
        </w:rPr>
        <w:t>StructuralElements</w:t>
      </w:r>
      <w:r>
        <w:rPr>
          <w:color w:val="000000"/>
        </w:rPr>
        <w:t xml:space="preserve"> (instances).</w:t>
      </w:r>
    </w:p>
    <w:p w:rsidR="00AC77D4" w:rsidRDefault="003E6572">
      <w:pPr>
        <w:ind w:firstLine="0"/>
      </w:pPr>
      <w:r>
        <w:t xml:space="preserve">A </w:t>
      </w:r>
      <w:r>
        <w:rPr>
          <w:b/>
        </w:rPr>
        <w:t>ProcessInstance</w:t>
      </w:r>
      <w:r>
        <w:t xml:space="preserve"> has </w:t>
      </w:r>
    </w:p>
    <w:p w:rsidR="00AC77D4" w:rsidRDefault="003E6572">
      <w:pPr>
        <w:numPr>
          <w:ilvl w:val="0"/>
          <w:numId w:val="1"/>
        </w:numPr>
        <w:pBdr>
          <w:top w:val="nil"/>
          <w:left w:val="nil"/>
          <w:bottom w:val="nil"/>
          <w:right w:val="nil"/>
          <w:between w:val="nil"/>
        </w:pBdr>
        <w:spacing w:after="0"/>
        <w:rPr>
          <w:color w:val="000000"/>
        </w:rPr>
      </w:pPr>
      <w:r>
        <w:rPr>
          <w:color w:val="000000"/>
        </w:rPr>
        <w:t xml:space="preserve">A </w:t>
      </w:r>
      <w:r>
        <w:rPr>
          <w:b/>
          <w:color w:val="000000"/>
        </w:rPr>
        <w:t>ProcessType</w:t>
      </w:r>
      <w:r>
        <w:rPr>
          <w:color w:val="000000"/>
        </w:rPr>
        <w:t xml:space="preserve"> and</w:t>
      </w:r>
    </w:p>
    <w:p w:rsidR="00AC77D4" w:rsidRDefault="003E6572">
      <w:pPr>
        <w:numPr>
          <w:ilvl w:val="0"/>
          <w:numId w:val="1"/>
        </w:numPr>
        <w:pBdr>
          <w:top w:val="nil"/>
          <w:left w:val="nil"/>
          <w:bottom w:val="nil"/>
          <w:right w:val="nil"/>
          <w:between w:val="nil"/>
        </w:pBdr>
        <w:rPr>
          <w:color w:val="000000"/>
        </w:rPr>
      </w:pPr>
      <w:r>
        <w:rPr>
          <w:color w:val="000000"/>
        </w:rPr>
        <w:t xml:space="preserve">A set of </w:t>
      </w:r>
      <w:r>
        <w:rPr>
          <w:b/>
          <w:color w:val="000000"/>
        </w:rPr>
        <w:t>RoleBindings</w:t>
      </w:r>
      <w:r>
        <w:rPr>
          <w:color w:val="000000"/>
        </w:rPr>
        <w:t>, which is complete w.r.t. the StructuralElementsRoles (i.e. ObjectRoles and ObjectRoleRelations) that occur in StructuralConditions or StructuralEffects of the P</w:t>
      </w:r>
      <w:r>
        <w:rPr>
          <w:color w:val="000000"/>
        </w:rPr>
        <w:t>rocesstype</w:t>
      </w:r>
    </w:p>
    <w:p w:rsidR="00AC77D4" w:rsidRDefault="003E6572">
      <w:pPr>
        <w:ind w:firstLine="0"/>
      </w:pPr>
      <w:r>
        <w:t>A RoleBinding associates a StructuralElement with a StructuralElementsRole, such that it is consistent with the properties of the types. I.e., the StructuralElementType of the former is a subtype of the one of the latter, the uniqueness property</w:t>
      </w:r>
      <w:r>
        <w:t xml:space="preserve"> has to be respected (an Object cannot be located in different SpatialObjects, etc.)  </w:t>
      </w:r>
    </w:p>
    <w:p w:rsidR="00AC77D4" w:rsidRDefault="003E6572">
      <w:pPr>
        <w:ind w:firstLine="0"/>
      </w:pPr>
      <w:r>
        <w:t xml:space="preserve">It may be the case that the situation contains StructuralElements that do not occur in RoleBindings of ProcessInstances. </w:t>
      </w:r>
    </w:p>
    <w:p w:rsidR="00AC77D4" w:rsidRDefault="003E6572">
      <w:pPr>
        <w:ind w:firstLine="0"/>
      </w:pPr>
      <w:r>
        <w:t>Note that the extension of a situation is itsel</w:t>
      </w:r>
      <w:r>
        <w:t>f a situation according to the definition above.</w:t>
      </w:r>
    </w:p>
    <w:p w:rsidR="00AC77D4" w:rsidRDefault="003E6572">
      <w:pPr>
        <w:pStyle w:val="Heading1"/>
        <w:numPr>
          <w:ilvl w:val="0"/>
          <w:numId w:val="8"/>
        </w:numPr>
      </w:pPr>
      <w:bookmarkStart w:id="7" w:name="_3dy6vkm" w:colFirst="0" w:colLast="0"/>
      <w:bookmarkEnd w:id="7"/>
      <w:r>
        <w:lastRenderedPageBreak/>
        <w:t>Forward Completion - Toplevel</w:t>
      </w:r>
    </w:p>
    <w:p w:rsidR="00AC77D4" w:rsidRDefault="003E6572">
      <w:pPr>
        <w:pStyle w:val="Heading2"/>
        <w:numPr>
          <w:ilvl w:val="1"/>
          <w:numId w:val="8"/>
        </w:numPr>
      </w:pPr>
      <w:bookmarkStart w:id="8" w:name="_1t3h5sf" w:colFirst="0" w:colLast="0"/>
      <w:bookmarkEnd w:id="8"/>
      <w:r>
        <w:t>Basic Idea of the Algorithm</w:t>
      </w:r>
    </w:p>
    <w:p w:rsidR="00AC77D4" w:rsidRDefault="003E6572">
      <w:pPr>
        <w:ind w:firstLine="0"/>
      </w:pPr>
      <w:r>
        <w:t xml:space="preserve">The method </w:t>
      </w:r>
      <w:r>
        <w:rPr>
          <w:b/>
          <w:i/>
        </w:rPr>
        <w:t xml:space="preserve">Library.ForwardCompletionStructural </w:t>
      </w:r>
      <w:r>
        <w:t>will be called iteratively in the forward/backward extension loop and recursively with forward complet</w:t>
      </w:r>
      <w:r>
        <w:t xml:space="preserve">ion. It attempts to avoid unnecessary search and generating redundant process instances. </w:t>
      </w:r>
    </w:p>
    <w:p w:rsidR="00AC77D4" w:rsidRDefault="003E6572">
      <w:pPr>
        <w:ind w:firstLine="0"/>
      </w:pPr>
      <w:r>
        <w:t>As a contribution to this objective, the search for ProcessTypes that may be instantiated as part of the forward completion, is limited to those that contain at least one StructuralElementRoles that could be filled by those StructuralElements that have bee</w:t>
      </w:r>
      <w:r>
        <w:t xml:space="preserve">n added in the last (iterative or recursion) step – because, otherwise, they would have been considered and possibly instantiated before. </w:t>
      </w:r>
    </w:p>
    <w:p w:rsidR="00AC77D4" w:rsidRDefault="003E6572">
      <w:pPr>
        <w:ind w:firstLine="0"/>
      </w:pPr>
      <w:r>
        <w:t xml:space="preserve">Secondly, when these selected ProcessTypes are checked for instantiation, the respective method, </w:t>
      </w:r>
      <w:r>
        <w:rPr>
          <w:b/>
          <w:i/>
        </w:rPr>
        <w:t>ProcessType.NewInsta</w:t>
      </w:r>
      <w:r>
        <w:rPr>
          <w:b/>
          <w:i/>
        </w:rPr>
        <w:t>ncesStructural</w:t>
      </w:r>
      <w:r>
        <w:t xml:space="preserve">, has to guarantee that at least one of the bindings of a role in the StructuralConditions refers to a new StructuralElement, because, otherwise, it would create a copy of an existing ProcessInstance. </w:t>
      </w:r>
    </w:p>
    <w:p w:rsidR="00AC77D4" w:rsidRDefault="003E6572">
      <w:pPr>
        <w:ind w:firstLine="0"/>
      </w:pPr>
      <w:r>
        <w:t>In order to quickly identify the relevan</w:t>
      </w:r>
      <w:r>
        <w:t>t ProcessTypes, it is suggested to directly access them for each StructuralElementType (separately for conditions and effects), as depicted in Fig. 2. These associations can be created and maintained when ProcessTypes are defined or modified. The represent</w:t>
      </w:r>
      <w:r>
        <w:t>ation introduced in section xx to support the generation of rolebindings may serve this purpose, as well.</w:t>
      </w:r>
    </w:p>
    <w:p w:rsidR="00AC77D4" w:rsidRDefault="003E6572">
      <w:pPr>
        <w:ind w:firstLine="0"/>
        <w:jc w:val="center"/>
      </w:pPr>
      <w:r>
        <w:rPr>
          <w:noProof/>
        </w:rPr>
        <w:lastRenderedPageBreak/>
        <w:drawing>
          <wp:inline distT="0" distB="0" distL="0" distR="0">
            <wp:extent cx="4154794" cy="6104517"/>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l="18498" t="9025" r="9376" b="16069"/>
                    <a:stretch>
                      <a:fillRect/>
                    </a:stretch>
                  </pic:blipFill>
                  <pic:spPr>
                    <a:xfrm>
                      <a:off x="0" y="0"/>
                      <a:ext cx="4154794" cy="6104517"/>
                    </a:xfrm>
                    <a:prstGeom prst="rect">
                      <a:avLst/>
                    </a:prstGeom>
                    <a:ln/>
                  </pic:spPr>
                </pic:pic>
              </a:graphicData>
            </a:graphic>
          </wp:inline>
        </w:drawing>
      </w:r>
    </w:p>
    <w:p w:rsidR="00AC77D4" w:rsidRDefault="003E6572">
      <w:pPr>
        <w:pStyle w:val="Heading2"/>
        <w:numPr>
          <w:ilvl w:val="1"/>
          <w:numId w:val="8"/>
        </w:numPr>
      </w:pPr>
      <w:bookmarkStart w:id="9" w:name="_2s8eyo1" w:colFirst="0" w:colLast="0"/>
      <w:bookmarkEnd w:id="9"/>
      <w:r>
        <w:br w:type="page"/>
      </w:r>
      <w:r>
        <w:lastRenderedPageBreak/>
        <w:t>Pseudo Code Library.ForwardCompletionStructural</w:t>
      </w:r>
    </w:p>
    <w:p w:rsidR="00AC77D4" w:rsidRDefault="003E6572">
      <w:pPr>
        <w:ind w:firstLine="0"/>
      </w:pPr>
      <w:r>
        <w:rPr>
          <w:b/>
        </w:rPr>
        <w:t>Input</w:t>
      </w:r>
      <w:r>
        <w:t xml:space="preserve">: </w:t>
      </w:r>
      <w:r>
        <w:rPr>
          <w:i/>
        </w:rPr>
        <w:t>newStructuralElements</w:t>
      </w:r>
      <w:r>
        <w:t>: the list of the StructuralElements added by backward completion or by</w:t>
      </w:r>
      <w:r>
        <w:t xml:space="preserve"> the latest recursive call and </w:t>
      </w:r>
      <w:r>
        <w:rPr>
          <w:i/>
        </w:rPr>
        <w:t>preExistingStructuralElements</w:t>
      </w:r>
      <w:r>
        <w:t xml:space="preserve">: the list of those that existed before. </w:t>
      </w:r>
      <w:r>
        <w:rPr>
          <w:i/>
        </w:rPr>
        <w:t>forwardExtensionStructural</w:t>
      </w:r>
      <w:r>
        <w:t xml:space="preserve"> collects the extension of the situation.</w:t>
      </w:r>
    </w:p>
    <w:p w:rsidR="00AC77D4" w:rsidRDefault="003E6572">
      <w:pPr>
        <w:ind w:firstLine="0"/>
      </w:pPr>
      <w:r>
        <w:rPr>
          <w:b/>
        </w:rPr>
        <w:t>Output</w:t>
      </w:r>
      <w:r>
        <w:t xml:space="preserve">: </w:t>
      </w:r>
      <w:r>
        <w:rPr>
          <w:i/>
        </w:rPr>
        <w:t>forwardExtensionStructural:</w:t>
      </w:r>
      <w:r>
        <w:t xml:space="preserve"> the extension of the situation triggered by the additional StructuralElements</w:t>
      </w:r>
    </w:p>
    <w:p w:rsidR="00AC77D4" w:rsidRDefault="003E6572">
      <w:pPr>
        <w:ind w:firstLine="0"/>
      </w:pPr>
      <w:r>
        <w:rPr>
          <w:b/>
        </w:rPr>
        <w:t>Functionality</w:t>
      </w:r>
      <w:r>
        <w:t>: the algorithm retrieves the ProcessTypes whose StructuralConditions contain StructuralElementTypes of the newStructuralElements (or supertypes of them) and checks</w:t>
      </w:r>
      <w:r>
        <w:t xml:space="preserve"> whether their StructuralConditions can be completely satisfied by (new and old) StucturalElements. If this is the case, the respective ProcessInstances are added to the forward extension, and if their StructuralEffects create new StructuralElements, these</w:t>
      </w:r>
      <w:r>
        <w:t xml:space="preserve"> become the newStructuralElements, and the method is called recursively. </w:t>
      </w:r>
    </w:p>
    <w:p w:rsidR="00AC77D4" w:rsidRDefault="003E6572">
      <w:pPr>
        <w:ind w:firstLine="0"/>
      </w:pPr>
      <w:r>
        <w:rPr>
          <w:b/>
          <w:i/>
        </w:rPr>
        <w:t>Library.ForwardCompletionStructural</w:t>
      </w:r>
      <w:r>
        <w:t xml:space="preserve"> (newStructuralElements, </w:t>
      </w:r>
    </w:p>
    <w:p w:rsidR="00AC77D4" w:rsidRDefault="003E6572">
      <w:pPr>
        <w:ind w:left="2832" w:firstLine="708"/>
      </w:pPr>
      <w:r>
        <w:t xml:space="preserve">preExistingStructuralElements, </w:t>
      </w:r>
    </w:p>
    <w:p w:rsidR="00AC77D4" w:rsidRDefault="003E6572">
      <w:pPr>
        <w:ind w:left="2832" w:firstLine="708"/>
      </w:pPr>
      <w:r>
        <w:t>forwardExtensionStructural)</w:t>
      </w:r>
    </w:p>
    <w:p w:rsidR="00AC77D4" w:rsidRDefault="003E6572">
      <w:pPr>
        <w:ind w:firstLine="0"/>
      </w:pPr>
      <w:r>
        <w:t>processTypeCandidates = ∅</w:t>
      </w:r>
    </w:p>
    <w:p w:rsidR="00AC77D4" w:rsidRDefault="003E6572">
      <w:pPr>
        <w:ind w:firstLine="0"/>
      </w:pPr>
      <w:r>
        <w:t>FOR newStructuralelement IN newStru</w:t>
      </w:r>
      <w:r>
        <w:t>cturalElements</w:t>
      </w:r>
    </w:p>
    <w:p w:rsidR="00AC77D4" w:rsidRDefault="003E6572">
      <w:pPr>
        <w:ind w:left="708" w:firstLine="0"/>
      </w:pPr>
      <w:r>
        <w:t>processTypeCandidates = processTypeCandidates ∪</w:t>
      </w:r>
    </w:p>
    <w:p w:rsidR="00AC77D4" w:rsidRDefault="003E6572">
      <w:pPr>
        <w:ind w:left="2124" w:firstLine="707"/>
      </w:pPr>
      <w:r>
        <w:t xml:space="preserve">       newStructuralElement.Type.ProcessTypePreconditions</w:t>
      </w:r>
    </w:p>
    <w:p w:rsidR="00AC77D4" w:rsidRDefault="003E6572">
      <w:pPr>
        <w:ind w:left="1416" w:firstLine="0"/>
        <w:rPr>
          <w:i/>
        </w:rPr>
      </w:pPr>
      <w:r>
        <w:rPr>
          <w:i/>
        </w:rPr>
        <w:t>// The ProcessTypes containing roles satisfied by the Types of the</w:t>
      </w:r>
      <w:r>
        <w:rPr>
          <w:i/>
        </w:rPr>
        <w:br/>
        <w:t xml:space="preserve">         newStructuralElements are collected</w:t>
      </w:r>
    </w:p>
    <w:p w:rsidR="00AC77D4" w:rsidRDefault="003E6572">
      <w:pPr>
        <w:ind w:firstLine="0"/>
      </w:pPr>
      <w:r>
        <w:t>END FOR</w:t>
      </w:r>
    </w:p>
    <w:p w:rsidR="00AC77D4" w:rsidRDefault="003E6572">
      <w:pPr>
        <w:ind w:firstLine="0"/>
      </w:pPr>
      <w:r>
        <w:t>newForwardExten</w:t>
      </w:r>
      <w:r>
        <w:t>sionStructural = ∅</w:t>
      </w:r>
    </w:p>
    <w:p w:rsidR="00AC77D4" w:rsidRDefault="003E6572">
      <w:pPr>
        <w:ind w:firstLine="0"/>
      </w:pPr>
      <w:r>
        <w:t xml:space="preserve">FOR processTypeCandidate IN processTypeCandidates </w:t>
      </w:r>
    </w:p>
    <w:p w:rsidR="00AC77D4" w:rsidRDefault="003E6572">
      <w:pPr>
        <w:ind w:firstLine="0"/>
      </w:pPr>
      <w:r>
        <w:tab/>
        <w:t xml:space="preserve">newForwardExtensionStructural = newForwardExtensionStructural ∪ </w:t>
      </w:r>
    </w:p>
    <w:p w:rsidR="00AC77D4" w:rsidRDefault="003E6572">
      <w:pPr>
        <w:ind w:firstLine="0"/>
      </w:pPr>
      <w:r>
        <w:tab/>
      </w:r>
      <w:r>
        <w:tab/>
        <w:t xml:space="preserve">processTypeCandidate.NewInstancesStructural (newStructuralElements, </w:t>
      </w:r>
    </w:p>
    <w:p w:rsidR="00AC77D4" w:rsidRDefault="003E6572">
      <w:pPr>
        <w:ind w:firstLine="0"/>
      </w:pPr>
      <w:r>
        <w:tab/>
      </w:r>
      <w:r>
        <w:tab/>
      </w:r>
      <w:r>
        <w:tab/>
      </w:r>
      <w:r>
        <w:tab/>
      </w:r>
      <w:r>
        <w:tab/>
      </w:r>
      <w:r>
        <w:tab/>
      </w:r>
      <w:r>
        <w:tab/>
      </w:r>
      <w:r>
        <w:tab/>
        <w:t>preExistingStructuralElements)</w:t>
      </w:r>
    </w:p>
    <w:p w:rsidR="00AC77D4" w:rsidRDefault="003E6572">
      <w:pPr>
        <w:ind w:firstLine="0"/>
        <w:rPr>
          <w:i/>
        </w:rPr>
      </w:pPr>
      <w:r>
        <w:tab/>
      </w:r>
      <w:r>
        <w:tab/>
      </w:r>
      <w:r>
        <w:rPr>
          <w:i/>
        </w:rPr>
        <w:t xml:space="preserve">// Collects the instances of ProcessTypes whose Structuralconditions can be </w:t>
      </w:r>
    </w:p>
    <w:p w:rsidR="00AC77D4" w:rsidRDefault="003E6572">
      <w:pPr>
        <w:ind w:firstLine="0"/>
        <w:rPr>
          <w:i/>
        </w:rPr>
      </w:pPr>
      <w:r>
        <w:rPr>
          <w:i/>
        </w:rPr>
        <w:tab/>
      </w:r>
      <w:r>
        <w:rPr>
          <w:i/>
        </w:rPr>
        <w:tab/>
        <w:t xml:space="preserve">   satisfied by the existing StructuralElements</w:t>
      </w:r>
    </w:p>
    <w:p w:rsidR="00AC77D4" w:rsidRDefault="003E6572">
      <w:pPr>
        <w:ind w:firstLine="0"/>
      </w:pPr>
      <w:r>
        <w:t>END FOR</w:t>
      </w:r>
    </w:p>
    <w:p w:rsidR="00AC77D4" w:rsidRDefault="003E6572">
      <w:pPr>
        <w:ind w:firstLine="0"/>
        <w:rPr>
          <w:i/>
        </w:rPr>
      </w:pPr>
      <w:r>
        <w:tab/>
      </w:r>
      <w:r>
        <w:tab/>
      </w:r>
      <w:r>
        <w:rPr>
          <w:i/>
        </w:rPr>
        <w:t>// and adds them to the forwardExtension:</w:t>
      </w:r>
    </w:p>
    <w:p w:rsidR="00AC77D4" w:rsidRDefault="003E6572">
      <w:pPr>
        <w:ind w:firstLine="0"/>
      </w:pPr>
      <w:r>
        <w:lastRenderedPageBreak/>
        <w:t>forwardExtensionStructural = forwardExtensionStructural ∪ newForwardExtension</w:t>
      </w:r>
      <w:r>
        <w:t>Structural</w:t>
      </w:r>
    </w:p>
    <w:p w:rsidR="00AC77D4" w:rsidRDefault="003E6572">
      <w:pPr>
        <w:ind w:firstLine="0"/>
      </w:pPr>
      <w:r>
        <w:t>newEffectStructuralElements = newForwardExtensionStructural.EffectStructuralElements</w:t>
      </w:r>
    </w:p>
    <w:p w:rsidR="00AC77D4" w:rsidRDefault="003E6572">
      <w:pPr>
        <w:ind w:firstLine="0"/>
      </w:pPr>
      <w:r>
        <w:tab/>
      </w:r>
      <w:r>
        <w:tab/>
      </w:r>
      <w:r>
        <w:tab/>
      </w:r>
      <w:r>
        <w:tab/>
        <w:t>/  (newStructuralelements ∪ preExistingStructuralElements)</w:t>
      </w:r>
    </w:p>
    <w:p w:rsidR="00AC77D4" w:rsidRDefault="003E6572">
      <w:pPr>
        <w:ind w:firstLine="0"/>
        <w:rPr>
          <w:i/>
        </w:rPr>
      </w:pPr>
      <w:r>
        <w:tab/>
      </w:r>
      <w:r>
        <w:tab/>
      </w:r>
      <w:r>
        <w:rPr>
          <w:i/>
        </w:rPr>
        <w:t>// Creates the set of StructuralElements that appear in the StructuralEffects</w:t>
      </w:r>
    </w:p>
    <w:p w:rsidR="00AC77D4" w:rsidRDefault="003E6572">
      <w:pPr>
        <w:ind w:firstLine="0"/>
        <w:rPr>
          <w:i/>
        </w:rPr>
      </w:pPr>
      <w:r>
        <w:rPr>
          <w:i/>
        </w:rPr>
        <w:tab/>
      </w:r>
      <w:r>
        <w:rPr>
          <w:i/>
        </w:rPr>
        <w:tab/>
        <w:t xml:space="preserve">    of the late</w:t>
      </w:r>
      <w:r>
        <w:rPr>
          <w:i/>
        </w:rPr>
        <w:t>st ForwardExtension and did not exist before</w:t>
      </w:r>
    </w:p>
    <w:p w:rsidR="00AC77D4" w:rsidRDefault="003E6572">
      <w:pPr>
        <w:ind w:firstLine="0"/>
      </w:pPr>
      <w:r>
        <w:t>IF newEffectStructuralElements =/= ∅</w:t>
      </w:r>
    </w:p>
    <w:p w:rsidR="00AC77D4" w:rsidRDefault="003E6572">
      <w:pPr>
        <w:tabs>
          <w:tab w:val="left" w:pos="708"/>
          <w:tab w:val="left" w:pos="1416"/>
          <w:tab w:val="left" w:pos="2124"/>
          <w:tab w:val="left" w:pos="2832"/>
          <w:tab w:val="left" w:pos="3540"/>
          <w:tab w:val="left" w:pos="4248"/>
          <w:tab w:val="left" w:pos="4956"/>
          <w:tab w:val="left" w:pos="5664"/>
          <w:tab w:val="left" w:pos="6372"/>
          <w:tab w:val="left" w:pos="7093"/>
        </w:tabs>
        <w:ind w:firstLine="0"/>
        <w:rPr>
          <w:i/>
        </w:rPr>
      </w:pPr>
      <w:r>
        <w:tab/>
      </w:r>
      <w:r>
        <w:tab/>
      </w:r>
      <w:r>
        <w:rPr>
          <w:i/>
        </w:rPr>
        <w:t>// If there are new StructuralElements as StructuralEffects, then recursive cal:l</w:t>
      </w:r>
    </w:p>
    <w:p w:rsidR="00AC77D4" w:rsidRDefault="003E6572">
      <w:pPr>
        <w:ind w:firstLine="0"/>
      </w:pPr>
      <w:r>
        <w:tab/>
        <w:t>THEN forwardExtensionStructural =</w:t>
      </w:r>
    </w:p>
    <w:p w:rsidR="00AC77D4" w:rsidRDefault="003E6572">
      <w:pPr>
        <w:ind w:left="708" w:firstLine="708"/>
      </w:pPr>
      <w:r>
        <w:t>self.ForwardExtensionStructural (newEffectStructuralEle</w:t>
      </w:r>
      <w:r>
        <w:t>ments,</w:t>
      </w:r>
    </w:p>
    <w:p w:rsidR="00AC77D4" w:rsidRDefault="003E6572">
      <w:pPr>
        <w:ind w:firstLine="0"/>
      </w:pPr>
      <w:r>
        <w:tab/>
      </w:r>
      <w:r>
        <w:tab/>
      </w:r>
      <w:r>
        <w:tab/>
      </w:r>
      <w:r>
        <w:tab/>
      </w:r>
      <w:r>
        <w:tab/>
        <w:t>newStructuralElements ∪ preExistingStructuralelements,</w:t>
      </w:r>
    </w:p>
    <w:p w:rsidR="00AC77D4" w:rsidRDefault="003E6572">
      <w:pPr>
        <w:ind w:firstLine="0"/>
      </w:pPr>
      <w:r>
        <w:tab/>
      </w:r>
      <w:r>
        <w:tab/>
      </w:r>
      <w:r>
        <w:tab/>
      </w:r>
      <w:r>
        <w:tab/>
      </w:r>
      <w:r>
        <w:tab/>
        <w:t>forwardExtensionStructural)</w:t>
      </w:r>
    </w:p>
    <w:p w:rsidR="00AC77D4" w:rsidRDefault="003E6572">
      <w:pPr>
        <w:ind w:firstLine="0"/>
      </w:pPr>
      <w:r>
        <w:t>END IF</w:t>
      </w:r>
    </w:p>
    <w:p w:rsidR="00AC77D4" w:rsidRDefault="003E6572">
      <w:pPr>
        <w:ind w:firstLine="0"/>
      </w:pPr>
      <w:r>
        <w:t>RETURN forwardExtensionStructural</w:t>
      </w:r>
    </w:p>
    <w:p w:rsidR="00AC77D4" w:rsidRDefault="00AC77D4">
      <w:pPr>
        <w:ind w:firstLine="0"/>
      </w:pPr>
    </w:p>
    <w:p w:rsidR="00AC77D4" w:rsidRDefault="003E6572">
      <w:pPr>
        <w:ind w:firstLine="0"/>
        <w:rPr>
          <w:b/>
        </w:rPr>
      </w:pPr>
      <w:r>
        <w:rPr>
          <w:b/>
        </w:rPr>
        <w:t>Remark</w:t>
      </w:r>
    </w:p>
    <w:p w:rsidR="00AC77D4" w:rsidRDefault="003E6572">
      <w:pPr>
        <w:ind w:firstLine="0"/>
      </w:pPr>
      <w:r>
        <w:t xml:space="preserve">The initial call of the method is </w:t>
      </w:r>
    </w:p>
    <w:p w:rsidR="00AC77D4" w:rsidRDefault="003E6572">
      <w:pPr>
        <w:ind w:firstLine="0"/>
      </w:pPr>
      <w:r>
        <w:rPr>
          <w:i/>
        </w:rPr>
        <w:t>Library.ForwardCompletionStructural</w:t>
      </w:r>
      <w:r>
        <w:t xml:space="preserve"> (Observations.StructuralElements, ∅,</w:t>
      </w:r>
      <w:r>
        <w:t xml:space="preserve"> ∅) </w:t>
      </w:r>
    </w:p>
    <w:p w:rsidR="00AC77D4" w:rsidRDefault="003E6572">
      <w:pPr>
        <w:ind w:firstLine="0"/>
      </w:pPr>
      <w:r>
        <w:t xml:space="preserve">the one after backward completion is </w:t>
      </w:r>
    </w:p>
    <w:p w:rsidR="00AC77D4" w:rsidRDefault="003E6572">
      <w:pPr>
        <w:ind w:firstLine="0"/>
      </w:pPr>
      <w:r>
        <w:rPr>
          <w:i/>
        </w:rPr>
        <w:t>Library.ForwardCompletionStructural</w:t>
      </w:r>
      <w:r>
        <w:t xml:space="preserve"> (BackwardCompletion.newStructuralelements, </w:t>
      </w:r>
    </w:p>
    <w:p w:rsidR="00AC77D4" w:rsidRDefault="003E6572">
      <w:pPr>
        <w:ind w:left="2832" w:firstLine="708"/>
      </w:pPr>
      <w:r>
        <w:t xml:space="preserve">preExistingStructuralelements, </w:t>
      </w:r>
    </w:p>
    <w:p w:rsidR="00AC77D4" w:rsidRDefault="003E6572">
      <w:pPr>
        <w:ind w:left="2832" w:firstLine="708"/>
      </w:pPr>
      <w:r>
        <w:t>∅</w:t>
      </w:r>
      <w:r>
        <w:t>)</w:t>
      </w:r>
    </w:p>
    <w:p w:rsidR="00AC77D4" w:rsidRDefault="003E6572">
      <w:pPr>
        <w:pStyle w:val="Heading1"/>
        <w:numPr>
          <w:ilvl w:val="0"/>
          <w:numId w:val="8"/>
        </w:numPr>
      </w:pPr>
      <w:bookmarkStart w:id="10" w:name="_17dp8vu" w:colFirst="0" w:colLast="0"/>
      <w:bookmarkEnd w:id="10"/>
      <w:r>
        <w:t xml:space="preserve">Computing RoleBindings </w:t>
      </w:r>
    </w:p>
    <w:p w:rsidR="00AC77D4" w:rsidRDefault="003E6572">
      <w:pPr>
        <w:pStyle w:val="Heading2"/>
        <w:numPr>
          <w:ilvl w:val="1"/>
          <w:numId w:val="8"/>
        </w:numPr>
      </w:pPr>
      <w:bookmarkStart w:id="11" w:name="_3rdcrjn" w:colFirst="0" w:colLast="0"/>
      <w:bookmarkEnd w:id="11"/>
      <w:r>
        <w:t>Underlying Ideas</w:t>
      </w:r>
    </w:p>
    <w:p w:rsidR="00AC77D4" w:rsidRDefault="003E6572">
      <w:pPr>
        <w:ind w:firstLine="0"/>
      </w:pPr>
      <w:r>
        <w:t>A valid RoleBinding has to</w:t>
      </w:r>
    </w:p>
    <w:p w:rsidR="00AC77D4" w:rsidRDefault="003E6572">
      <w:pPr>
        <w:numPr>
          <w:ilvl w:val="0"/>
          <w:numId w:val="3"/>
        </w:numPr>
        <w:spacing w:after="0"/>
        <w:rPr>
          <w:color w:val="000000"/>
        </w:rPr>
      </w:pPr>
      <w:r>
        <w:t>Be consistent regarding the types: the type of the Object/Relation has to be a subtype of the type of the ObjectRole/RoleRelation in the Binding</w:t>
      </w:r>
    </w:p>
    <w:p w:rsidR="00AC77D4" w:rsidRDefault="003E6572">
      <w:pPr>
        <w:numPr>
          <w:ilvl w:val="0"/>
          <w:numId w:val="3"/>
        </w:numPr>
        <w:rPr>
          <w:color w:val="000000"/>
        </w:rPr>
      </w:pPr>
      <w:r>
        <w:t>Respect the definition of the RoleRelations: binding a relation to a RoleRelation implies binding the related o</w:t>
      </w:r>
      <w:r>
        <w:t xml:space="preserve">bjects to the ObjectRoles according to the roleRelation. </w:t>
      </w:r>
    </w:p>
    <w:p w:rsidR="00AC77D4" w:rsidRDefault="003E6572">
      <w:pPr>
        <w:ind w:firstLine="0"/>
      </w:pPr>
      <w:r>
        <w:lastRenderedPageBreak/>
        <w:t>The approach of the proposed solution is to represent both kinds of restrictions as sets of tables/constraints and combine them to compute using operations of relational algebra/CSP.</w:t>
      </w:r>
    </w:p>
    <w:p w:rsidR="00AC77D4" w:rsidRDefault="003E6572">
      <w:pPr>
        <w:numPr>
          <w:ilvl w:val="0"/>
          <w:numId w:val="4"/>
        </w:numPr>
        <w:spacing w:after="0"/>
        <w:rPr>
          <w:color w:val="000000"/>
        </w:rPr>
      </w:pPr>
      <w:r>
        <w:t>This could be d</w:t>
      </w:r>
      <w:r>
        <w:t xml:space="preserve">one incrementally (e.g. by adding the constraints imposed by the  bindings of relations one by one), because if adding such a constraint leads to an inconsistency, the procedure can be stopped (there is no proper Rolebinding for a particular RoleRelation, </w:t>
      </w:r>
      <w:r>
        <w:t>and, hence, the Processtype cannot be instantiated)</w:t>
      </w:r>
    </w:p>
    <w:p w:rsidR="00AC77D4" w:rsidRDefault="003E6572">
      <w:pPr>
        <w:numPr>
          <w:ilvl w:val="0"/>
          <w:numId w:val="4"/>
        </w:numPr>
        <w:spacing w:after="0"/>
        <w:rPr>
          <w:color w:val="000000"/>
        </w:rPr>
      </w:pPr>
      <w:r>
        <w:t>In this case, the constraints produced by RoleRelations should be applied first, because they impose stronger restrictions (on several RoleBindings for ObjectRoles). Perhaps, one should start with Relatio</w:t>
      </w:r>
      <w:r>
        <w:t>ns that locate objects. There may be domain-specific preferences on the order)</w:t>
      </w:r>
    </w:p>
    <w:p w:rsidR="00AC77D4" w:rsidRDefault="003E6572">
      <w:pPr>
        <w:numPr>
          <w:ilvl w:val="0"/>
          <w:numId w:val="4"/>
        </w:numPr>
        <w:rPr>
          <w:color w:val="000000"/>
        </w:rPr>
      </w:pPr>
      <w:r>
        <w:t>It is not clear whether such an incremental approach is really required or whether brute-force CSP on all constraints is fast enough.</w:t>
      </w:r>
    </w:p>
    <w:p w:rsidR="00AC77D4" w:rsidRDefault="003E6572">
      <w:pPr>
        <w:ind w:firstLine="0"/>
      </w:pPr>
      <w:r>
        <w:t>The following is meant to precisely describ</w:t>
      </w:r>
      <w:r>
        <w:t xml:space="preserve">e the structure of the required data and the operations, but does not necessarily fix the implementation, for which there may be several ways. </w:t>
      </w:r>
    </w:p>
    <w:p w:rsidR="00AC77D4" w:rsidRDefault="003E6572">
      <w:pPr>
        <w:pStyle w:val="Heading2"/>
        <w:numPr>
          <w:ilvl w:val="1"/>
          <w:numId w:val="8"/>
        </w:numPr>
      </w:pPr>
      <w:bookmarkStart w:id="12" w:name="_26in1rg" w:colFirst="0" w:colLast="0"/>
      <w:bookmarkEnd w:id="12"/>
      <w:r>
        <w:t>Tables</w:t>
      </w:r>
    </w:p>
    <w:p w:rsidR="00AC77D4" w:rsidRDefault="003E6572">
      <w:pPr>
        <w:pStyle w:val="Heading3"/>
        <w:numPr>
          <w:ilvl w:val="2"/>
          <w:numId w:val="8"/>
        </w:numPr>
      </w:pPr>
      <w:bookmarkStart w:id="13" w:name="_lnxbz9" w:colFirst="0" w:colLast="0"/>
      <w:bookmarkEnd w:id="13"/>
      <w:r>
        <w:t>LibraryTypeTable</w:t>
      </w:r>
    </w:p>
    <w:p w:rsidR="00AC77D4" w:rsidRDefault="003E6572">
      <w:pPr>
        <w:ind w:firstLine="0"/>
      </w:pPr>
      <w:r>
        <w:t>In this context, the relevant information to be extracted from the ProcessTypeLibrary co</w:t>
      </w:r>
      <w:r>
        <w:t>ncerns the association of StructuralElementTypes to (ObjectRoles/RoleRelations (in the following referred to as StructuralElementTypes. The LibraryTypeTable looks as depicted in Figure 2 (with a column InCondition? Indicating whether the respective Structu</w:t>
      </w:r>
      <w:r>
        <w:t>ralElementRole occurs in the StructuralConditions).</w:t>
      </w:r>
    </w:p>
    <w:p w:rsidR="00AC77D4" w:rsidRDefault="003E6572">
      <w:pPr>
        <w:ind w:firstLine="0"/>
      </w:pPr>
      <w:r>
        <w:rPr>
          <w:noProof/>
        </w:rPr>
        <w:lastRenderedPageBreak/>
        <w:drawing>
          <wp:inline distT="0" distB="0" distL="0" distR="0">
            <wp:extent cx="5760720" cy="8143875"/>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760720" cy="8143875"/>
                    </a:xfrm>
                    <a:prstGeom prst="rect">
                      <a:avLst/>
                    </a:prstGeom>
                    <a:ln/>
                  </pic:spPr>
                </pic:pic>
              </a:graphicData>
            </a:graphic>
          </wp:inline>
        </w:drawing>
      </w:r>
    </w:p>
    <w:p w:rsidR="00AC77D4" w:rsidRDefault="003E6572">
      <w:pPr>
        <w:pStyle w:val="Heading3"/>
        <w:numPr>
          <w:ilvl w:val="2"/>
          <w:numId w:val="8"/>
        </w:numPr>
      </w:pPr>
      <w:bookmarkStart w:id="14" w:name="_35nkun2" w:colFirst="0" w:colLast="0"/>
      <w:bookmarkEnd w:id="14"/>
      <w:r>
        <w:t>RoleRelationTable</w:t>
      </w:r>
    </w:p>
    <w:p w:rsidR="00AC77D4" w:rsidRDefault="003E6572">
      <w:pPr>
        <w:ind w:firstLine="0"/>
      </w:pPr>
      <w:r>
        <w:t>RoleRelations have a RelationType and fix the position of the related ObjectRoles in its signature. Then Objects and ObjectRoles have to match according to their position (See figure 3</w:t>
      </w:r>
      <w:r>
        <w:t>).</w:t>
      </w:r>
    </w:p>
    <w:p w:rsidR="00AC77D4" w:rsidRDefault="00AC77D4">
      <w:pPr>
        <w:ind w:firstLine="0"/>
      </w:pPr>
    </w:p>
    <w:p w:rsidR="00AC77D4" w:rsidRDefault="003E6572">
      <w:pPr>
        <w:ind w:firstLine="0"/>
      </w:pPr>
      <w:r>
        <w:rPr>
          <w:noProof/>
        </w:rPr>
        <w:drawing>
          <wp:inline distT="0" distB="0" distL="0" distR="0">
            <wp:extent cx="5760720" cy="814387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60720" cy="8143875"/>
                    </a:xfrm>
                    <a:prstGeom prst="rect">
                      <a:avLst/>
                    </a:prstGeom>
                    <a:ln/>
                  </pic:spPr>
                </pic:pic>
              </a:graphicData>
            </a:graphic>
          </wp:inline>
        </w:drawing>
      </w:r>
    </w:p>
    <w:p w:rsidR="00AC77D4" w:rsidRDefault="003E6572">
      <w:pPr>
        <w:pStyle w:val="Heading3"/>
        <w:numPr>
          <w:ilvl w:val="2"/>
          <w:numId w:val="8"/>
        </w:numPr>
      </w:pPr>
      <w:bookmarkStart w:id="15" w:name="_1ksv4uv" w:colFirst="0" w:colLast="0"/>
      <w:bookmarkEnd w:id="15"/>
      <w:r>
        <w:lastRenderedPageBreak/>
        <w:t>TypeSubsumptionTable</w:t>
      </w:r>
    </w:p>
    <w:p w:rsidR="00AC77D4" w:rsidRDefault="003E6572">
      <w:pPr>
        <w:ind w:firstLine="0"/>
      </w:pPr>
      <w:r>
        <w:t>This table represents the information from the TypeHierarchy, in collecting all type pairs, where the second one satisfies the first one (Figure 2).</w:t>
      </w:r>
    </w:p>
    <w:p w:rsidR="00AC77D4" w:rsidRDefault="003E6572">
      <w:pPr>
        <w:pStyle w:val="Heading3"/>
        <w:numPr>
          <w:ilvl w:val="2"/>
          <w:numId w:val="8"/>
        </w:numPr>
      </w:pPr>
      <w:bookmarkStart w:id="16" w:name="_44sinio" w:colFirst="0" w:colLast="0"/>
      <w:bookmarkEnd w:id="16"/>
      <w:r>
        <w:t>SituationTypeTable</w:t>
      </w:r>
    </w:p>
    <w:p w:rsidR="00AC77D4" w:rsidRDefault="003E6572">
      <w:pPr>
        <w:ind w:firstLine="0"/>
      </w:pPr>
      <w:r>
        <w:t>This table lists all  StructuralElements along with their Str</w:t>
      </w:r>
      <w:r>
        <w:t>ucturalElementType (Figure 2).</w:t>
      </w:r>
    </w:p>
    <w:p w:rsidR="00AC77D4" w:rsidRDefault="003E6572">
      <w:pPr>
        <w:pStyle w:val="Heading3"/>
        <w:numPr>
          <w:ilvl w:val="2"/>
          <w:numId w:val="8"/>
        </w:numPr>
      </w:pPr>
      <w:bookmarkStart w:id="17" w:name="_2jxsxqh" w:colFirst="0" w:colLast="0"/>
      <w:bookmarkEnd w:id="17"/>
      <w:r>
        <w:t>SituationRelationTable</w:t>
      </w:r>
    </w:p>
    <w:p w:rsidR="00AC77D4" w:rsidRDefault="003E6572">
      <w:pPr>
        <w:ind w:firstLine="0"/>
      </w:pPr>
      <w:r>
        <w:t>In analogy to the RolerelationTable, it lists the Relations, their RelationTypes, and the Objects with their position (Figure 3).</w:t>
      </w:r>
    </w:p>
    <w:p w:rsidR="00AC77D4" w:rsidRDefault="003E6572">
      <w:pPr>
        <w:pStyle w:val="Heading2"/>
        <w:numPr>
          <w:ilvl w:val="1"/>
          <w:numId w:val="8"/>
        </w:numPr>
      </w:pPr>
      <w:bookmarkStart w:id="18" w:name="_z337ya" w:colFirst="0" w:colLast="0"/>
      <w:bookmarkEnd w:id="18"/>
      <w:r>
        <w:t>Operations</w:t>
      </w:r>
    </w:p>
    <w:p w:rsidR="00AC77D4" w:rsidRDefault="003E6572">
      <w:pPr>
        <w:pStyle w:val="Heading3"/>
        <w:numPr>
          <w:ilvl w:val="2"/>
          <w:numId w:val="8"/>
        </w:numPr>
      </w:pPr>
      <w:bookmarkStart w:id="19" w:name="_3j2qqm3" w:colFirst="0" w:colLast="0"/>
      <w:bookmarkEnd w:id="19"/>
      <w:r>
        <w:t>Determining Relevant Processes and RoleBindings via Types</w:t>
      </w:r>
    </w:p>
    <w:p w:rsidR="00AC77D4" w:rsidRDefault="003E657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The join </w:t>
      </w:r>
    </w:p>
    <w:p w:rsidR="00AC77D4" w:rsidRDefault="003E657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ambria Math" w:eastAsia="Cambria Math" w:hAnsi="Cambria Math" w:cs="Cambria Math"/>
          <w:color w:val="000000"/>
          <w:sz w:val="20"/>
          <w:szCs w:val="20"/>
        </w:rPr>
      </w:pPr>
      <w:r>
        <w:rPr>
          <w:rFonts w:ascii="Courier New" w:eastAsia="Courier New" w:hAnsi="Courier New" w:cs="Courier New"/>
          <w:color w:val="000000"/>
          <w:sz w:val="20"/>
          <w:szCs w:val="20"/>
        </w:rPr>
        <w:t xml:space="preserve">LibraryTypeTable </w:t>
      </w:r>
      <w:r>
        <w:rPr>
          <w:rFonts w:ascii="Cambria Math" w:eastAsia="Cambria Math" w:hAnsi="Cambria Math" w:cs="Cambria Math"/>
          <w:color w:val="000000"/>
          <w:sz w:val="20"/>
          <w:szCs w:val="20"/>
        </w:rPr>
        <w:t>⋈</w:t>
      </w:r>
      <w:r>
        <w:rPr>
          <w:rFonts w:ascii="Cambria Math" w:eastAsia="Cambria Math" w:hAnsi="Cambria Math" w:cs="Cambria Math"/>
          <w:color w:val="000000"/>
          <w:sz w:val="20"/>
          <w:szCs w:val="20"/>
        </w:rPr>
        <w:t xml:space="preserve"> TypeSubsumtionTable ⋈ SituationTypeTable</w:t>
      </w:r>
    </w:p>
    <w:p w:rsidR="00AC77D4" w:rsidRDefault="003E657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ambria Math" w:eastAsia="Cambria Math" w:hAnsi="Cambria Math" w:cs="Cambria Math"/>
          <w:color w:val="000000"/>
          <w:sz w:val="20"/>
          <w:szCs w:val="20"/>
        </w:rPr>
      </w:pPr>
      <w:r>
        <w:rPr>
          <w:rFonts w:ascii="Cambria Math" w:eastAsia="Cambria Math" w:hAnsi="Cambria Math" w:cs="Cambria Math"/>
          <w:color w:val="000000"/>
          <w:sz w:val="20"/>
          <w:szCs w:val="20"/>
        </w:rPr>
        <w:t>contains all ProcessTypes with RoleBindings that satisfy the TypeHierachy (see figure 2). This can be used for several purposes:</w:t>
      </w:r>
    </w:p>
    <w:p w:rsidR="00AC77D4" w:rsidRDefault="003E6572">
      <w:pPr>
        <w:numPr>
          <w:ilvl w:val="0"/>
          <w:numId w:val="5"/>
        </w:numPr>
        <w:spacing w:after="0"/>
        <w:rPr>
          <w:color w:val="000000"/>
        </w:rPr>
      </w:pPr>
      <w:r>
        <w:t xml:space="preserve">Through Selection Condition=T and projection to ProcessType, it will deliver the ProcessTypes whose StructuralConditions contain StructuralElementTypes that occur in the Situation. i.e. it can be used to implement the method </w:t>
      </w:r>
      <w:r>
        <w:rPr>
          <w:i/>
        </w:rPr>
        <w:t>StructuralElementType.ProcessTy</w:t>
      </w:r>
      <w:r>
        <w:rPr>
          <w:i/>
        </w:rPr>
        <w:t xml:space="preserve">pePreconditions </w:t>
      </w:r>
      <w:r>
        <w:t>– but perhaps, this is not necessary anymore, because one can use the entire result including the RoleBindings (see next bullet)</w:t>
      </w:r>
    </w:p>
    <w:p w:rsidR="00AC77D4" w:rsidRDefault="003E6572">
      <w:pPr>
        <w:numPr>
          <w:ilvl w:val="0"/>
          <w:numId w:val="5"/>
        </w:numPr>
        <w:rPr>
          <w:color w:val="000000"/>
        </w:rPr>
      </w:pPr>
      <w:r>
        <w:t>If, for a selected ProcessType,  the projection to StructuralElementRole is not a superset of the ObjectRoles/R</w:t>
      </w:r>
      <w:r>
        <w:t xml:space="preserve">oleRelations occurring in the StructuralConditions of this ProcessType , then this can be excluded, because its preconditions cannot be satisfied in the situation. Hence, this is stronger than the above criterion. </w:t>
      </w:r>
    </w:p>
    <w:p w:rsidR="00AC77D4" w:rsidRDefault="003E6572">
      <w:pPr>
        <w:pStyle w:val="Heading3"/>
        <w:numPr>
          <w:ilvl w:val="2"/>
          <w:numId w:val="8"/>
        </w:numPr>
      </w:pPr>
      <w:bookmarkStart w:id="20" w:name="_1y810tw" w:colFirst="0" w:colLast="0"/>
      <w:bookmarkEnd w:id="20"/>
      <w:r>
        <w:t>RoleBindings via Relations</w:t>
      </w:r>
    </w:p>
    <w:p w:rsidR="00AC77D4" w:rsidRDefault="003E6572">
      <w:pPr>
        <w:ind w:firstLine="0"/>
      </w:pPr>
      <w:r>
        <w:t xml:space="preserve">The join </w:t>
      </w:r>
    </w:p>
    <w:p w:rsidR="00AC77D4" w:rsidRDefault="003E6572">
      <w:pPr>
        <w:ind w:firstLine="0"/>
        <w:rPr>
          <w:rFonts w:ascii="Cambria Math" w:eastAsia="Cambria Math" w:hAnsi="Cambria Math" w:cs="Cambria Math"/>
        </w:rPr>
      </w:pPr>
      <w:r>
        <w:t>Role</w:t>
      </w:r>
      <w:r>
        <w:t xml:space="preserve">RelationTable </w:t>
      </w:r>
      <w:r>
        <w:rPr>
          <w:rFonts w:ascii="Cambria Math" w:eastAsia="Cambria Math" w:hAnsi="Cambria Math" w:cs="Cambria Math"/>
        </w:rPr>
        <w:t>⋈</w:t>
      </w:r>
      <w:r>
        <w:rPr>
          <w:rFonts w:ascii="Cambria Math" w:eastAsia="Cambria Math" w:hAnsi="Cambria Math" w:cs="Cambria Math"/>
        </w:rPr>
        <w:t xml:space="preserve"> TypeSubsumtionTable ⋈ SituationRelationTable</w:t>
      </w:r>
    </w:p>
    <w:p w:rsidR="00AC77D4" w:rsidRDefault="003E6572">
      <w:pPr>
        <w:ind w:firstLine="0"/>
      </w:pPr>
      <w:r>
        <w:rPr>
          <w:rFonts w:ascii="Cambria Math" w:eastAsia="Cambria Math" w:hAnsi="Cambria Math" w:cs="Cambria Math"/>
        </w:rPr>
        <w:t>produces RoleBindings both for pairs of</w:t>
      </w:r>
      <w:r>
        <w:t xml:space="preserve"> RoleRelation/Relation and for pairs ObjectRole/Object, where the latter are enforced by the former (Figure 3). Note that, while the Rolebindings regarding </w:t>
      </w:r>
      <w:r>
        <w:t>relations are correct,  the ones for the objects may be incorrect, because the Type of the object may be more general than the one of the ObjectRole and, hence, has to be checked against the type-based  RoleBindings of section 3.3.1</w:t>
      </w:r>
    </w:p>
    <w:p w:rsidR="00AC77D4" w:rsidRDefault="003E6572">
      <w:pPr>
        <w:pStyle w:val="Heading3"/>
        <w:numPr>
          <w:ilvl w:val="2"/>
          <w:numId w:val="8"/>
        </w:numPr>
      </w:pPr>
      <w:bookmarkStart w:id="21" w:name="_4i7ojhp" w:colFirst="0" w:colLast="0"/>
      <w:bookmarkEnd w:id="21"/>
      <w:r>
        <w:t xml:space="preserve">Computing Complete and </w:t>
      </w:r>
      <w:r>
        <w:t>Consistent RoleBinding</w:t>
      </w:r>
    </w:p>
    <w:p w:rsidR="00AC77D4" w:rsidRDefault="003E6572">
      <w:pPr>
        <w:ind w:firstLine="0"/>
      </w:pPr>
      <w:r>
        <w:t>The tables resulting from the two types of operations represent restrictions on binding of the different ObjectRoles/RoleRelations, the type-based ones for individual roles, the relation-based ones for combinations of RoleRelations a</w:t>
      </w:r>
      <w:r>
        <w:t xml:space="preserve">nd ObjectRoles (illustrated in Figure 4). These restrictions altogether determine the possible RoleBindings. The idea is to turn them into tables/constraints that can then be used to construct the RoleBindings by relational algebra operations/CSP (natural </w:t>
      </w:r>
      <w:r>
        <w:t xml:space="preserve">join or constraint solving). In this transformation, the StructuralElementRoles would become variables and their common domain would be the set of all Structuralelements. </w:t>
      </w:r>
    </w:p>
    <w:p w:rsidR="00AC77D4" w:rsidRDefault="003E6572">
      <w:pPr>
        <w:ind w:firstLine="0"/>
      </w:pPr>
      <w:commentRangeStart w:id="22"/>
      <w:commentRangeStart w:id="23"/>
      <w:r>
        <w:rPr>
          <w:noProof/>
        </w:rPr>
        <w:lastRenderedPageBreak/>
        <w:drawing>
          <wp:inline distT="0" distB="0" distL="0" distR="0" wp14:anchorId="47BDE97C" wp14:editId="5BB3159C">
            <wp:extent cx="5760720" cy="814387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60720" cy="8143875"/>
                    </a:xfrm>
                    <a:prstGeom prst="rect">
                      <a:avLst/>
                    </a:prstGeom>
                    <a:ln/>
                  </pic:spPr>
                </pic:pic>
              </a:graphicData>
            </a:graphic>
          </wp:inline>
        </w:drawing>
      </w:r>
      <w:commentRangeEnd w:id="22"/>
      <w:commentRangeEnd w:id="23"/>
      <w:r w:rsidR="003F7692">
        <w:rPr>
          <w:rStyle w:val="CommentReference"/>
        </w:rPr>
        <w:commentReference w:id="23"/>
      </w:r>
      <w:r>
        <w:commentReference w:id="22"/>
      </w:r>
    </w:p>
    <w:p w:rsidR="00AC77D4" w:rsidRDefault="003E6572">
      <w:pPr>
        <w:ind w:firstLine="0"/>
      </w:pPr>
      <w:r>
        <w:t>There could be different ways of doing this:</w:t>
      </w:r>
    </w:p>
    <w:p w:rsidR="00AC77D4" w:rsidRDefault="003E6572">
      <w:pPr>
        <w:numPr>
          <w:ilvl w:val="0"/>
          <w:numId w:val="6"/>
        </w:numPr>
        <w:spacing w:after="0"/>
        <w:rPr>
          <w:color w:val="000000"/>
        </w:rPr>
      </w:pPr>
      <w:r>
        <w:lastRenderedPageBreak/>
        <w:t>Constructing the type-based table including all StructuralElementRoles and then the join with all relation-based tables.</w:t>
      </w:r>
    </w:p>
    <w:p w:rsidR="00AC77D4" w:rsidRDefault="003E6572">
      <w:pPr>
        <w:numPr>
          <w:ilvl w:val="0"/>
          <w:numId w:val="6"/>
        </w:numPr>
        <w:rPr>
          <w:color w:val="000000"/>
        </w:rPr>
      </w:pPr>
      <w:r>
        <w:t>Iterative expansion of the RoleBindingTable/constraint network by starting with the (strongest) relations and adding further constraint</w:t>
      </w:r>
      <w:r>
        <w:t>s step by step. If an inconsistency is detected early on, other constraints can be ignored. A reasonable heuristic could be to apply, after a relation-based constraint, the type-based constraints for the ObjectRoles occurring in it.</w:t>
      </w:r>
    </w:p>
    <w:p w:rsidR="00AC77D4" w:rsidRDefault="003E6572">
      <w:pPr>
        <w:ind w:firstLine="0"/>
      </w:pPr>
      <w:r>
        <w:t>Note that even though o</w:t>
      </w:r>
      <w:r>
        <w:t xml:space="preserve">nly ProcessTypes may have been selected that contain StructuralElementTypes of the latest objects, the algorithm would also generate RoleBindings involving only old elements, which have to be eliminated. </w:t>
      </w:r>
    </w:p>
    <w:p w:rsidR="00AC77D4" w:rsidRDefault="003E6572">
      <w:pPr>
        <w:pStyle w:val="Heading2"/>
        <w:numPr>
          <w:ilvl w:val="1"/>
          <w:numId w:val="8"/>
        </w:numPr>
      </w:pPr>
      <w:bookmarkStart w:id="25" w:name="_2xcytpi" w:colFirst="0" w:colLast="0"/>
      <w:bookmarkEnd w:id="25"/>
      <w:r>
        <w:t xml:space="preserve">StructuralElementType.ProcessTypePreconditions </w:t>
      </w:r>
    </w:p>
    <w:p w:rsidR="00AC77D4" w:rsidRDefault="003E6572">
      <w:pPr>
        <w:ind w:firstLine="0"/>
      </w:pPr>
      <w:r>
        <w:rPr>
          <w:b/>
        </w:rPr>
        <w:t>Inp</w:t>
      </w:r>
      <w:r>
        <w:rPr>
          <w:b/>
        </w:rPr>
        <w:t>ut</w:t>
      </w:r>
      <w:r>
        <w:t xml:space="preserve">: </w:t>
      </w:r>
      <w:r>
        <w:rPr>
          <w:i/>
        </w:rPr>
        <w:t>-</w:t>
      </w:r>
    </w:p>
    <w:p w:rsidR="00AC77D4" w:rsidRDefault="003E6572">
      <w:pPr>
        <w:ind w:firstLine="0"/>
      </w:pPr>
      <w:r>
        <w:rPr>
          <w:b/>
        </w:rPr>
        <w:t>Output</w:t>
      </w:r>
      <w:r>
        <w:t xml:space="preserve">: The list of all ProcessTypes that contain a role of the StructuralelementType or a supertype of it. </w:t>
      </w:r>
    </w:p>
    <w:p w:rsidR="00AC77D4" w:rsidRDefault="003E6572">
      <w:pPr>
        <w:ind w:firstLine="0"/>
      </w:pPr>
      <w:r>
        <w:rPr>
          <w:b/>
        </w:rPr>
        <w:t>Functionality</w:t>
      </w:r>
      <w:r>
        <w:t>: Accesses the OccursIncondition association and recursively searches the supertypes</w:t>
      </w:r>
    </w:p>
    <w:p w:rsidR="00AC77D4" w:rsidRDefault="003E6572">
      <w:pPr>
        <w:ind w:firstLine="0"/>
      </w:pPr>
      <w:r>
        <w:rPr>
          <w:i/>
        </w:rPr>
        <w:t>StructuralElementType.ProcessTypePreconditi</w:t>
      </w:r>
      <w:r>
        <w:rPr>
          <w:i/>
        </w:rPr>
        <w:t>ons</w:t>
      </w:r>
      <w:r>
        <w:t xml:space="preserve"> ()</w:t>
      </w:r>
    </w:p>
    <w:p w:rsidR="00AC77D4" w:rsidRDefault="003E6572">
      <w:pPr>
        <w:ind w:firstLine="0"/>
      </w:pPr>
      <w:r>
        <w:t>xxxxxxxxxxxxxxx</w:t>
      </w:r>
    </w:p>
    <w:p w:rsidR="00AC77D4" w:rsidRDefault="003E6572">
      <w:pPr>
        <w:pStyle w:val="Heading2"/>
        <w:numPr>
          <w:ilvl w:val="1"/>
          <w:numId w:val="8"/>
        </w:numPr>
      </w:pPr>
      <w:bookmarkStart w:id="26" w:name="_1ci93xb" w:colFirst="0" w:colLast="0"/>
      <w:bookmarkEnd w:id="26"/>
      <w:r>
        <w:t>ProcessType.NewInstancesStructural</w:t>
      </w:r>
    </w:p>
    <w:p w:rsidR="00AC77D4" w:rsidRDefault="003E6572">
      <w:pPr>
        <w:ind w:firstLine="0"/>
      </w:pPr>
      <w:r>
        <w:rPr>
          <w:b/>
        </w:rPr>
        <w:t>Input</w:t>
      </w:r>
      <w:r>
        <w:t xml:space="preserve">: </w:t>
      </w:r>
      <w:r>
        <w:rPr>
          <w:i/>
        </w:rPr>
        <w:t>newStructuralElements</w:t>
      </w:r>
      <w:r>
        <w:t xml:space="preserve">: the most recently added StructuralElements; </w:t>
      </w:r>
      <w:r>
        <w:rPr>
          <w:i/>
        </w:rPr>
        <w:t>preExistingStructuralElements</w:t>
      </w:r>
      <w:r>
        <w:t>: the previous ones.</w:t>
      </w:r>
    </w:p>
    <w:p w:rsidR="00AC77D4" w:rsidRDefault="003E6572">
      <w:pPr>
        <w:ind w:firstLine="0"/>
      </w:pPr>
      <w:r>
        <w:rPr>
          <w:b/>
        </w:rPr>
        <w:t>Output</w:t>
      </w:r>
      <w:r>
        <w:t>: The list of all ProcessInstances, each with a complete RoleBinding, that contain at least one of the newStructuralElements in a binding for one role from the Structuralconditions.</w:t>
      </w:r>
    </w:p>
    <w:p w:rsidR="00AC77D4" w:rsidRDefault="003E6572">
      <w:pPr>
        <w:ind w:firstLine="0"/>
      </w:pPr>
      <w:r>
        <w:rPr>
          <w:b/>
        </w:rPr>
        <w:t>Functionality</w:t>
      </w:r>
      <w:r>
        <w:t>: This is the core method for matching precondtions with exis</w:t>
      </w:r>
      <w:r>
        <w:t xml:space="preserve">ting StructuralElements and instantiating them, which potentially includes the creation of new StructuralElements as effects. </w:t>
      </w:r>
    </w:p>
    <w:p w:rsidR="00AC77D4" w:rsidRDefault="003E6572">
      <w:pPr>
        <w:ind w:firstLine="0"/>
      </w:pPr>
      <w:r>
        <w:rPr>
          <w:b/>
          <w:i/>
        </w:rPr>
        <w:t>ProcessType.NewInstancesStructural</w:t>
      </w:r>
      <w:r>
        <w:t xml:space="preserve"> (newStructuralElements, </w:t>
      </w:r>
    </w:p>
    <w:p w:rsidR="00AC77D4" w:rsidRDefault="003E6572">
      <w:pPr>
        <w:ind w:firstLine="0"/>
      </w:pPr>
      <w:r>
        <w:tab/>
      </w:r>
      <w:r>
        <w:tab/>
      </w:r>
      <w:r>
        <w:tab/>
      </w:r>
      <w:r>
        <w:tab/>
      </w:r>
      <w:r>
        <w:tab/>
        <w:t>preExistingStructuralElements)</w:t>
      </w:r>
    </w:p>
    <w:p w:rsidR="00AC77D4" w:rsidRDefault="003E6572">
      <w:pPr>
        <w:ind w:firstLine="0"/>
      </w:pPr>
      <w:r>
        <w:t>xxxxxxxxxxxxxxxxxxxx</w:t>
      </w:r>
    </w:p>
    <w:p w:rsidR="00AC77D4" w:rsidRDefault="003E6572">
      <w:pPr>
        <w:pStyle w:val="Heading2"/>
        <w:numPr>
          <w:ilvl w:val="1"/>
          <w:numId w:val="8"/>
        </w:numPr>
      </w:pPr>
      <w:bookmarkStart w:id="27" w:name="_3whwml4" w:colFirst="0" w:colLast="0"/>
      <w:bookmarkEnd w:id="27"/>
      <w:r>
        <w:t>Situation.Ef</w:t>
      </w:r>
      <w:r>
        <w:t>fectStructuralElements</w:t>
      </w:r>
    </w:p>
    <w:p w:rsidR="00AC77D4" w:rsidRDefault="003E6572">
      <w:pPr>
        <w:ind w:firstLine="0"/>
      </w:pPr>
      <w:r>
        <w:rPr>
          <w:b/>
        </w:rPr>
        <w:t>Input</w:t>
      </w:r>
      <w:r>
        <w:t>: -</w:t>
      </w:r>
    </w:p>
    <w:p w:rsidR="00AC77D4" w:rsidRDefault="003E6572">
      <w:pPr>
        <w:ind w:firstLine="0"/>
      </w:pPr>
      <w:r>
        <w:rPr>
          <w:b/>
        </w:rPr>
        <w:t>Output</w:t>
      </w:r>
      <w:r>
        <w:t xml:space="preserve">: The list of all StructuralElements occurring as effects in one of the ProcessInstances of the situation. </w:t>
      </w:r>
    </w:p>
    <w:p w:rsidR="00AC77D4" w:rsidRDefault="003E6572">
      <w:pPr>
        <w:ind w:firstLine="0"/>
      </w:pPr>
      <w:r>
        <w:rPr>
          <w:b/>
        </w:rPr>
        <w:t>Functionality</w:t>
      </w:r>
      <w:r>
        <w:t>: Iterate over the ProcessInstances and collect the StructuralElements that occur in RoleBindings</w:t>
      </w:r>
      <w:r>
        <w:t xml:space="preserve"> for StrcuturalEffects.</w:t>
      </w:r>
    </w:p>
    <w:p w:rsidR="00AC77D4" w:rsidRDefault="003E6572">
      <w:pPr>
        <w:ind w:firstLine="0"/>
      </w:pPr>
      <w:r>
        <w:lastRenderedPageBreak/>
        <w:t>Situation.EffectStructuralElements ()</w:t>
      </w:r>
    </w:p>
    <w:p w:rsidR="00AC77D4" w:rsidRDefault="003E6572">
      <w:pPr>
        <w:ind w:firstLine="0"/>
      </w:pPr>
      <w:r>
        <w:t>Xxxxxxxxxxxxxx</w:t>
      </w:r>
    </w:p>
    <w:p w:rsidR="00AC77D4" w:rsidRDefault="00AC77D4">
      <w:pPr>
        <w:ind w:firstLine="0"/>
      </w:pPr>
    </w:p>
    <w:p w:rsidR="00AC77D4" w:rsidRDefault="003E6572">
      <w:pPr>
        <w:ind w:firstLine="0"/>
        <w:rPr>
          <w:b/>
        </w:rPr>
      </w:pPr>
      <w:commentRangeStart w:id="28"/>
      <w:r>
        <w:rPr>
          <w:b/>
        </w:rPr>
        <w:t>Conjecture</w:t>
      </w:r>
      <w:commentRangeEnd w:id="28"/>
      <w:r w:rsidR="009E32C8">
        <w:rPr>
          <w:rStyle w:val="CommentReference"/>
        </w:rPr>
        <w:commentReference w:id="28"/>
      </w:r>
    </w:p>
    <w:p w:rsidR="00AC77D4" w:rsidRDefault="003E6572">
      <w:pPr>
        <w:ind w:firstLine="0"/>
      </w:pPr>
      <w:r>
        <w:t>If there were ProcessInstances in this set that are inconsistent with each other, e.g. if they bind the same object to different locations, this would indicate a bug i</w:t>
      </w:r>
      <w:r>
        <w:t>n the Ontology (normally ProcessType definition). This conjecture is based on the consideration that Processtypes specify deterministc processes. Question: Could there be initial situations (i.e. the observations) that are consistent in themselves, but tri</w:t>
      </w:r>
      <w:r>
        <w:t>gger processes that may produce such inconsistencies?</w:t>
      </w:r>
    </w:p>
    <w:p w:rsidR="00AC77D4" w:rsidRDefault="00AC77D4">
      <w:pPr>
        <w:ind w:firstLine="0"/>
      </w:pPr>
    </w:p>
    <w:sectPr w:rsidR="00AC77D4">
      <w:headerReference w:type="default" r:id="rId15"/>
      <w:footerReference w:type="default" r:id="rId16"/>
      <w:pgSz w:w="11906" w:h="16838"/>
      <w:pgMar w:top="1417" w:right="1417" w:bottom="1134" w:left="1417" w:header="708" w:footer="708"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dai Agarwal" w:date="2020-04-25T07:57:00Z" w:initials="">
    <w:p w:rsidR="00AC77D4" w:rsidRDefault="003E6572">
      <w:pPr>
        <w:widowControl w:val="0"/>
        <w:pBdr>
          <w:top w:val="nil"/>
          <w:left w:val="nil"/>
          <w:bottom w:val="nil"/>
          <w:right w:val="nil"/>
          <w:between w:val="nil"/>
        </w:pBdr>
        <w:spacing w:after="0" w:line="240" w:lineRule="auto"/>
        <w:ind w:firstLine="0"/>
        <w:jc w:val="left"/>
        <w:rPr>
          <w:rFonts w:ascii="Arial" w:eastAsia="Arial" w:hAnsi="Arial" w:cs="Arial"/>
          <w:color w:val="000000"/>
        </w:rPr>
      </w:pPr>
      <w:r>
        <w:rPr>
          <w:rFonts w:ascii="Arial" w:eastAsia="Arial" w:hAnsi="Arial" w:cs="Arial"/>
          <w:color w:val="000000"/>
        </w:rPr>
        <w:t>Can we define the relationTypes separate from ProcessTypes? We can specify the properties as attributes along with the relationTypes. Properties can have a value True or False. But i am not sure how to apply those as constraints.</w:t>
      </w:r>
    </w:p>
  </w:comment>
  <w:comment w:id="23" w:author="Windows User" w:date="2020-04-25T23:48:00Z" w:initials="WU">
    <w:p w:rsidR="003F7692" w:rsidRDefault="003F7692">
      <w:pPr>
        <w:pStyle w:val="CommentText"/>
      </w:pPr>
      <w:r>
        <w:rPr>
          <w:rStyle w:val="CommentReference"/>
        </w:rPr>
        <w:annotationRef/>
      </w:r>
      <w:r>
        <w:t>From where do we obtain the SitsOn R- Constraint table. Probably the SitsonConstraint table creates all possibile  domain values of the ShareSurfaceRole. In that case  shouldn’t it be Shared surface – R Constraint.</w:t>
      </w:r>
      <w:bookmarkStart w:id="24" w:name="_GoBack"/>
      <w:bookmarkEnd w:id="24"/>
    </w:p>
  </w:comment>
  <w:comment w:id="22" w:author="Udai Agarwal" w:date="2020-04-25T08:09:00Z" w:initials="">
    <w:p w:rsidR="00AC77D4" w:rsidRDefault="003E6572">
      <w:pPr>
        <w:widowControl w:val="0"/>
        <w:pBdr>
          <w:top w:val="nil"/>
          <w:left w:val="nil"/>
          <w:bottom w:val="nil"/>
          <w:right w:val="nil"/>
          <w:between w:val="nil"/>
        </w:pBdr>
        <w:spacing w:after="0" w:line="240" w:lineRule="auto"/>
        <w:ind w:firstLine="0"/>
        <w:jc w:val="left"/>
        <w:rPr>
          <w:rFonts w:ascii="Arial" w:eastAsia="Arial" w:hAnsi="Arial" w:cs="Arial"/>
          <w:color w:val="000000"/>
        </w:rPr>
      </w:pPr>
      <w:r>
        <w:rPr>
          <w:rFonts w:ascii="Arial" w:eastAsia="Arial" w:hAnsi="Arial" w:cs="Arial"/>
          <w:color w:val="000000"/>
        </w:rPr>
        <w:t>we do a natural join of pr</w:t>
      </w:r>
      <w:r>
        <w:rPr>
          <w:rFonts w:ascii="Arial" w:eastAsia="Arial" w:hAnsi="Arial" w:cs="Arial"/>
          <w:color w:val="000000"/>
        </w:rPr>
        <w:t>evious table with the foundation to result in the bottom most table. It will result in the relation being true for both the foundation objects (concrete block and Table 15), but that might not be true in the case of situationRelation.</w:t>
      </w:r>
    </w:p>
  </w:comment>
  <w:comment w:id="28" w:author="Windows User" w:date="2020-04-25T23:06:00Z" w:initials="WU">
    <w:p w:rsidR="009E32C8" w:rsidRDefault="009E32C8">
      <w:pPr>
        <w:pStyle w:val="CommentText"/>
      </w:pPr>
      <w:r>
        <w:rPr>
          <w:rStyle w:val="CommentReference"/>
        </w:rPr>
        <w:annotationRef/>
      </w:r>
    </w:p>
    <w:p w:rsidR="009E32C8" w:rsidRDefault="009E32C8" w:rsidP="009E32C8">
      <w:pPr>
        <w:pStyle w:val="CommentText"/>
      </w:pPr>
      <w:r>
        <w:t xml:space="preserve">By deterministic processes we mean no OR conditions  </w:t>
      </w:r>
    </w:p>
    <w:p w:rsidR="009E32C8" w:rsidRDefault="009E32C8" w:rsidP="009E32C8">
      <w:pPr>
        <w:pStyle w:val="CommentText"/>
      </w:pPr>
      <w:r>
        <w:t>Are we restricting to Description Logic ?</w:t>
      </w:r>
    </w:p>
    <w:p w:rsidR="009E32C8" w:rsidRDefault="009E32C8">
      <w:pPr>
        <w:pStyle w:val="CommentText"/>
      </w:pPr>
    </w:p>
    <w:p w:rsidR="009E32C8" w:rsidRDefault="009E32C8">
      <w:pPr>
        <w:pStyle w:val="CommentText"/>
      </w:pPr>
      <w:r>
        <w:t xml:space="preserve">How process instances  become inconsisten with each other ? Is it possible that same  pre Conditions exist for two different processes ?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572" w:rsidRDefault="003E6572">
      <w:pPr>
        <w:spacing w:after="0" w:line="240" w:lineRule="auto"/>
      </w:pPr>
      <w:r>
        <w:separator/>
      </w:r>
    </w:p>
  </w:endnote>
  <w:endnote w:type="continuationSeparator" w:id="0">
    <w:p w:rsidR="003E6572" w:rsidRDefault="003E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D4" w:rsidRDefault="003E6572">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sidR="009E32C8">
      <w:rPr>
        <w:color w:val="000000"/>
      </w:rPr>
      <w:fldChar w:fldCharType="separate"/>
    </w:r>
    <w:r w:rsidR="00011A60">
      <w:rPr>
        <w:noProof/>
        <w:color w:val="000000"/>
      </w:rPr>
      <w:t>4</w:t>
    </w:r>
    <w:r>
      <w:rPr>
        <w:color w:val="000000"/>
      </w:rPr>
      <w:fldChar w:fldCharType="end"/>
    </w:r>
  </w:p>
  <w:p w:rsidR="00AC77D4" w:rsidRDefault="00AC77D4">
    <w:pPr>
      <w:widowControl w:val="0"/>
      <w:pBdr>
        <w:top w:val="nil"/>
        <w:left w:val="nil"/>
        <w:bottom w:val="nil"/>
        <w:right w:val="nil"/>
        <w:between w:val="nil"/>
      </w:pBdr>
      <w:spacing w:after="0"/>
      <w:ind w:firstLine="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572" w:rsidRDefault="003E6572">
      <w:pPr>
        <w:spacing w:after="0" w:line="240" w:lineRule="auto"/>
      </w:pPr>
      <w:r>
        <w:separator/>
      </w:r>
    </w:p>
  </w:footnote>
  <w:footnote w:type="continuationSeparator" w:id="0">
    <w:p w:rsidR="003E6572" w:rsidRDefault="003E65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D4" w:rsidRDefault="003E6572">
    <w:pPr>
      <w:pBdr>
        <w:top w:val="nil"/>
        <w:left w:val="nil"/>
        <w:bottom w:val="nil"/>
        <w:right w:val="nil"/>
        <w:between w:val="nil"/>
      </w:pBdr>
      <w:tabs>
        <w:tab w:val="center" w:pos="4536"/>
        <w:tab w:val="right" w:pos="9072"/>
      </w:tabs>
      <w:spacing w:after="0" w:line="240" w:lineRule="auto"/>
      <w:ind w:firstLine="0"/>
      <w:rPr>
        <w:color w:val="000000"/>
      </w:rPr>
    </w:pPr>
    <w:r>
      <w:rPr>
        <w:color w:val="000000"/>
      </w:rPr>
      <w:t>G+DE – Forward Completion DesignVersion 221.04.2020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06BE"/>
    <w:multiLevelType w:val="multilevel"/>
    <w:tmpl w:val="9224FF0C"/>
    <w:lvl w:ilvl="0">
      <w:start w:val="1"/>
      <w:numFmt w:val="decimal"/>
      <w:lvlText w:val="ASM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E62A15"/>
    <w:multiLevelType w:val="multilevel"/>
    <w:tmpl w:val="2214D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D57533A"/>
    <w:multiLevelType w:val="multilevel"/>
    <w:tmpl w:val="5DB2F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DDB168C"/>
    <w:multiLevelType w:val="multilevel"/>
    <w:tmpl w:val="811EB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D4A383B"/>
    <w:multiLevelType w:val="multilevel"/>
    <w:tmpl w:val="BA38A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4414215"/>
    <w:multiLevelType w:val="multilevel"/>
    <w:tmpl w:val="C3DC4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6C22F3D"/>
    <w:multiLevelType w:val="multilevel"/>
    <w:tmpl w:val="F99ED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C5B0FD3"/>
    <w:multiLevelType w:val="multilevel"/>
    <w:tmpl w:val="99FE1A6C"/>
    <w:lvl w:ilvl="0">
      <w:start w:val="1"/>
      <w:numFmt w:val="decimal"/>
      <w:lvlText w:val="%1"/>
      <w:lvlJc w:val="left"/>
      <w:pPr>
        <w:ind w:left="432" w:hanging="432"/>
      </w:pPr>
    </w:lvl>
    <w:lvl w:ilvl="1">
      <w:start w:val="1"/>
      <w:numFmt w:val="decimal"/>
      <w:lvlText w:val="%1.%2"/>
      <w:lvlJc w:val="left"/>
      <w:pPr>
        <w:ind w:left="341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3"/>
  </w:num>
  <w:num w:numId="4">
    <w:abstractNumId w:val="6"/>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77D4"/>
    <w:rsid w:val="00011A60"/>
    <w:rsid w:val="003E6572"/>
    <w:rsid w:val="003F7692"/>
    <w:rsid w:val="009E32C8"/>
    <w:rsid w:val="00AC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240"/>
      <w:ind w:left="431" w:hanging="431"/>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3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2C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E32C8"/>
    <w:rPr>
      <w:b/>
      <w:bCs/>
    </w:rPr>
  </w:style>
  <w:style w:type="character" w:customStyle="1" w:styleId="CommentSubjectChar">
    <w:name w:val="Comment Subject Char"/>
    <w:basedOn w:val="CommentTextChar"/>
    <w:link w:val="CommentSubject"/>
    <w:uiPriority w:val="99"/>
    <w:semiHidden/>
    <w:rsid w:val="009E32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240"/>
      <w:ind w:left="431" w:hanging="431"/>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3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2C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E32C8"/>
    <w:rPr>
      <w:b/>
      <w:bCs/>
    </w:rPr>
  </w:style>
  <w:style w:type="character" w:customStyle="1" w:styleId="CommentSubjectChar">
    <w:name w:val="Comment Subject Char"/>
    <w:basedOn w:val="CommentTextChar"/>
    <w:link w:val="CommentSubject"/>
    <w:uiPriority w:val="99"/>
    <w:semiHidden/>
    <w:rsid w:val="009E32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B687-4B07-4773-838C-89B722C8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2020-04-25T18:20:00Z</dcterms:created>
  <dcterms:modified xsi:type="dcterms:W3CDTF">2020-04-25T18:20:00Z</dcterms:modified>
</cp:coreProperties>
</file>