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2C04" w:rsidRDefault="00611504" w:rsidP="00422C04">
      <w:pPr>
        <w:ind w:left="0"/>
        <w:jc w:val="center"/>
        <w:rPr>
          <w:rFonts w:ascii="Calibri" w:hAnsi="Calibri" w:cs="Calibri"/>
          <w:sz w:val="52"/>
          <w:szCs w:val="52"/>
        </w:rPr>
      </w:pPr>
      <w:bookmarkStart w:id="0" w:name="OLE_LINK1"/>
      <w:r>
        <w:rPr>
          <w:rFonts w:ascii="Calibri" w:hAnsi="Calibri" w:cs="Calibri"/>
          <w:noProof/>
          <w:sz w:val="52"/>
          <w:szCs w:val="52"/>
          <w:lang w:bidi="ar-SA"/>
        </w:rPr>
        <w:drawing>
          <wp:anchor distT="0" distB="0" distL="114300" distR="114300" simplePos="0" relativeHeight="251687424" behindDoc="0" locked="0" layoutInCell="1" allowOverlap="1">
            <wp:simplePos x="0" y="0"/>
            <wp:positionH relativeFrom="column">
              <wp:posOffset>133701</wp:posOffset>
            </wp:positionH>
            <wp:positionV relativeFrom="paragraph">
              <wp:posOffset>-251766</wp:posOffset>
            </wp:positionV>
            <wp:extent cx="5218981" cy="1534284"/>
            <wp:effectExtent l="0" t="0" r="1270"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8981" cy="153428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2C04" w:rsidRPr="00490B79" w:rsidRDefault="00422C04" w:rsidP="00611504">
      <w:pPr>
        <w:ind w:left="0"/>
        <w:rPr>
          <w:rFonts w:ascii="Calibri" w:hAnsi="Calibri" w:cs="Calibri"/>
          <w:sz w:val="52"/>
          <w:szCs w:val="52"/>
        </w:rPr>
      </w:pPr>
    </w:p>
    <w:p w:rsidR="00422C04" w:rsidRDefault="00422C04" w:rsidP="00422C04">
      <w:pPr>
        <w:ind w:left="0"/>
        <w:jc w:val="center"/>
        <w:rPr>
          <w:rFonts w:ascii="Calibri" w:hAnsi="Calibri" w:cs="Calibri"/>
          <w:sz w:val="52"/>
          <w:szCs w:val="52"/>
        </w:rPr>
      </w:pPr>
    </w:p>
    <w:p w:rsidR="00022305" w:rsidRDefault="00422C04" w:rsidP="00422C04">
      <w:pPr>
        <w:ind w:left="0"/>
        <w:jc w:val="center"/>
        <w:rPr>
          <w:rFonts w:asciiTheme="majorHAnsi" w:hAnsiTheme="majorHAnsi" w:cstheme="majorHAnsi"/>
          <w:b/>
          <w:sz w:val="52"/>
          <w:szCs w:val="52"/>
        </w:rPr>
      </w:pPr>
      <w:r w:rsidRPr="00422C04">
        <w:rPr>
          <w:rFonts w:asciiTheme="majorHAnsi" w:hAnsiTheme="majorHAnsi" w:cstheme="majorHAnsi"/>
          <w:b/>
          <w:sz w:val="52"/>
          <w:szCs w:val="52"/>
        </w:rPr>
        <w:t xml:space="preserve">Prescription Monitoring Program Information Exchange </w:t>
      </w:r>
    </w:p>
    <w:p w:rsidR="00022305" w:rsidRDefault="00022305" w:rsidP="00422C04">
      <w:pPr>
        <w:ind w:left="0"/>
        <w:jc w:val="center"/>
        <w:rPr>
          <w:rFonts w:asciiTheme="majorHAnsi" w:hAnsiTheme="majorHAnsi" w:cstheme="majorHAnsi"/>
          <w:b/>
          <w:sz w:val="52"/>
          <w:szCs w:val="52"/>
        </w:rPr>
      </w:pPr>
      <w:r>
        <w:rPr>
          <w:rFonts w:asciiTheme="majorHAnsi" w:hAnsiTheme="majorHAnsi" w:cstheme="majorHAnsi"/>
          <w:b/>
          <w:sz w:val="52"/>
          <w:szCs w:val="52"/>
        </w:rPr>
        <w:t xml:space="preserve">( </w:t>
      </w:r>
      <w:r w:rsidRPr="00022305">
        <w:rPr>
          <w:rFonts w:asciiTheme="majorHAnsi" w:hAnsiTheme="majorHAnsi" w:cstheme="majorHAnsi"/>
          <w:b/>
          <w:sz w:val="56"/>
          <w:szCs w:val="56"/>
        </w:rPr>
        <w:t>PMIX</w:t>
      </w:r>
      <w:r>
        <w:rPr>
          <w:rFonts w:asciiTheme="majorHAnsi" w:hAnsiTheme="majorHAnsi" w:cstheme="majorHAnsi"/>
          <w:b/>
          <w:sz w:val="52"/>
          <w:szCs w:val="52"/>
        </w:rPr>
        <w:t xml:space="preserve"> )</w:t>
      </w:r>
    </w:p>
    <w:p w:rsidR="00022305" w:rsidRPr="00022305" w:rsidRDefault="00422C04" w:rsidP="00022305">
      <w:pPr>
        <w:ind w:left="0"/>
        <w:jc w:val="center"/>
        <w:rPr>
          <w:rFonts w:asciiTheme="majorHAnsi" w:hAnsiTheme="majorHAnsi" w:cstheme="majorHAnsi"/>
          <w:b/>
          <w:sz w:val="52"/>
          <w:szCs w:val="52"/>
          <w:lang w:val="fr-FR"/>
        </w:rPr>
      </w:pPr>
      <w:r w:rsidRPr="00422C04">
        <w:rPr>
          <w:rFonts w:asciiTheme="majorHAnsi" w:hAnsiTheme="majorHAnsi" w:cstheme="majorHAnsi"/>
          <w:b/>
          <w:sz w:val="52"/>
          <w:szCs w:val="52"/>
          <w:lang w:val="fr-FR"/>
        </w:rPr>
        <w:br/>
      </w:r>
      <w:r w:rsidR="00F11E19">
        <w:rPr>
          <w:rFonts w:asciiTheme="majorHAnsi" w:hAnsiTheme="majorHAnsi" w:cstheme="majorHAnsi"/>
          <w:b/>
          <w:sz w:val="52"/>
          <w:szCs w:val="52"/>
          <w:lang w:val="fr-FR"/>
        </w:rPr>
        <w:t>Service Description</w:t>
      </w:r>
      <w:r w:rsidR="00022305">
        <w:rPr>
          <w:rFonts w:asciiTheme="majorHAnsi" w:hAnsiTheme="majorHAnsi" w:cstheme="majorHAnsi"/>
          <w:b/>
          <w:sz w:val="52"/>
          <w:szCs w:val="52"/>
          <w:lang w:val="fr-FR"/>
        </w:rPr>
        <w:t xml:space="preserve"> </w:t>
      </w:r>
      <w:r w:rsidR="00F11E19">
        <w:rPr>
          <w:rFonts w:asciiTheme="majorHAnsi" w:hAnsiTheme="majorHAnsi" w:cstheme="majorHAnsi"/>
          <w:b/>
          <w:sz w:val="52"/>
          <w:szCs w:val="52"/>
          <w:lang w:val="fr-FR"/>
        </w:rPr>
        <w:br/>
        <w:t xml:space="preserve">Version </w:t>
      </w:r>
      <w:r w:rsidR="00022305">
        <w:rPr>
          <w:rFonts w:asciiTheme="majorHAnsi" w:hAnsiTheme="majorHAnsi" w:cstheme="majorHAnsi"/>
          <w:b/>
          <w:sz w:val="52"/>
          <w:szCs w:val="52"/>
          <w:lang w:val="fr-FR"/>
        </w:rPr>
        <w:t>1.1</w:t>
      </w:r>
      <w:r w:rsidRPr="00422C04">
        <w:rPr>
          <w:rFonts w:asciiTheme="majorHAnsi" w:hAnsiTheme="majorHAnsi" w:cstheme="majorHAnsi"/>
          <w:b/>
          <w:sz w:val="52"/>
          <w:szCs w:val="52"/>
          <w:lang w:val="fr-FR"/>
        </w:rPr>
        <w:br/>
      </w:r>
      <w:r w:rsidRPr="00422C04">
        <w:rPr>
          <w:rFonts w:asciiTheme="majorHAnsi" w:hAnsiTheme="majorHAnsi" w:cstheme="majorHAnsi"/>
          <w:b/>
          <w:sz w:val="52"/>
          <w:szCs w:val="52"/>
          <w:lang w:val="fr-FR"/>
        </w:rPr>
        <w:br/>
      </w:r>
      <w:r w:rsidR="00022305" w:rsidRPr="008E2BD8">
        <w:rPr>
          <w:rFonts w:asciiTheme="majorHAnsi" w:hAnsiTheme="majorHAnsi" w:cstheme="majorHAnsi"/>
          <w:b/>
          <w:sz w:val="48"/>
          <w:szCs w:val="48"/>
        </w:rPr>
        <w:t>July</w:t>
      </w:r>
      <w:r w:rsidRPr="008E2BD8">
        <w:rPr>
          <w:rFonts w:asciiTheme="majorHAnsi" w:hAnsiTheme="majorHAnsi" w:cstheme="majorHAnsi"/>
          <w:b/>
          <w:sz w:val="48"/>
          <w:szCs w:val="48"/>
        </w:rPr>
        <w:t xml:space="preserve"> 201</w:t>
      </w:r>
      <w:r w:rsidR="00022305" w:rsidRPr="008E2BD8">
        <w:rPr>
          <w:rFonts w:asciiTheme="majorHAnsi" w:hAnsiTheme="majorHAnsi" w:cstheme="majorHAnsi"/>
          <w:b/>
          <w:sz w:val="48"/>
          <w:szCs w:val="48"/>
        </w:rPr>
        <w:t>3</w:t>
      </w:r>
    </w:p>
    <w:p w:rsidR="00022305" w:rsidRDefault="00022305" w:rsidP="008E5BFC">
      <w:pPr>
        <w:ind w:left="0"/>
        <w:jc w:val="center"/>
        <w:rPr>
          <w:rFonts w:asciiTheme="majorHAnsi" w:hAnsiTheme="majorHAnsi" w:cstheme="majorHAnsi"/>
          <w:b/>
          <w:sz w:val="52"/>
          <w:szCs w:val="52"/>
        </w:rPr>
      </w:pPr>
    </w:p>
    <w:p w:rsidR="00022305" w:rsidRPr="008E2BD8" w:rsidRDefault="00022305" w:rsidP="008E5BFC">
      <w:pPr>
        <w:ind w:left="0"/>
        <w:jc w:val="center"/>
        <w:rPr>
          <w:rFonts w:asciiTheme="majorHAnsi" w:hAnsiTheme="majorHAnsi" w:cstheme="majorHAnsi"/>
          <w:b/>
          <w:sz w:val="40"/>
          <w:szCs w:val="40"/>
        </w:rPr>
      </w:pPr>
      <w:r w:rsidRPr="008E2BD8">
        <w:rPr>
          <w:rFonts w:asciiTheme="majorHAnsi" w:hAnsiTheme="majorHAnsi" w:cstheme="majorHAnsi"/>
          <w:b/>
          <w:sz w:val="40"/>
          <w:szCs w:val="40"/>
        </w:rPr>
        <w:t>Sponsored by</w:t>
      </w:r>
      <w:r w:rsidR="00CB34C3" w:rsidRPr="008E2BD8">
        <w:rPr>
          <w:rFonts w:asciiTheme="majorHAnsi" w:hAnsiTheme="majorHAnsi" w:cstheme="majorHAnsi"/>
          <w:b/>
          <w:sz w:val="40"/>
          <w:szCs w:val="40"/>
        </w:rPr>
        <w:t>:</w:t>
      </w:r>
      <w:r w:rsidRPr="008E2BD8">
        <w:rPr>
          <w:rFonts w:asciiTheme="majorHAnsi" w:hAnsiTheme="majorHAnsi" w:cstheme="majorHAnsi"/>
          <w:b/>
          <w:sz w:val="40"/>
          <w:szCs w:val="40"/>
        </w:rPr>
        <w:t xml:space="preserve"> </w:t>
      </w:r>
    </w:p>
    <w:p w:rsidR="00422C04" w:rsidRDefault="00A12261" w:rsidP="008E5BFC">
      <w:pPr>
        <w:ind w:left="0"/>
        <w:jc w:val="center"/>
        <w:rPr>
          <w:rFonts w:asciiTheme="majorHAnsi" w:hAnsiTheme="majorHAnsi" w:cstheme="majorHAnsi"/>
        </w:rPr>
      </w:pPr>
      <w:r>
        <w:rPr>
          <w:rFonts w:asciiTheme="majorHAnsi" w:hAnsiTheme="majorHAnsi" w:cstheme="majorHAnsi"/>
          <w:noProof/>
          <w:lang w:bidi="ar-SA"/>
        </w:rPr>
        <w:drawing>
          <wp:anchor distT="0" distB="0" distL="114300" distR="114300" simplePos="0" relativeHeight="251660288" behindDoc="0" locked="0" layoutInCell="1" allowOverlap="1" wp14:anchorId="1B0DD6B4" wp14:editId="7CF26851">
            <wp:simplePos x="0" y="0"/>
            <wp:positionH relativeFrom="column">
              <wp:posOffset>7883</wp:posOffset>
            </wp:positionH>
            <wp:positionV relativeFrom="paragraph">
              <wp:posOffset>416247</wp:posOffset>
            </wp:positionV>
            <wp:extent cx="2490951" cy="1001467"/>
            <wp:effectExtent l="0" t="0" r="5080" b="825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4304" cy="1002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bidi="ar-SA"/>
        </w:rPr>
        <w:drawing>
          <wp:anchor distT="0" distB="0" distL="114300" distR="114300" simplePos="0" relativeHeight="251657216" behindDoc="0" locked="0" layoutInCell="1" allowOverlap="1" wp14:anchorId="02E49FEB" wp14:editId="17D7B56B">
            <wp:simplePos x="0" y="0"/>
            <wp:positionH relativeFrom="column">
              <wp:posOffset>3775841</wp:posOffset>
            </wp:positionH>
            <wp:positionV relativeFrom="paragraph">
              <wp:posOffset>374948</wp:posOffset>
            </wp:positionV>
            <wp:extent cx="1712753" cy="1236069"/>
            <wp:effectExtent l="0" t="0" r="1905" b="2540"/>
            <wp:wrapNone/>
            <wp:docPr id="4" name="Picture 4" descr="http://upload.wikimedia.org/wikipedia/commons/thumb/3/3a/IJIS_Institute_logo.jpg/1280px-IJIS_Institut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commons/thumb/3/3a/IJIS_Institute_logo.jpg/1280px-IJIS_Institute_log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1118" cy="12421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2C04">
        <w:rPr>
          <w:rFonts w:asciiTheme="majorHAnsi" w:hAnsiTheme="majorHAnsi" w:cstheme="majorHAnsi"/>
        </w:rPr>
        <w:br w:type="page"/>
      </w:r>
    </w:p>
    <w:p w:rsidR="00FD2E79" w:rsidRPr="00A92973" w:rsidRDefault="006143E9" w:rsidP="002C563A">
      <w:pPr>
        <w:ind w:left="0"/>
        <w:jc w:val="center"/>
        <w:rPr>
          <w:rFonts w:asciiTheme="majorHAnsi" w:hAnsiTheme="majorHAnsi" w:cstheme="majorHAnsi"/>
          <w:b/>
          <w:sz w:val="28"/>
          <w:szCs w:val="28"/>
        </w:rPr>
      </w:pPr>
      <w:r>
        <w:rPr>
          <w:rFonts w:asciiTheme="majorHAnsi" w:hAnsiTheme="majorHAnsi" w:cstheme="majorHAnsi"/>
          <w:b/>
          <w:sz w:val="28"/>
          <w:szCs w:val="28"/>
        </w:rPr>
        <w:lastRenderedPageBreak/>
        <w:t>TABLE OF CONTENTS</w:t>
      </w:r>
    </w:p>
    <w:p w:rsidR="00645D77" w:rsidRDefault="000F2F5B">
      <w:pPr>
        <w:pStyle w:val="TOC1"/>
        <w:rPr>
          <w:rFonts w:asciiTheme="minorHAnsi" w:eastAsiaTheme="minorEastAsia" w:hAnsiTheme="minorHAnsi" w:cstheme="minorBidi"/>
          <w:lang w:bidi="ar-SA"/>
        </w:rPr>
      </w:pPr>
      <w:r w:rsidRPr="00A92973">
        <w:rPr>
          <w:rFonts w:asciiTheme="majorHAnsi" w:hAnsiTheme="majorHAnsi" w:cstheme="majorHAnsi"/>
          <w:b/>
        </w:rPr>
        <w:fldChar w:fldCharType="begin"/>
      </w:r>
      <w:r w:rsidR="001D4197" w:rsidRPr="00A92973">
        <w:rPr>
          <w:rFonts w:asciiTheme="majorHAnsi" w:hAnsiTheme="majorHAnsi" w:cstheme="majorHAnsi"/>
          <w:b/>
        </w:rPr>
        <w:instrText xml:space="preserve"> TOC \o "1-2" \h \z \u </w:instrText>
      </w:r>
      <w:r w:rsidRPr="00A92973">
        <w:rPr>
          <w:rFonts w:asciiTheme="majorHAnsi" w:hAnsiTheme="majorHAnsi" w:cstheme="majorHAnsi"/>
          <w:b/>
        </w:rPr>
        <w:fldChar w:fldCharType="separate"/>
      </w:r>
      <w:hyperlink w:anchor="_Toc334166235" w:history="1">
        <w:r w:rsidR="00645D77" w:rsidRPr="008761FA">
          <w:rPr>
            <w:rStyle w:val="Hyperlink"/>
          </w:rPr>
          <w:t>1.</w:t>
        </w:r>
        <w:r w:rsidR="00645D77">
          <w:rPr>
            <w:rFonts w:asciiTheme="minorHAnsi" w:eastAsiaTheme="minorEastAsia" w:hAnsiTheme="minorHAnsi" w:cstheme="minorBidi"/>
            <w:lang w:bidi="ar-SA"/>
          </w:rPr>
          <w:tab/>
        </w:r>
        <w:r w:rsidR="00645D77" w:rsidRPr="008761FA">
          <w:rPr>
            <w:rStyle w:val="Hyperlink"/>
          </w:rPr>
          <w:t>Introduction</w:t>
        </w:r>
        <w:r w:rsidR="00645D77">
          <w:rPr>
            <w:webHidden/>
          </w:rPr>
          <w:tab/>
        </w:r>
        <w:r w:rsidR="00645D77">
          <w:rPr>
            <w:webHidden/>
          </w:rPr>
          <w:fldChar w:fldCharType="begin"/>
        </w:r>
        <w:r w:rsidR="00645D77">
          <w:rPr>
            <w:webHidden/>
          </w:rPr>
          <w:instrText xml:space="preserve"> PAGEREF _Toc334166235 \h </w:instrText>
        </w:r>
        <w:r w:rsidR="00645D77">
          <w:rPr>
            <w:webHidden/>
          </w:rPr>
        </w:r>
        <w:r w:rsidR="00645D77">
          <w:rPr>
            <w:webHidden/>
          </w:rPr>
          <w:fldChar w:fldCharType="separate"/>
        </w:r>
        <w:r w:rsidR="00D628C3">
          <w:rPr>
            <w:webHidden/>
          </w:rPr>
          <w:t>5</w:t>
        </w:r>
        <w:r w:rsidR="00645D77">
          <w:rPr>
            <w:webHidden/>
          </w:rPr>
          <w:fldChar w:fldCharType="end"/>
        </w:r>
      </w:hyperlink>
    </w:p>
    <w:p w:rsidR="00645D77" w:rsidRDefault="007D47E7">
      <w:pPr>
        <w:pStyle w:val="TOC1"/>
        <w:rPr>
          <w:rFonts w:asciiTheme="minorHAnsi" w:eastAsiaTheme="minorEastAsia" w:hAnsiTheme="minorHAnsi" w:cstheme="minorBidi"/>
          <w:lang w:bidi="ar-SA"/>
        </w:rPr>
      </w:pPr>
      <w:hyperlink w:anchor="_Toc334166236" w:history="1">
        <w:r w:rsidR="00645D77" w:rsidRPr="008761FA">
          <w:rPr>
            <w:rStyle w:val="Hyperlink"/>
          </w:rPr>
          <w:t>2.</w:t>
        </w:r>
        <w:r w:rsidR="00645D77">
          <w:rPr>
            <w:rFonts w:asciiTheme="minorHAnsi" w:eastAsiaTheme="minorEastAsia" w:hAnsiTheme="minorHAnsi" w:cstheme="minorBidi"/>
            <w:lang w:bidi="ar-SA"/>
          </w:rPr>
          <w:tab/>
        </w:r>
        <w:r w:rsidR="00645D77" w:rsidRPr="008761FA">
          <w:rPr>
            <w:rStyle w:val="Hyperlink"/>
          </w:rPr>
          <w:t>Service Overview</w:t>
        </w:r>
        <w:r w:rsidR="00645D77">
          <w:rPr>
            <w:webHidden/>
          </w:rPr>
          <w:tab/>
        </w:r>
        <w:r w:rsidR="00645D77">
          <w:rPr>
            <w:webHidden/>
          </w:rPr>
          <w:fldChar w:fldCharType="begin"/>
        </w:r>
        <w:r w:rsidR="00645D77">
          <w:rPr>
            <w:webHidden/>
          </w:rPr>
          <w:instrText xml:space="preserve"> PAGEREF _Toc334166236 \h </w:instrText>
        </w:r>
        <w:r w:rsidR="00645D77">
          <w:rPr>
            <w:webHidden/>
          </w:rPr>
        </w:r>
        <w:r w:rsidR="00645D77">
          <w:rPr>
            <w:webHidden/>
          </w:rPr>
          <w:fldChar w:fldCharType="separate"/>
        </w:r>
        <w:r w:rsidR="00D628C3">
          <w:rPr>
            <w:webHidden/>
          </w:rPr>
          <w:t>8</w:t>
        </w:r>
        <w:r w:rsidR="00645D77">
          <w:rPr>
            <w:webHidden/>
          </w:rPr>
          <w:fldChar w:fldCharType="end"/>
        </w:r>
      </w:hyperlink>
    </w:p>
    <w:p w:rsidR="00645D77" w:rsidRDefault="007D47E7">
      <w:pPr>
        <w:pStyle w:val="TOC1"/>
        <w:rPr>
          <w:rFonts w:asciiTheme="minorHAnsi" w:eastAsiaTheme="minorEastAsia" w:hAnsiTheme="minorHAnsi" w:cstheme="minorBidi"/>
          <w:lang w:bidi="ar-SA"/>
        </w:rPr>
      </w:pPr>
      <w:hyperlink w:anchor="_Toc334166237" w:history="1">
        <w:r w:rsidR="00645D77" w:rsidRPr="008761FA">
          <w:rPr>
            <w:rStyle w:val="Hyperlink"/>
          </w:rPr>
          <w:t>3.</w:t>
        </w:r>
        <w:r w:rsidR="00645D77">
          <w:rPr>
            <w:rFonts w:asciiTheme="minorHAnsi" w:eastAsiaTheme="minorEastAsia" w:hAnsiTheme="minorHAnsi" w:cstheme="minorBidi"/>
            <w:lang w:bidi="ar-SA"/>
          </w:rPr>
          <w:tab/>
        </w:r>
        <w:r w:rsidR="00645D77" w:rsidRPr="008761FA">
          <w:rPr>
            <w:rStyle w:val="Hyperlink"/>
          </w:rPr>
          <w:t>Document Purpose</w:t>
        </w:r>
        <w:r w:rsidR="00645D77">
          <w:rPr>
            <w:webHidden/>
          </w:rPr>
          <w:tab/>
        </w:r>
        <w:r w:rsidR="00645D77">
          <w:rPr>
            <w:webHidden/>
          </w:rPr>
          <w:fldChar w:fldCharType="begin"/>
        </w:r>
        <w:r w:rsidR="00645D77">
          <w:rPr>
            <w:webHidden/>
          </w:rPr>
          <w:instrText xml:space="preserve"> PAGEREF _Toc334166237 \h </w:instrText>
        </w:r>
        <w:r w:rsidR="00645D77">
          <w:rPr>
            <w:webHidden/>
          </w:rPr>
        </w:r>
        <w:r w:rsidR="00645D77">
          <w:rPr>
            <w:webHidden/>
          </w:rPr>
          <w:fldChar w:fldCharType="separate"/>
        </w:r>
        <w:r w:rsidR="00D628C3">
          <w:rPr>
            <w:webHidden/>
          </w:rPr>
          <w:t>9</w:t>
        </w:r>
        <w:r w:rsidR="00645D77">
          <w:rPr>
            <w:webHidden/>
          </w:rPr>
          <w:fldChar w:fldCharType="end"/>
        </w:r>
      </w:hyperlink>
    </w:p>
    <w:p w:rsidR="00645D77" w:rsidRDefault="007D47E7">
      <w:pPr>
        <w:pStyle w:val="TOC1"/>
        <w:rPr>
          <w:rFonts w:asciiTheme="minorHAnsi" w:eastAsiaTheme="minorEastAsia" w:hAnsiTheme="minorHAnsi" w:cstheme="minorBidi"/>
          <w:lang w:bidi="ar-SA"/>
        </w:rPr>
      </w:pPr>
      <w:hyperlink w:anchor="_Toc334166238" w:history="1">
        <w:r w:rsidR="00645D77" w:rsidRPr="008761FA">
          <w:rPr>
            <w:rStyle w:val="Hyperlink"/>
          </w:rPr>
          <w:t>4.</w:t>
        </w:r>
        <w:r w:rsidR="00645D77">
          <w:rPr>
            <w:rFonts w:asciiTheme="minorHAnsi" w:eastAsiaTheme="minorEastAsia" w:hAnsiTheme="minorHAnsi" w:cstheme="minorBidi"/>
            <w:lang w:bidi="ar-SA"/>
          </w:rPr>
          <w:tab/>
        </w:r>
        <w:r w:rsidR="00645D77" w:rsidRPr="008761FA">
          <w:rPr>
            <w:rStyle w:val="Hyperlink"/>
          </w:rPr>
          <w:t>Service Scope</w:t>
        </w:r>
        <w:r w:rsidR="00645D77">
          <w:rPr>
            <w:webHidden/>
          </w:rPr>
          <w:tab/>
        </w:r>
        <w:r w:rsidR="00645D77">
          <w:rPr>
            <w:webHidden/>
          </w:rPr>
          <w:fldChar w:fldCharType="begin"/>
        </w:r>
        <w:r w:rsidR="00645D77">
          <w:rPr>
            <w:webHidden/>
          </w:rPr>
          <w:instrText xml:space="preserve"> PAGEREF _Toc334166238 \h </w:instrText>
        </w:r>
        <w:r w:rsidR="00645D77">
          <w:rPr>
            <w:webHidden/>
          </w:rPr>
        </w:r>
        <w:r w:rsidR="00645D77">
          <w:rPr>
            <w:webHidden/>
          </w:rPr>
          <w:fldChar w:fldCharType="separate"/>
        </w:r>
        <w:r w:rsidR="00D628C3">
          <w:rPr>
            <w:webHidden/>
          </w:rPr>
          <w:t>9</w:t>
        </w:r>
        <w:r w:rsidR="00645D77">
          <w:rPr>
            <w:webHidden/>
          </w:rPr>
          <w:fldChar w:fldCharType="end"/>
        </w:r>
      </w:hyperlink>
    </w:p>
    <w:p w:rsidR="00645D77" w:rsidRDefault="007D47E7">
      <w:pPr>
        <w:pStyle w:val="TOC1"/>
        <w:rPr>
          <w:rFonts w:asciiTheme="minorHAnsi" w:eastAsiaTheme="minorEastAsia" w:hAnsiTheme="minorHAnsi" w:cstheme="minorBidi"/>
          <w:lang w:bidi="ar-SA"/>
        </w:rPr>
      </w:pPr>
      <w:hyperlink w:anchor="_Toc334166239" w:history="1">
        <w:r w:rsidR="00645D77" w:rsidRPr="008761FA">
          <w:rPr>
            <w:rStyle w:val="Hyperlink"/>
          </w:rPr>
          <w:t>5.</w:t>
        </w:r>
        <w:r w:rsidR="00645D77">
          <w:rPr>
            <w:rFonts w:asciiTheme="minorHAnsi" w:eastAsiaTheme="minorEastAsia" w:hAnsiTheme="minorHAnsi" w:cstheme="minorBidi"/>
            <w:lang w:bidi="ar-SA"/>
          </w:rPr>
          <w:tab/>
        </w:r>
        <w:r w:rsidR="00645D77" w:rsidRPr="008761FA">
          <w:rPr>
            <w:rStyle w:val="Hyperlink"/>
          </w:rPr>
          <w:t>Capabilities</w:t>
        </w:r>
        <w:r w:rsidR="00645D77">
          <w:rPr>
            <w:webHidden/>
          </w:rPr>
          <w:tab/>
        </w:r>
        <w:r w:rsidR="00645D77">
          <w:rPr>
            <w:webHidden/>
          </w:rPr>
          <w:fldChar w:fldCharType="begin"/>
        </w:r>
        <w:r w:rsidR="00645D77">
          <w:rPr>
            <w:webHidden/>
          </w:rPr>
          <w:instrText xml:space="preserve"> PAGEREF _Toc334166239 \h </w:instrText>
        </w:r>
        <w:r w:rsidR="00645D77">
          <w:rPr>
            <w:webHidden/>
          </w:rPr>
        </w:r>
        <w:r w:rsidR="00645D77">
          <w:rPr>
            <w:webHidden/>
          </w:rPr>
          <w:fldChar w:fldCharType="separate"/>
        </w:r>
        <w:r w:rsidR="00D628C3">
          <w:rPr>
            <w:webHidden/>
          </w:rPr>
          <w:t>9</w:t>
        </w:r>
        <w:r w:rsidR="00645D77">
          <w:rPr>
            <w:webHidden/>
          </w:rPr>
          <w:fldChar w:fldCharType="end"/>
        </w:r>
      </w:hyperlink>
    </w:p>
    <w:p w:rsidR="00645D77" w:rsidRDefault="007D47E7">
      <w:pPr>
        <w:pStyle w:val="TOC1"/>
        <w:rPr>
          <w:rFonts w:asciiTheme="minorHAnsi" w:eastAsiaTheme="minorEastAsia" w:hAnsiTheme="minorHAnsi" w:cstheme="minorBidi"/>
          <w:lang w:bidi="ar-SA"/>
        </w:rPr>
      </w:pPr>
      <w:hyperlink w:anchor="_Toc334166240" w:history="1">
        <w:r w:rsidR="00645D77" w:rsidRPr="008761FA">
          <w:rPr>
            <w:rStyle w:val="Hyperlink"/>
          </w:rPr>
          <w:t>6.</w:t>
        </w:r>
        <w:r w:rsidR="00645D77">
          <w:rPr>
            <w:rFonts w:asciiTheme="minorHAnsi" w:eastAsiaTheme="minorEastAsia" w:hAnsiTheme="minorHAnsi" w:cstheme="minorBidi"/>
            <w:lang w:bidi="ar-SA"/>
          </w:rPr>
          <w:tab/>
        </w:r>
        <w:r w:rsidR="00645D77" w:rsidRPr="008761FA">
          <w:rPr>
            <w:rStyle w:val="Hyperlink"/>
          </w:rPr>
          <w:t>Real-World Effects</w:t>
        </w:r>
        <w:r w:rsidR="00645D77">
          <w:rPr>
            <w:webHidden/>
          </w:rPr>
          <w:tab/>
        </w:r>
        <w:r w:rsidR="00645D77">
          <w:rPr>
            <w:webHidden/>
          </w:rPr>
          <w:fldChar w:fldCharType="begin"/>
        </w:r>
        <w:r w:rsidR="00645D77">
          <w:rPr>
            <w:webHidden/>
          </w:rPr>
          <w:instrText xml:space="preserve"> PAGEREF _Toc334166240 \h </w:instrText>
        </w:r>
        <w:r w:rsidR="00645D77">
          <w:rPr>
            <w:webHidden/>
          </w:rPr>
        </w:r>
        <w:r w:rsidR="00645D77">
          <w:rPr>
            <w:webHidden/>
          </w:rPr>
          <w:fldChar w:fldCharType="separate"/>
        </w:r>
        <w:r w:rsidR="00D628C3">
          <w:rPr>
            <w:webHidden/>
          </w:rPr>
          <w:t>9</w:t>
        </w:r>
        <w:r w:rsidR="00645D77">
          <w:rPr>
            <w:webHidden/>
          </w:rPr>
          <w:fldChar w:fldCharType="end"/>
        </w:r>
      </w:hyperlink>
    </w:p>
    <w:p w:rsidR="00645D77" w:rsidRDefault="007D47E7">
      <w:pPr>
        <w:pStyle w:val="TOC1"/>
        <w:rPr>
          <w:rFonts w:asciiTheme="minorHAnsi" w:eastAsiaTheme="minorEastAsia" w:hAnsiTheme="minorHAnsi" w:cstheme="minorBidi"/>
          <w:lang w:bidi="ar-SA"/>
        </w:rPr>
      </w:pPr>
      <w:hyperlink w:anchor="_Toc334166241" w:history="1">
        <w:r w:rsidR="00645D77" w:rsidRPr="008761FA">
          <w:rPr>
            <w:rStyle w:val="Hyperlink"/>
          </w:rPr>
          <w:t>7.</w:t>
        </w:r>
        <w:r w:rsidR="00645D77">
          <w:rPr>
            <w:rFonts w:asciiTheme="minorHAnsi" w:eastAsiaTheme="minorEastAsia" w:hAnsiTheme="minorHAnsi" w:cstheme="minorBidi"/>
            <w:lang w:bidi="ar-SA"/>
          </w:rPr>
          <w:tab/>
        </w:r>
        <w:r w:rsidR="00645D77" w:rsidRPr="008761FA">
          <w:rPr>
            <w:rStyle w:val="Hyperlink"/>
          </w:rPr>
          <w:t>Summary</w:t>
        </w:r>
        <w:r w:rsidR="00645D77">
          <w:rPr>
            <w:webHidden/>
          </w:rPr>
          <w:tab/>
        </w:r>
        <w:r w:rsidR="00645D77">
          <w:rPr>
            <w:webHidden/>
          </w:rPr>
          <w:fldChar w:fldCharType="begin"/>
        </w:r>
        <w:r w:rsidR="00645D77">
          <w:rPr>
            <w:webHidden/>
          </w:rPr>
          <w:instrText xml:space="preserve"> PAGEREF _Toc334166241 \h </w:instrText>
        </w:r>
        <w:r w:rsidR="00645D77">
          <w:rPr>
            <w:webHidden/>
          </w:rPr>
        </w:r>
        <w:r w:rsidR="00645D77">
          <w:rPr>
            <w:webHidden/>
          </w:rPr>
          <w:fldChar w:fldCharType="separate"/>
        </w:r>
        <w:r w:rsidR="00D628C3">
          <w:rPr>
            <w:webHidden/>
          </w:rPr>
          <w:t>9</w:t>
        </w:r>
        <w:r w:rsidR="00645D77">
          <w:rPr>
            <w:webHidden/>
          </w:rPr>
          <w:fldChar w:fldCharType="end"/>
        </w:r>
      </w:hyperlink>
    </w:p>
    <w:p w:rsidR="00645D77" w:rsidRDefault="007D47E7">
      <w:pPr>
        <w:pStyle w:val="TOC1"/>
        <w:rPr>
          <w:rFonts w:asciiTheme="minorHAnsi" w:eastAsiaTheme="minorEastAsia" w:hAnsiTheme="minorHAnsi" w:cstheme="minorBidi"/>
          <w:lang w:bidi="ar-SA"/>
        </w:rPr>
      </w:pPr>
      <w:hyperlink w:anchor="_Toc334166242" w:history="1">
        <w:r w:rsidR="00645D77" w:rsidRPr="008761FA">
          <w:rPr>
            <w:rStyle w:val="Hyperlink"/>
          </w:rPr>
          <w:t>8.</w:t>
        </w:r>
        <w:r w:rsidR="00645D77">
          <w:rPr>
            <w:rFonts w:asciiTheme="minorHAnsi" w:eastAsiaTheme="minorEastAsia" w:hAnsiTheme="minorHAnsi" w:cstheme="minorBidi"/>
            <w:lang w:bidi="ar-SA"/>
          </w:rPr>
          <w:tab/>
        </w:r>
        <w:r w:rsidR="00645D77" w:rsidRPr="008761FA">
          <w:rPr>
            <w:rStyle w:val="Hyperlink"/>
          </w:rPr>
          <w:t>Description</w:t>
        </w:r>
        <w:r w:rsidR="00645D77">
          <w:rPr>
            <w:webHidden/>
          </w:rPr>
          <w:tab/>
        </w:r>
        <w:r w:rsidR="00645D77">
          <w:rPr>
            <w:webHidden/>
          </w:rPr>
          <w:fldChar w:fldCharType="begin"/>
        </w:r>
        <w:r w:rsidR="00645D77">
          <w:rPr>
            <w:webHidden/>
          </w:rPr>
          <w:instrText xml:space="preserve"> PAGEREF _Toc334166242 \h </w:instrText>
        </w:r>
        <w:r w:rsidR="00645D77">
          <w:rPr>
            <w:webHidden/>
          </w:rPr>
        </w:r>
        <w:r w:rsidR="00645D77">
          <w:rPr>
            <w:webHidden/>
          </w:rPr>
          <w:fldChar w:fldCharType="separate"/>
        </w:r>
        <w:r w:rsidR="00D628C3">
          <w:rPr>
            <w:webHidden/>
          </w:rPr>
          <w:t>10</w:t>
        </w:r>
        <w:r w:rsidR="00645D77">
          <w:rPr>
            <w:webHidden/>
          </w:rPr>
          <w:fldChar w:fldCharType="end"/>
        </w:r>
      </w:hyperlink>
    </w:p>
    <w:p w:rsidR="00645D77" w:rsidRDefault="007D47E7">
      <w:pPr>
        <w:pStyle w:val="TOC1"/>
        <w:rPr>
          <w:rFonts w:asciiTheme="minorHAnsi" w:eastAsiaTheme="minorEastAsia" w:hAnsiTheme="minorHAnsi" w:cstheme="minorBidi"/>
          <w:lang w:bidi="ar-SA"/>
        </w:rPr>
      </w:pPr>
      <w:hyperlink w:anchor="_Toc334166243" w:history="1">
        <w:r w:rsidR="00645D77" w:rsidRPr="008761FA">
          <w:rPr>
            <w:rStyle w:val="Hyperlink"/>
          </w:rPr>
          <w:t>9.</w:t>
        </w:r>
        <w:r w:rsidR="00645D77">
          <w:rPr>
            <w:rFonts w:asciiTheme="minorHAnsi" w:eastAsiaTheme="minorEastAsia" w:hAnsiTheme="minorHAnsi" w:cstheme="minorBidi"/>
            <w:lang w:bidi="ar-SA"/>
          </w:rPr>
          <w:tab/>
        </w:r>
        <w:r w:rsidR="00645D77" w:rsidRPr="008761FA">
          <w:rPr>
            <w:rStyle w:val="Hyperlink"/>
          </w:rPr>
          <w:t>Security Classification</w:t>
        </w:r>
        <w:r w:rsidR="00645D77">
          <w:rPr>
            <w:webHidden/>
          </w:rPr>
          <w:tab/>
        </w:r>
        <w:r w:rsidR="00645D77">
          <w:rPr>
            <w:webHidden/>
          </w:rPr>
          <w:fldChar w:fldCharType="begin"/>
        </w:r>
        <w:r w:rsidR="00645D77">
          <w:rPr>
            <w:webHidden/>
          </w:rPr>
          <w:instrText xml:space="preserve"> PAGEREF _Toc334166243 \h </w:instrText>
        </w:r>
        <w:r w:rsidR="00645D77">
          <w:rPr>
            <w:webHidden/>
          </w:rPr>
        </w:r>
        <w:r w:rsidR="00645D77">
          <w:rPr>
            <w:webHidden/>
          </w:rPr>
          <w:fldChar w:fldCharType="separate"/>
        </w:r>
        <w:r w:rsidR="00D628C3">
          <w:rPr>
            <w:webHidden/>
          </w:rPr>
          <w:t>10</w:t>
        </w:r>
        <w:r w:rsidR="00645D77">
          <w:rPr>
            <w:webHidden/>
          </w:rPr>
          <w:fldChar w:fldCharType="end"/>
        </w:r>
      </w:hyperlink>
    </w:p>
    <w:p w:rsidR="00645D77" w:rsidRDefault="007D47E7">
      <w:pPr>
        <w:pStyle w:val="TOC1"/>
        <w:rPr>
          <w:rFonts w:asciiTheme="minorHAnsi" w:eastAsiaTheme="minorEastAsia" w:hAnsiTheme="minorHAnsi" w:cstheme="minorBidi"/>
          <w:lang w:bidi="ar-SA"/>
        </w:rPr>
      </w:pPr>
      <w:hyperlink w:anchor="_Toc334166244" w:history="1">
        <w:r w:rsidR="00645D77" w:rsidRPr="008761FA">
          <w:rPr>
            <w:rStyle w:val="Hyperlink"/>
          </w:rPr>
          <w:t>10.</w:t>
        </w:r>
        <w:r w:rsidR="00645D77">
          <w:rPr>
            <w:rFonts w:asciiTheme="minorHAnsi" w:eastAsiaTheme="minorEastAsia" w:hAnsiTheme="minorHAnsi" w:cstheme="minorBidi"/>
            <w:lang w:bidi="ar-SA"/>
          </w:rPr>
          <w:tab/>
        </w:r>
        <w:r w:rsidR="00645D77" w:rsidRPr="008761FA">
          <w:rPr>
            <w:rStyle w:val="Hyperlink"/>
          </w:rPr>
          <w:t>Service Specification Package Version</w:t>
        </w:r>
        <w:r w:rsidR="00645D77">
          <w:rPr>
            <w:webHidden/>
          </w:rPr>
          <w:tab/>
        </w:r>
        <w:r w:rsidR="00645D77">
          <w:rPr>
            <w:webHidden/>
          </w:rPr>
          <w:fldChar w:fldCharType="begin"/>
        </w:r>
        <w:r w:rsidR="00645D77">
          <w:rPr>
            <w:webHidden/>
          </w:rPr>
          <w:instrText xml:space="preserve"> PAGEREF _Toc334166244 \h </w:instrText>
        </w:r>
        <w:r w:rsidR="00645D77">
          <w:rPr>
            <w:webHidden/>
          </w:rPr>
        </w:r>
        <w:r w:rsidR="00645D77">
          <w:rPr>
            <w:webHidden/>
          </w:rPr>
          <w:fldChar w:fldCharType="separate"/>
        </w:r>
        <w:r w:rsidR="00D628C3">
          <w:rPr>
            <w:webHidden/>
          </w:rPr>
          <w:t>10</w:t>
        </w:r>
        <w:r w:rsidR="00645D77">
          <w:rPr>
            <w:webHidden/>
          </w:rPr>
          <w:fldChar w:fldCharType="end"/>
        </w:r>
      </w:hyperlink>
    </w:p>
    <w:p w:rsidR="00645D77" w:rsidRDefault="007D47E7">
      <w:pPr>
        <w:pStyle w:val="TOC1"/>
        <w:rPr>
          <w:rFonts w:asciiTheme="minorHAnsi" w:eastAsiaTheme="minorEastAsia" w:hAnsiTheme="minorHAnsi" w:cstheme="minorBidi"/>
          <w:lang w:bidi="ar-SA"/>
        </w:rPr>
      </w:pPr>
      <w:hyperlink w:anchor="_Toc334166245" w:history="1">
        <w:r w:rsidR="00645D77" w:rsidRPr="008761FA">
          <w:rPr>
            <w:rStyle w:val="Hyperlink"/>
          </w:rPr>
          <w:t>11.</w:t>
        </w:r>
        <w:r w:rsidR="00645D77">
          <w:rPr>
            <w:rFonts w:asciiTheme="minorHAnsi" w:eastAsiaTheme="minorEastAsia" w:hAnsiTheme="minorHAnsi" w:cstheme="minorBidi"/>
            <w:lang w:bidi="ar-SA"/>
          </w:rPr>
          <w:tab/>
        </w:r>
        <w:r w:rsidR="00645D77" w:rsidRPr="008761FA">
          <w:rPr>
            <w:rStyle w:val="Hyperlink"/>
          </w:rPr>
          <w:t>Business Scenario</w:t>
        </w:r>
        <w:r w:rsidR="00645D77">
          <w:rPr>
            <w:webHidden/>
          </w:rPr>
          <w:tab/>
        </w:r>
        <w:r w:rsidR="00645D77">
          <w:rPr>
            <w:webHidden/>
          </w:rPr>
          <w:fldChar w:fldCharType="begin"/>
        </w:r>
        <w:r w:rsidR="00645D77">
          <w:rPr>
            <w:webHidden/>
          </w:rPr>
          <w:instrText xml:space="preserve"> PAGEREF _Toc334166245 \h </w:instrText>
        </w:r>
        <w:r w:rsidR="00645D77">
          <w:rPr>
            <w:webHidden/>
          </w:rPr>
        </w:r>
        <w:r w:rsidR="00645D77">
          <w:rPr>
            <w:webHidden/>
          </w:rPr>
          <w:fldChar w:fldCharType="separate"/>
        </w:r>
        <w:r w:rsidR="00D628C3">
          <w:rPr>
            <w:webHidden/>
          </w:rPr>
          <w:t>11</w:t>
        </w:r>
        <w:r w:rsidR="00645D77">
          <w:rPr>
            <w:webHidden/>
          </w:rPr>
          <w:fldChar w:fldCharType="end"/>
        </w:r>
      </w:hyperlink>
    </w:p>
    <w:p w:rsidR="00645D77" w:rsidRDefault="007D47E7">
      <w:pPr>
        <w:pStyle w:val="TOC1"/>
        <w:rPr>
          <w:rFonts w:asciiTheme="minorHAnsi" w:eastAsiaTheme="minorEastAsia" w:hAnsiTheme="minorHAnsi" w:cstheme="minorBidi"/>
          <w:lang w:bidi="ar-SA"/>
        </w:rPr>
      </w:pPr>
      <w:hyperlink w:anchor="_Toc334166246" w:history="1">
        <w:r w:rsidR="00645D77" w:rsidRPr="008761FA">
          <w:rPr>
            <w:rStyle w:val="Hyperlink"/>
          </w:rPr>
          <w:t>12.</w:t>
        </w:r>
        <w:r w:rsidR="00645D77">
          <w:rPr>
            <w:rFonts w:asciiTheme="minorHAnsi" w:eastAsiaTheme="minorEastAsia" w:hAnsiTheme="minorHAnsi" w:cstheme="minorBidi"/>
            <w:lang w:bidi="ar-SA"/>
          </w:rPr>
          <w:tab/>
        </w:r>
        <w:r w:rsidR="00645D77" w:rsidRPr="008761FA">
          <w:rPr>
            <w:rStyle w:val="Hyperlink"/>
          </w:rPr>
          <w:t>Primary Flow</w:t>
        </w:r>
        <w:r w:rsidR="00645D77">
          <w:rPr>
            <w:webHidden/>
          </w:rPr>
          <w:tab/>
        </w:r>
        <w:r w:rsidR="00645D77">
          <w:rPr>
            <w:webHidden/>
          </w:rPr>
          <w:fldChar w:fldCharType="begin"/>
        </w:r>
        <w:r w:rsidR="00645D77">
          <w:rPr>
            <w:webHidden/>
          </w:rPr>
          <w:instrText xml:space="preserve"> PAGEREF _Toc334166246 \h </w:instrText>
        </w:r>
        <w:r w:rsidR="00645D77">
          <w:rPr>
            <w:webHidden/>
          </w:rPr>
        </w:r>
        <w:r w:rsidR="00645D77">
          <w:rPr>
            <w:webHidden/>
          </w:rPr>
          <w:fldChar w:fldCharType="separate"/>
        </w:r>
        <w:r w:rsidR="00D628C3">
          <w:rPr>
            <w:webHidden/>
          </w:rPr>
          <w:t>11</w:t>
        </w:r>
        <w:r w:rsidR="00645D77">
          <w:rPr>
            <w:webHidden/>
          </w:rPr>
          <w:fldChar w:fldCharType="end"/>
        </w:r>
      </w:hyperlink>
    </w:p>
    <w:p w:rsidR="00645D77" w:rsidRDefault="007D47E7">
      <w:pPr>
        <w:pStyle w:val="TOC1"/>
        <w:rPr>
          <w:rFonts w:asciiTheme="minorHAnsi" w:eastAsiaTheme="minorEastAsia" w:hAnsiTheme="minorHAnsi" w:cstheme="minorBidi"/>
          <w:lang w:bidi="ar-SA"/>
        </w:rPr>
      </w:pPr>
      <w:hyperlink w:anchor="_Toc334166247" w:history="1">
        <w:r w:rsidR="00645D77" w:rsidRPr="008761FA">
          <w:rPr>
            <w:rStyle w:val="Hyperlink"/>
          </w:rPr>
          <w:t>13.</w:t>
        </w:r>
        <w:r w:rsidR="00645D77">
          <w:rPr>
            <w:rFonts w:asciiTheme="minorHAnsi" w:eastAsiaTheme="minorEastAsia" w:hAnsiTheme="minorHAnsi" w:cstheme="minorBidi"/>
            <w:lang w:bidi="ar-SA"/>
          </w:rPr>
          <w:tab/>
        </w:r>
        <w:r w:rsidR="00645D77" w:rsidRPr="008761FA">
          <w:rPr>
            <w:rStyle w:val="Hyperlink"/>
          </w:rPr>
          <w:t>Alternative Flow</w:t>
        </w:r>
        <w:r w:rsidR="00645D77">
          <w:rPr>
            <w:webHidden/>
          </w:rPr>
          <w:tab/>
        </w:r>
        <w:r w:rsidR="00645D77">
          <w:rPr>
            <w:webHidden/>
          </w:rPr>
          <w:fldChar w:fldCharType="begin"/>
        </w:r>
        <w:r w:rsidR="00645D77">
          <w:rPr>
            <w:webHidden/>
          </w:rPr>
          <w:instrText xml:space="preserve"> PAGEREF _Toc334166247 \h </w:instrText>
        </w:r>
        <w:r w:rsidR="00645D77">
          <w:rPr>
            <w:webHidden/>
          </w:rPr>
        </w:r>
        <w:r w:rsidR="00645D77">
          <w:rPr>
            <w:webHidden/>
          </w:rPr>
          <w:fldChar w:fldCharType="separate"/>
        </w:r>
        <w:r w:rsidR="00D628C3">
          <w:rPr>
            <w:webHidden/>
          </w:rPr>
          <w:t>11</w:t>
        </w:r>
        <w:r w:rsidR="00645D77">
          <w:rPr>
            <w:webHidden/>
          </w:rPr>
          <w:fldChar w:fldCharType="end"/>
        </w:r>
      </w:hyperlink>
    </w:p>
    <w:p w:rsidR="00645D77" w:rsidRDefault="007D47E7">
      <w:pPr>
        <w:pStyle w:val="TOC1"/>
        <w:rPr>
          <w:rFonts w:asciiTheme="minorHAnsi" w:eastAsiaTheme="minorEastAsia" w:hAnsiTheme="minorHAnsi" w:cstheme="minorBidi"/>
          <w:lang w:bidi="ar-SA"/>
        </w:rPr>
      </w:pPr>
      <w:hyperlink w:anchor="_Toc334166248" w:history="1">
        <w:r w:rsidR="00645D77" w:rsidRPr="008761FA">
          <w:rPr>
            <w:rStyle w:val="Hyperlink"/>
          </w:rPr>
          <w:t>14.</w:t>
        </w:r>
        <w:r w:rsidR="00645D77">
          <w:rPr>
            <w:rFonts w:asciiTheme="minorHAnsi" w:eastAsiaTheme="minorEastAsia" w:hAnsiTheme="minorHAnsi" w:cstheme="minorBidi"/>
            <w:lang w:bidi="ar-SA"/>
          </w:rPr>
          <w:tab/>
        </w:r>
        <w:r w:rsidR="00645D77" w:rsidRPr="008761FA">
          <w:rPr>
            <w:rStyle w:val="Hyperlink"/>
          </w:rPr>
          <w:t>Service Interoperability Requirements</w:t>
        </w:r>
        <w:r w:rsidR="00645D77">
          <w:rPr>
            <w:webHidden/>
          </w:rPr>
          <w:tab/>
        </w:r>
        <w:r w:rsidR="00645D77">
          <w:rPr>
            <w:webHidden/>
          </w:rPr>
          <w:fldChar w:fldCharType="begin"/>
        </w:r>
        <w:r w:rsidR="00645D77">
          <w:rPr>
            <w:webHidden/>
          </w:rPr>
          <w:instrText xml:space="preserve"> PAGEREF _Toc334166248 \h </w:instrText>
        </w:r>
        <w:r w:rsidR="00645D77">
          <w:rPr>
            <w:webHidden/>
          </w:rPr>
        </w:r>
        <w:r w:rsidR="00645D77">
          <w:rPr>
            <w:webHidden/>
          </w:rPr>
          <w:fldChar w:fldCharType="separate"/>
        </w:r>
        <w:r w:rsidR="00D628C3">
          <w:rPr>
            <w:webHidden/>
          </w:rPr>
          <w:t>12</w:t>
        </w:r>
        <w:r w:rsidR="00645D77">
          <w:rPr>
            <w:webHidden/>
          </w:rPr>
          <w:fldChar w:fldCharType="end"/>
        </w:r>
      </w:hyperlink>
    </w:p>
    <w:p w:rsidR="00645D77" w:rsidRDefault="007D47E7">
      <w:pPr>
        <w:pStyle w:val="TOC1"/>
        <w:rPr>
          <w:rFonts w:asciiTheme="minorHAnsi" w:eastAsiaTheme="minorEastAsia" w:hAnsiTheme="minorHAnsi" w:cstheme="minorBidi"/>
          <w:lang w:bidi="ar-SA"/>
        </w:rPr>
      </w:pPr>
      <w:hyperlink w:anchor="_Toc334166249" w:history="1">
        <w:r w:rsidR="00645D77" w:rsidRPr="008761FA">
          <w:rPr>
            <w:rStyle w:val="Hyperlink"/>
          </w:rPr>
          <w:t>15.</w:t>
        </w:r>
        <w:r w:rsidR="00645D77">
          <w:rPr>
            <w:rFonts w:asciiTheme="minorHAnsi" w:eastAsiaTheme="minorEastAsia" w:hAnsiTheme="minorHAnsi" w:cstheme="minorBidi"/>
            <w:lang w:bidi="ar-SA"/>
          </w:rPr>
          <w:tab/>
        </w:r>
        <w:r w:rsidR="00645D77" w:rsidRPr="008761FA">
          <w:rPr>
            <w:rStyle w:val="Hyperlink"/>
          </w:rPr>
          <w:t>Service Assumptions</w:t>
        </w:r>
        <w:r w:rsidR="00645D77">
          <w:rPr>
            <w:webHidden/>
          </w:rPr>
          <w:tab/>
        </w:r>
        <w:r w:rsidR="00645D77">
          <w:rPr>
            <w:webHidden/>
          </w:rPr>
          <w:fldChar w:fldCharType="begin"/>
        </w:r>
        <w:r w:rsidR="00645D77">
          <w:rPr>
            <w:webHidden/>
          </w:rPr>
          <w:instrText xml:space="preserve"> PAGEREF _Toc334166249 \h </w:instrText>
        </w:r>
        <w:r w:rsidR="00645D77">
          <w:rPr>
            <w:webHidden/>
          </w:rPr>
        </w:r>
        <w:r w:rsidR="00645D77">
          <w:rPr>
            <w:webHidden/>
          </w:rPr>
          <w:fldChar w:fldCharType="separate"/>
        </w:r>
        <w:r w:rsidR="00D628C3">
          <w:rPr>
            <w:webHidden/>
          </w:rPr>
          <w:t>15</w:t>
        </w:r>
        <w:r w:rsidR="00645D77">
          <w:rPr>
            <w:webHidden/>
          </w:rPr>
          <w:fldChar w:fldCharType="end"/>
        </w:r>
      </w:hyperlink>
    </w:p>
    <w:p w:rsidR="00645D77" w:rsidRDefault="007D47E7">
      <w:pPr>
        <w:pStyle w:val="TOC1"/>
        <w:rPr>
          <w:rFonts w:asciiTheme="minorHAnsi" w:eastAsiaTheme="minorEastAsia" w:hAnsiTheme="minorHAnsi" w:cstheme="minorBidi"/>
          <w:lang w:bidi="ar-SA"/>
        </w:rPr>
      </w:pPr>
      <w:hyperlink w:anchor="_Toc334166250" w:history="1">
        <w:r w:rsidR="00645D77" w:rsidRPr="008761FA">
          <w:rPr>
            <w:rStyle w:val="Hyperlink"/>
          </w:rPr>
          <w:t>16.</w:t>
        </w:r>
        <w:r w:rsidR="00645D77">
          <w:rPr>
            <w:rFonts w:asciiTheme="minorHAnsi" w:eastAsiaTheme="minorEastAsia" w:hAnsiTheme="minorHAnsi" w:cstheme="minorBidi"/>
            <w:lang w:bidi="ar-SA"/>
          </w:rPr>
          <w:tab/>
        </w:r>
        <w:r w:rsidR="00645D77" w:rsidRPr="008761FA">
          <w:rPr>
            <w:rStyle w:val="Hyperlink"/>
          </w:rPr>
          <w:t>Service Dependencies</w:t>
        </w:r>
        <w:r w:rsidR="00645D77">
          <w:rPr>
            <w:webHidden/>
          </w:rPr>
          <w:tab/>
        </w:r>
        <w:r w:rsidR="00645D77">
          <w:rPr>
            <w:webHidden/>
          </w:rPr>
          <w:fldChar w:fldCharType="begin"/>
        </w:r>
        <w:r w:rsidR="00645D77">
          <w:rPr>
            <w:webHidden/>
          </w:rPr>
          <w:instrText xml:space="preserve"> PAGEREF _Toc334166250 \h </w:instrText>
        </w:r>
        <w:r w:rsidR="00645D77">
          <w:rPr>
            <w:webHidden/>
          </w:rPr>
        </w:r>
        <w:r w:rsidR="00645D77">
          <w:rPr>
            <w:webHidden/>
          </w:rPr>
          <w:fldChar w:fldCharType="separate"/>
        </w:r>
        <w:r w:rsidR="00D628C3">
          <w:rPr>
            <w:webHidden/>
          </w:rPr>
          <w:t>15</w:t>
        </w:r>
        <w:r w:rsidR="00645D77">
          <w:rPr>
            <w:webHidden/>
          </w:rPr>
          <w:fldChar w:fldCharType="end"/>
        </w:r>
      </w:hyperlink>
    </w:p>
    <w:p w:rsidR="00645D77" w:rsidRDefault="007D47E7">
      <w:pPr>
        <w:pStyle w:val="TOC1"/>
        <w:rPr>
          <w:rFonts w:asciiTheme="minorHAnsi" w:eastAsiaTheme="minorEastAsia" w:hAnsiTheme="minorHAnsi" w:cstheme="minorBidi"/>
          <w:lang w:bidi="ar-SA"/>
        </w:rPr>
      </w:pPr>
      <w:hyperlink w:anchor="_Toc334166251" w:history="1">
        <w:r w:rsidR="00645D77" w:rsidRPr="008761FA">
          <w:rPr>
            <w:rStyle w:val="Hyperlink"/>
          </w:rPr>
          <w:t>18.</w:t>
        </w:r>
        <w:r w:rsidR="00645D77">
          <w:rPr>
            <w:rFonts w:asciiTheme="minorHAnsi" w:eastAsiaTheme="minorEastAsia" w:hAnsiTheme="minorHAnsi" w:cstheme="minorBidi"/>
            <w:lang w:bidi="ar-SA"/>
          </w:rPr>
          <w:tab/>
        </w:r>
        <w:r w:rsidR="00645D77" w:rsidRPr="008761FA">
          <w:rPr>
            <w:rStyle w:val="Hyperlink"/>
          </w:rPr>
          <w:t>Execution Context</w:t>
        </w:r>
        <w:r w:rsidR="00645D77">
          <w:rPr>
            <w:webHidden/>
          </w:rPr>
          <w:tab/>
        </w:r>
        <w:r w:rsidR="00645D77">
          <w:rPr>
            <w:webHidden/>
          </w:rPr>
          <w:fldChar w:fldCharType="begin"/>
        </w:r>
        <w:r w:rsidR="00645D77">
          <w:rPr>
            <w:webHidden/>
          </w:rPr>
          <w:instrText xml:space="preserve"> PAGEREF _Toc334166251 \h </w:instrText>
        </w:r>
        <w:r w:rsidR="00645D77">
          <w:rPr>
            <w:webHidden/>
          </w:rPr>
        </w:r>
        <w:r w:rsidR="00645D77">
          <w:rPr>
            <w:webHidden/>
          </w:rPr>
          <w:fldChar w:fldCharType="separate"/>
        </w:r>
        <w:r w:rsidR="00D628C3">
          <w:rPr>
            <w:webHidden/>
          </w:rPr>
          <w:t>15</w:t>
        </w:r>
        <w:r w:rsidR="00645D77">
          <w:rPr>
            <w:webHidden/>
          </w:rPr>
          <w:fldChar w:fldCharType="end"/>
        </w:r>
      </w:hyperlink>
    </w:p>
    <w:p w:rsidR="00645D77" w:rsidRDefault="007D47E7">
      <w:pPr>
        <w:pStyle w:val="TOC1"/>
        <w:rPr>
          <w:rFonts w:asciiTheme="minorHAnsi" w:eastAsiaTheme="minorEastAsia" w:hAnsiTheme="minorHAnsi" w:cstheme="minorBidi"/>
          <w:lang w:bidi="ar-SA"/>
        </w:rPr>
      </w:pPr>
      <w:hyperlink w:anchor="_Toc334166252" w:history="1">
        <w:r w:rsidR="00645D77" w:rsidRPr="008761FA">
          <w:rPr>
            <w:rStyle w:val="Hyperlink"/>
          </w:rPr>
          <w:t>19.</w:t>
        </w:r>
        <w:r w:rsidR="00645D77">
          <w:rPr>
            <w:rFonts w:asciiTheme="minorHAnsi" w:eastAsiaTheme="minorEastAsia" w:hAnsiTheme="minorHAnsi" w:cstheme="minorBidi"/>
            <w:lang w:bidi="ar-SA"/>
          </w:rPr>
          <w:tab/>
        </w:r>
        <w:r w:rsidR="00645D77" w:rsidRPr="008761FA">
          <w:rPr>
            <w:rStyle w:val="Hyperlink"/>
          </w:rPr>
          <w:t>Policies and Contracts</w:t>
        </w:r>
        <w:r w:rsidR="00645D77">
          <w:rPr>
            <w:webHidden/>
          </w:rPr>
          <w:tab/>
        </w:r>
        <w:r w:rsidR="00645D77">
          <w:rPr>
            <w:webHidden/>
          </w:rPr>
          <w:fldChar w:fldCharType="begin"/>
        </w:r>
        <w:r w:rsidR="00645D77">
          <w:rPr>
            <w:webHidden/>
          </w:rPr>
          <w:instrText xml:space="preserve"> PAGEREF _Toc334166252 \h </w:instrText>
        </w:r>
        <w:r w:rsidR="00645D77">
          <w:rPr>
            <w:webHidden/>
          </w:rPr>
        </w:r>
        <w:r w:rsidR="00645D77">
          <w:rPr>
            <w:webHidden/>
          </w:rPr>
          <w:fldChar w:fldCharType="separate"/>
        </w:r>
        <w:r w:rsidR="00D628C3">
          <w:rPr>
            <w:webHidden/>
          </w:rPr>
          <w:t>15</w:t>
        </w:r>
        <w:r w:rsidR="00645D77">
          <w:rPr>
            <w:webHidden/>
          </w:rPr>
          <w:fldChar w:fldCharType="end"/>
        </w:r>
      </w:hyperlink>
    </w:p>
    <w:p w:rsidR="00645D77" w:rsidRDefault="007D47E7">
      <w:pPr>
        <w:pStyle w:val="TOC1"/>
        <w:rPr>
          <w:rFonts w:asciiTheme="minorHAnsi" w:eastAsiaTheme="minorEastAsia" w:hAnsiTheme="minorHAnsi" w:cstheme="minorBidi"/>
          <w:lang w:bidi="ar-SA"/>
        </w:rPr>
      </w:pPr>
      <w:hyperlink w:anchor="_Toc334166253" w:history="1">
        <w:r w:rsidR="00645D77" w:rsidRPr="008761FA">
          <w:rPr>
            <w:rStyle w:val="Hyperlink"/>
          </w:rPr>
          <w:t>20.</w:t>
        </w:r>
        <w:r w:rsidR="00645D77">
          <w:rPr>
            <w:rFonts w:asciiTheme="minorHAnsi" w:eastAsiaTheme="minorEastAsia" w:hAnsiTheme="minorHAnsi" w:cstheme="minorBidi"/>
            <w:lang w:bidi="ar-SA"/>
          </w:rPr>
          <w:tab/>
        </w:r>
        <w:r w:rsidR="00645D77" w:rsidRPr="008761FA">
          <w:rPr>
            <w:rStyle w:val="Hyperlink"/>
          </w:rPr>
          <w:t>Service Security</w:t>
        </w:r>
        <w:r w:rsidR="00645D77">
          <w:rPr>
            <w:webHidden/>
          </w:rPr>
          <w:tab/>
        </w:r>
        <w:r w:rsidR="00645D77">
          <w:rPr>
            <w:webHidden/>
          </w:rPr>
          <w:fldChar w:fldCharType="begin"/>
        </w:r>
        <w:r w:rsidR="00645D77">
          <w:rPr>
            <w:webHidden/>
          </w:rPr>
          <w:instrText xml:space="preserve"> PAGEREF _Toc334166253 \h </w:instrText>
        </w:r>
        <w:r w:rsidR="00645D77">
          <w:rPr>
            <w:webHidden/>
          </w:rPr>
        </w:r>
        <w:r w:rsidR="00645D77">
          <w:rPr>
            <w:webHidden/>
          </w:rPr>
          <w:fldChar w:fldCharType="separate"/>
        </w:r>
        <w:r w:rsidR="00D628C3">
          <w:rPr>
            <w:webHidden/>
          </w:rPr>
          <w:t>15</w:t>
        </w:r>
        <w:r w:rsidR="00645D77">
          <w:rPr>
            <w:webHidden/>
          </w:rPr>
          <w:fldChar w:fldCharType="end"/>
        </w:r>
      </w:hyperlink>
    </w:p>
    <w:p w:rsidR="00645D77" w:rsidRDefault="007D47E7">
      <w:pPr>
        <w:pStyle w:val="TOC1"/>
        <w:rPr>
          <w:rFonts w:asciiTheme="minorHAnsi" w:eastAsiaTheme="minorEastAsia" w:hAnsiTheme="minorHAnsi" w:cstheme="minorBidi"/>
          <w:lang w:bidi="ar-SA"/>
        </w:rPr>
      </w:pPr>
      <w:hyperlink w:anchor="_Toc334166254" w:history="1">
        <w:r w:rsidR="00645D77" w:rsidRPr="008761FA">
          <w:rPr>
            <w:rStyle w:val="Hyperlink"/>
          </w:rPr>
          <w:t>21.</w:t>
        </w:r>
        <w:r w:rsidR="00645D77">
          <w:rPr>
            <w:rFonts w:asciiTheme="minorHAnsi" w:eastAsiaTheme="minorEastAsia" w:hAnsiTheme="minorHAnsi" w:cstheme="minorBidi"/>
            <w:lang w:bidi="ar-SA"/>
          </w:rPr>
          <w:tab/>
        </w:r>
        <w:r w:rsidR="00645D77" w:rsidRPr="008761FA">
          <w:rPr>
            <w:rStyle w:val="Hyperlink"/>
          </w:rPr>
          <w:t>Service Privacy</w:t>
        </w:r>
        <w:r w:rsidR="00645D77">
          <w:rPr>
            <w:webHidden/>
          </w:rPr>
          <w:tab/>
        </w:r>
        <w:r w:rsidR="00645D77">
          <w:rPr>
            <w:webHidden/>
          </w:rPr>
          <w:fldChar w:fldCharType="begin"/>
        </w:r>
        <w:r w:rsidR="00645D77">
          <w:rPr>
            <w:webHidden/>
          </w:rPr>
          <w:instrText xml:space="preserve"> PAGEREF _Toc334166254 \h </w:instrText>
        </w:r>
        <w:r w:rsidR="00645D77">
          <w:rPr>
            <w:webHidden/>
          </w:rPr>
        </w:r>
        <w:r w:rsidR="00645D77">
          <w:rPr>
            <w:webHidden/>
          </w:rPr>
          <w:fldChar w:fldCharType="separate"/>
        </w:r>
        <w:r w:rsidR="00D628C3">
          <w:rPr>
            <w:webHidden/>
          </w:rPr>
          <w:t>16</w:t>
        </w:r>
        <w:r w:rsidR="00645D77">
          <w:rPr>
            <w:webHidden/>
          </w:rPr>
          <w:fldChar w:fldCharType="end"/>
        </w:r>
      </w:hyperlink>
    </w:p>
    <w:p w:rsidR="00645D77" w:rsidRDefault="007D47E7">
      <w:pPr>
        <w:pStyle w:val="TOC1"/>
        <w:rPr>
          <w:rFonts w:asciiTheme="minorHAnsi" w:eastAsiaTheme="minorEastAsia" w:hAnsiTheme="minorHAnsi" w:cstheme="minorBidi"/>
          <w:lang w:bidi="ar-SA"/>
        </w:rPr>
      </w:pPr>
      <w:hyperlink w:anchor="_Toc334166255" w:history="1">
        <w:r w:rsidR="00645D77" w:rsidRPr="008761FA">
          <w:rPr>
            <w:rStyle w:val="Hyperlink"/>
          </w:rPr>
          <w:t>22.</w:t>
        </w:r>
        <w:r w:rsidR="00645D77">
          <w:rPr>
            <w:rFonts w:asciiTheme="minorHAnsi" w:eastAsiaTheme="minorEastAsia" w:hAnsiTheme="minorHAnsi" w:cstheme="minorBidi"/>
            <w:lang w:bidi="ar-SA"/>
          </w:rPr>
          <w:tab/>
        </w:r>
        <w:r w:rsidR="00645D77" w:rsidRPr="008761FA">
          <w:rPr>
            <w:rStyle w:val="Hyperlink"/>
          </w:rPr>
          <w:t>Additional Requirements</w:t>
        </w:r>
        <w:r w:rsidR="00645D77">
          <w:rPr>
            <w:webHidden/>
          </w:rPr>
          <w:tab/>
        </w:r>
        <w:r w:rsidR="00645D77">
          <w:rPr>
            <w:webHidden/>
          </w:rPr>
          <w:fldChar w:fldCharType="begin"/>
        </w:r>
        <w:r w:rsidR="00645D77">
          <w:rPr>
            <w:webHidden/>
          </w:rPr>
          <w:instrText xml:space="preserve"> PAGEREF _Toc334166255 \h </w:instrText>
        </w:r>
        <w:r w:rsidR="00645D77">
          <w:rPr>
            <w:webHidden/>
          </w:rPr>
        </w:r>
        <w:r w:rsidR="00645D77">
          <w:rPr>
            <w:webHidden/>
          </w:rPr>
          <w:fldChar w:fldCharType="separate"/>
        </w:r>
        <w:r w:rsidR="00D628C3">
          <w:rPr>
            <w:webHidden/>
          </w:rPr>
          <w:t>16</w:t>
        </w:r>
        <w:r w:rsidR="00645D77">
          <w:rPr>
            <w:webHidden/>
          </w:rPr>
          <w:fldChar w:fldCharType="end"/>
        </w:r>
      </w:hyperlink>
    </w:p>
    <w:p w:rsidR="00645D77" w:rsidRDefault="007D47E7">
      <w:pPr>
        <w:pStyle w:val="TOC1"/>
        <w:rPr>
          <w:rFonts w:asciiTheme="minorHAnsi" w:eastAsiaTheme="minorEastAsia" w:hAnsiTheme="minorHAnsi" w:cstheme="minorBidi"/>
          <w:lang w:bidi="ar-SA"/>
        </w:rPr>
      </w:pPr>
      <w:hyperlink w:anchor="_Toc334166256" w:history="1">
        <w:r w:rsidR="00645D77" w:rsidRPr="008761FA">
          <w:rPr>
            <w:rStyle w:val="Hyperlink"/>
          </w:rPr>
          <w:t>23.</w:t>
        </w:r>
        <w:r w:rsidR="00645D77">
          <w:rPr>
            <w:rFonts w:asciiTheme="minorHAnsi" w:eastAsiaTheme="minorEastAsia" w:hAnsiTheme="minorHAnsi" w:cstheme="minorBidi"/>
            <w:lang w:bidi="ar-SA"/>
          </w:rPr>
          <w:tab/>
        </w:r>
        <w:r w:rsidR="00645D77" w:rsidRPr="008761FA">
          <w:rPr>
            <w:rStyle w:val="Hyperlink"/>
          </w:rPr>
          <w:t>Service Model</w:t>
        </w:r>
        <w:r w:rsidR="00645D77">
          <w:rPr>
            <w:webHidden/>
          </w:rPr>
          <w:tab/>
        </w:r>
        <w:r w:rsidR="00645D77">
          <w:rPr>
            <w:webHidden/>
          </w:rPr>
          <w:fldChar w:fldCharType="begin"/>
        </w:r>
        <w:r w:rsidR="00645D77">
          <w:rPr>
            <w:webHidden/>
          </w:rPr>
          <w:instrText xml:space="preserve"> PAGEREF _Toc334166256 \h </w:instrText>
        </w:r>
        <w:r w:rsidR="00645D77">
          <w:rPr>
            <w:webHidden/>
          </w:rPr>
        </w:r>
        <w:r w:rsidR="00645D77">
          <w:rPr>
            <w:webHidden/>
          </w:rPr>
          <w:fldChar w:fldCharType="separate"/>
        </w:r>
        <w:r w:rsidR="00D628C3">
          <w:rPr>
            <w:webHidden/>
          </w:rPr>
          <w:t>17</w:t>
        </w:r>
        <w:r w:rsidR="00645D77">
          <w:rPr>
            <w:webHidden/>
          </w:rPr>
          <w:fldChar w:fldCharType="end"/>
        </w:r>
      </w:hyperlink>
    </w:p>
    <w:p w:rsidR="00645D77" w:rsidRDefault="007D47E7">
      <w:pPr>
        <w:pStyle w:val="TOC1"/>
        <w:rPr>
          <w:rFonts w:asciiTheme="minorHAnsi" w:eastAsiaTheme="minorEastAsia" w:hAnsiTheme="minorHAnsi" w:cstheme="minorBidi"/>
          <w:lang w:bidi="ar-SA"/>
        </w:rPr>
      </w:pPr>
      <w:hyperlink w:anchor="_Toc334166257" w:history="1">
        <w:r w:rsidR="00645D77" w:rsidRPr="008761FA">
          <w:rPr>
            <w:rStyle w:val="Hyperlink"/>
          </w:rPr>
          <w:t>24.</w:t>
        </w:r>
        <w:r w:rsidR="00645D77">
          <w:rPr>
            <w:rFonts w:asciiTheme="minorHAnsi" w:eastAsiaTheme="minorEastAsia" w:hAnsiTheme="minorHAnsi" w:cstheme="minorBidi"/>
            <w:lang w:bidi="ar-SA"/>
          </w:rPr>
          <w:tab/>
        </w:r>
        <w:r w:rsidR="00645D77" w:rsidRPr="008761FA">
          <w:rPr>
            <w:rStyle w:val="Hyperlink"/>
          </w:rPr>
          <w:t>Information Model</w:t>
        </w:r>
        <w:r w:rsidR="00645D77">
          <w:rPr>
            <w:webHidden/>
          </w:rPr>
          <w:tab/>
        </w:r>
        <w:r w:rsidR="00645D77">
          <w:rPr>
            <w:webHidden/>
          </w:rPr>
          <w:fldChar w:fldCharType="begin"/>
        </w:r>
        <w:r w:rsidR="00645D77">
          <w:rPr>
            <w:webHidden/>
          </w:rPr>
          <w:instrText xml:space="preserve"> PAGEREF _Toc334166257 \h </w:instrText>
        </w:r>
        <w:r w:rsidR="00645D77">
          <w:rPr>
            <w:webHidden/>
          </w:rPr>
        </w:r>
        <w:r w:rsidR="00645D77">
          <w:rPr>
            <w:webHidden/>
          </w:rPr>
          <w:fldChar w:fldCharType="separate"/>
        </w:r>
        <w:r w:rsidR="00D628C3">
          <w:rPr>
            <w:webHidden/>
          </w:rPr>
          <w:t>17</w:t>
        </w:r>
        <w:r w:rsidR="00645D77">
          <w:rPr>
            <w:webHidden/>
          </w:rPr>
          <w:fldChar w:fldCharType="end"/>
        </w:r>
      </w:hyperlink>
    </w:p>
    <w:p w:rsidR="00645D77" w:rsidRDefault="007D47E7">
      <w:pPr>
        <w:pStyle w:val="TOC1"/>
        <w:rPr>
          <w:rFonts w:asciiTheme="minorHAnsi" w:eastAsiaTheme="minorEastAsia" w:hAnsiTheme="minorHAnsi" w:cstheme="minorBidi"/>
          <w:lang w:bidi="ar-SA"/>
        </w:rPr>
      </w:pPr>
      <w:hyperlink w:anchor="_Toc334166258" w:history="1">
        <w:r w:rsidR="00645D77" w:rsidRPr="008761FA">
          <w:rPr>
            <w:rStyle w:val="Hyperlink"/>
          </w:rPr>
          <w:t>25.</w:t>
        </w:r>
        <w:r w:rsidR="00645D77">
          <w:rPr>
            <w:rFonts w:asciiTheme="minorHAnsi" w:eastAsiaTheme="minorEastAsia" w:hAnsiTheme="minorHAnsi" w:cstheme="minorBidi"/>
            <w:lang w:bidi="ar-SA"/>
          </w:rPr>
          <w:tab/>
        </w:r>
        <w:r w:rsidR="00645D77" w:rsidRPr="008761FA">
          <w:rPr>
            <w:rStyle w:val="Hyperlink"/>
          </w:rPr>
          <w:t>Data Inputs</w:t>
        </w:r>
        <w:r w:rsidR="00645D77">
          <w:rPr>
            <w:webHidden/>
          </w:rPr>
          <w:tab/>
        </w:r>
        <w:r w:rsidR="00645D77">
          <w:rPr>
            <w:webHidden/>
          </w:rPr>
          <w:fldChar w:fldCharType="begin"/>
        </w:r>
        <w:r w:rsidR="00645D77">
          <w:rPr>
            <w:webHidden/>
          </w:rPr>
          <w:instrText xml:space="preserve"> PAGEREF _Toc334166258 \h </w:instrText>
        </w:r>
        <w:r w:rsidR="00645D77">
          <w:rPr>
            <w:webHidden/>
          </w:rPr>
        </w:r>
        <w:r w:rsidR="00645D77">
          <w:rPr>
            <w:webHidden/>
          </w:rPr>
          <w:fldChar w:fldCharType="separate"/>
        </w:r>
        <w:r w:rsidR="00D628C3">
          <w:rPr>
            <w:webHidden/>
          </w:rPr>
          <w:t>18</w:t>
        </w:r>
        <w:r w:rsidR="00645D77">
          <w:rPr>
            <w:webHidden/>
          </w:rPr>
          <w:fldChar w:fldCharType="end"/>
        </w:r>
      </w:hyperlink>
    </w:p>
    <w:p w:rsidR="00645D77" w:rsidRDefault="007D47E7">
      <w:pPr>
        <w:pStyle w:val="TOC1"/>
        <w:rPr>
          <w:rFonts w:asciiTheme="minorHAnsi" w:eastAsiaTheme="minorEastAsia" w:hAnsiTheme="minorHAnsi" w:cstheme="minorBidi"/>
          <w:lang w:bidi="ar-SA"/>
        </w:rPr>
      </w:pPr>
      <w:hyperlink w:anchor="_Toc334166259" w:history="1">
        <w:r w:rsidR="00645D77" w:rsidRPr="008761FA">
          <w:rPr>
            <w:rStyle w:val="Hyperlink"/>
          </w:rPr>
          <w:t>26.</w:t>
        </w:r>
        <w:r w:rsidR="00645D77">
          <w:rPr>
            <w:rFonts w:asciiTheme="minorHAnsi" w:eastAsiaTheme="minorEastAsia" w:hAnsiTheme="minorHAnsi" w:cstheme="minorBidi"/>
            <w:lang w:bidi="ar-SA"/>
          </w:rPr>
          <w:tab/>
        </w:r>
        <w:r w:rsidR="00645D77" w:rsidRPr="008761FA">
          <w:rPr>
            <w:rStyle w:val="Hyperlink"/>
          </w:rPr>
          <w:t>Data Outputs</w:t>
        </w:r>
        <w:r w:rsidR="00645D77">
          <w:rPr>
            <w:webHidden/>
          </w:rPr>
          <w:tab/>
        </w:r>
        <w:r w:rsidR="00645D77">
          <w:rPr>
            <w:webHidden/>
          </w:rPr>
          <w:fldChar w:fldCharType="begin"/>
        </w:r>
        <w:r w:rsidR="00645D77">
          <w:rPr>
            <w:webHidden/>
          </w:rPr>
          <w:instrText xml:space="preserve"> PAGEREF _Toc334166259 \h </w:instrText>
        </w:r>
        <w:r w:rsidR="00645D77">
          <w:rPr>
            <w:webHidden/>
          </w:rPr>
        </w:r>
        <w:r w:rsidR="00645D77">
          <w:rPr>
            <w:webHidden/>
          </w:rPr>
          <w:fldChar w:fldCharType="separate"/>
        </w:r>
        <w:r w:rsidR="00D628C3">
          <w:rPr>
            <w:webHidden/>
          </w:rPr>
          <w:t>19</w:t>
        </w:r>
        <w:r w:rsidR="00645D77">
          <w:rPr>
            <w:webHidden/>
          </w:rPr>
          <w:fldChar w:fldCharType="end"/>
        </w:r>
      </w:hyperlink>
    </w:p>
    <w:p w:rsidR="00645D77" w:rsidRDefault="007D47E7">
      <w:pPr>
        <w:pStyle w:val="TOC1"/>
        <w:rPr>
          <w:rFonts w:asciiTheme="minorHAnsi" w:eastAsiaTheme="minorEastAsia" w:hAnsiTheme="minorHAnsi" w:cstheme="minorBidi"/>
          <w:lang w:bidi="ar-SA"/>
        </w:rPr>
      </w:pPr>
      <w:hyperlink w:anchor="_Toc334166260" w:history="1">
        <w:r w:rsidR="00645D77" w:rsidRPr="008761FA">
          <w:rPr>
            <w:rStyle w:val="Hyperlink"/>
          </w:rPr>
          <w:t>27.</w:t>
        </w:r>
        <w:r w:rsidR="00645D77">
          <w:rPr>
            <w:rFonts w:asciiTheme="minorHAnsi" w:eastAsiaTheme="minorEastAsia" w:hAnsiTheme="minorHAnsi" w:cstheme="minorBidi"/>
            <w:lang w:bidi="ar-SA"/>
          </w:rPr>
          <w:tab/>
        </w:r>
        <w:r w:rsidR="00645D77" w:rsidRPr="008761FA">
          <w:rPr>
            <w:rStyle w:val="Hyperlink"/>
          </w:rPr>
          <w:t>Data Provenance</w:t>
        </w:r>
        <w:r w:rsidR="00645D77">
          <w:rPr>
            <w:webHidden/>
          </w:rPr>
          <w:tab/>
        </w:r>
        <w:r w:rsidR="00645D77">
          <w:rPr>
            <w:webHidden/>
          </w:rPr>
          <w:fldChar w:fldCharType="begin"/>
        </w:r>
        <w:r w:rsidR="00645D77">
          <w:rPr>
            <w:webHidden/>
          </w:rPr>
          <w:instrText xml:space="preserve"> PAGEREF _Toc334166260 \h </w:instrText>
        </w:r>
        <w:r w:rsidR="00645D77">
          <w:rPr>
            <w:webHidden/>
          </w:rPr>
        </w:r>
        <w:r w:rsidR="00645D77">
          <w:rPr>
            <w:webHidden/>
          </w:rPr>
          <w:fldChar w:fldCharType="separate"/>
        </w:r>
        <w:r w:rsidR="00D628C3">
          <w:rPr>
            <w:webHidden/>
          </w:rPr>
          <w:t>19</w:t>
        </w:r>
        <w:r w:rsidR="00645D77">
          <w:rPr>
            <w:webHidden/>
          </w:rPr>
          <w:fldChar w:fldCharType="end"/>
        </w:r>
      </w:hyperlink>
    </w:p>
    <w:p w:rsidR="00645D77" w:rsidRDefault="007D47E7">
      <w:pPr>
        <w:pStyle w:val="TOC1"/>
        <w:rPr>
          <w:rFonts w:asciiTheme="minorHAnsi" w:eastAsiaTheme="minorEastAsia" w:hAnsiTheme="minorHAnsi" w:cstheme="minorBidi"/>
          <w:lang w:bidi="ar-SA"/>
        </w:rPr>
      </w:pPr>
      <w:hyperlink w:anchor="_Toc334166261" w:history="1">
        <w:r w:rsidR="00645D77" w:rsidRPr="008761FA">
          <w:rPr>
            <w:rStyle w:val="Hyperlink"/>
          </w:rPr>
          <w:t>28.</w:t>
        </w:r>
        <w:r w:rsidR="00645D77">
          <w:rPr>
            <w:rFonts w:asciiTheme="minorHAnsi" w:eastAsiaTheme="minorEastAsia" w:hAnsiTheme="minorHAnsi" w:cstheme="minorBidi"/>
            <w:lang w:bidi="ar-SA"/>
          </w:rPr>
          <w:tab/>
        </w:r>
        <w:r w:rsidR="00645D77" w:rsidRPr="008761FA">
          <w:rPr>
            <w:rStyle w:val="Hyperlink"/>
          </w:rPr>
          <w:t>Behavior Model</w:t>
        </w:r>
        <w:r w:rsidR="00645D77">
          <w:rPr>
            <w:webHidden/>
          </w:rPr>
          <w:tab/>
        </w:r>
        <w:r w:rsidR="00645D77">
          <w:rPr>
            <w:webHidden/>
          </w:rPr>
          <w:fldChar w:fldCharType="begin"/>
        </w:r>
        <w:r w:rsidR="00645D77">
          <w:rPr>
            <w:webHidden/>
          </w:rPr>
          <w:instrText xml:space="preserve"> PAGEREF _Toc334166261 \h </w:instrText>
        </w:r>
        <w:r w:rsidR="00645D77">
          <w:rPr>
            <w:webHidden/>
          </w:rPr>
        </w:r>
        <w:r w:rsidR="00645D77">
          <w:rPr>
            <w:webHidden/>
          </w:rPr>
          <w:fldChar w:fldCharType="separate"/>
        </w:r>
        <w:r w:rsidR="00D628C3">
          <w:rPr>
            <w:webHidden/>
          </w:rPr>
          <w:t>20</w:t>
        </w:r>
        <w:r w:rsidR="00645D77">
          <w:rPr>
            <w:webHidden/>
          </w:rPr>
          <w:fldChar w:fldCharType="end"/>
        </w:r>
      </w:hyperlink>
    </w:p>
    <w:p w:rsidR="00645D77" w:rsidRDefault="007D47E7">
      <w:pPr>
        <w:pStyle w:val="TOC1"/>
        <w:rPr>
          <w:rFonts w:asciiTheme="minorHAnsi" w:eastAsiaTheme="minorEastAsia" w:hAnsiTheme="minorHAnsi" w:cstheme="minorBidi"/>
          <w:lang w:bidi="ar-SA"/>
        </w:rPr>
      </w:pPr>
      <w:hyperlink w:anchor="_Toc334166262" w:history="1">
        <w:r w:rsidR="00645D77" w:rsidRPr="008761FA">
          <w:rPr>
            <w:rStyle w:val="Hyperlink"/>
          </w:rPr>
          <w:t>29.</w:t>
        </w:r>
        <w:r w:rsidR="00645D77">
          <w:rPr>
            <w:rFonts w:asciiTheme="minorHAnsi" w:eastAsiaTheme="minorEastAsia" w:hAnsiTheme="minorHAnsi" w:cstheme="minorBidi"/>
            <w:lang w:bidi="ar-SA"/>
          </w:rPr>
          <w:tab/>
        </w:r>
        <w:r w:rsidR="00645D77" w:rsidRPr="008761FA">
          <w:rPr>
            <w:rStyle w:val="Hyperlink"/>
          </w:rPr>
          <w:t>Action Model</w:t>
        </w:r>
        <w:r w:rsidR="00645D77">
          <w:rPr>
            <w:webHidden/>
          </w:rPr>
          <w:tab/>
        </w:r>
        <w:r w:rsidR="00645D77">
          <w:rPr>
            <w:webHidden/>
          </w:rPr>
          <w:fldChar w:fldCharType="begin"/>
        </w:r>
        <w:r w:rsidR="00645D77">
          <w:rPr>
            <w:webHidden/>
          </w:rPr>
          <w:instrText xml:space="preserve"> PAGEREF _Toc334166262 \h </w:instrText>
        </w:r>
        <w:r w:rsidR="00645D77">
          <w:rPr>
            <w:webHidden/>
          </w:rPr>
        </w:r>
        <w:r w:rsidR="00645D77">
          <w:rPr>
            <w:webHidden/>
          </w:rPr>
          <w:fldChar w:fldCharType="separate"/>
        </w:r>
        <w:r w:rsidR="00D628C3">
          <w:rPr>
            <w:webHidden/>
          </w:rPr>
          <w:t>21</w:t>
        </w:r>
        <w:r w:rsidR="00645D77">
          <w:rPr>
            <w:webHidden/>
          </w:rPr>
          <w:fldChar w:fldCharType="end"/>
        </w:r>
      </w:hyperlink>
    </w:p>
    <w:p w:rsidR="00645D77" w:rsidRDefault="007D47E7">
      <w:pPr>
        <w:pStyle w:val="TOC1"/>
        <w:rPr>
          <w:rFonts w:asciiTheme="minorHAnsi" w:eastAsiaTheme="minorEastAsia" w:hAnsiTheme="minorHAnsi" w:cstheme="minorBidi"/>
          <w:lang w:bidi="ar-SA"/>
        </w:rPr>
      </w:pPr>
      <w:hyperlink w:anchor="_Toc334166263" w:history="1">
        <w:r w:rsidR="00645D77" w:rsidRPr="008761FA">
          <w:rPr>
            <w:rStyle w:val="Hyperlink"/>
          </w:rPr>
          <w:t>30.</w:t>
        </w:r>
        <w:r w:rsidR="00645D77">
          <w:rPr>
            <w:rFonts w:asciiTheme="minorHAnsi" w:eastAsiaTheme="minorEastAsia" w:hAnsiTheme="minorHAnsi" w:cstheme="minorBidi"/>
            <w:lang w:bidi="ar-SA"/>
          </w:rPr>
          <w:tab/>
        </w:r>
        <w:r w:rsidR="00645D77" w:rsidRPr="008761FA">
          <w:rPr>
            <w:rStyle w:val="Hyperlink"/>
          </w:rPr>
          <w:t>Process Model</w:t>
        </w:r>
        <w:r w:rsidR="00645D77">
          <w:rPr>
            <w:webHidden/>
          </w:rPr>
          <w:tab/>
        </w:r>
        <w:r w:rsidR="00645D77">
          <w:rPr>
            <w:webHidden/>
          </w:rPr>
          <w:fldChar w:fldCharType="begin"/>
        </w:r>
        <w:r w:rsidR="00645D77">
          <w:rPr>
            <w:webHidden/>
          </w:rPr>
          <w:instrText xml:space="preserve"> PAGEREF _Toc334166263 \h </w:instrText>
        </w:r>
        <w:r w:rsidR="00645D77">
          <w:rPr>
            <w:webHidden/>
          </w:rPr>
        </w:r>
        <w:r w:rsidR="00645D77">
          <w:rPr>
            <w:webHidden/>
          </w:rPr>
          <w:fldChar w:fldCharType="separate"/>
        </w:r>
        <w:r w:rsidR="00D628C3">
          <w:rPr>
            <w:webHidden/>
          </w:rPr>
          <w:t>22</w:t>
        </w:r>
        <w:r w:rsidR="00645D77">
          <w:rPr>
            <w:webHidden/>
          </w:rPr>
          <w:fldChar w:fldCharType="end"/>
        </w:r>
      </w:hyperlink>
    </w:p>
    <w:p w:rsidR="00645D77" w:rsidRDefault="007D47E7">
      <w:pPr>
        <w:pStyle w:val="TOC1"/>
        <w:rPr>
          <w:rFonts w:asciiTheme="minorHAnsi" w:eastAsiaTheme="minorEastAsia" w:hAnsiTheme="minorHAnsi" w:cstheme="minorBidi"/>
          <w:lang w:bidi="ar-SA"/>
        </w:rPr>
      </w:pPr>
      <w:hyperlink w:anchor="_Toc334166264" w:history="1">
        <w:r w:rsidR="00645D77" w:rsidRPr="008761FA">
          <w:rPr>
            <w:rStyle w:val="Hyperlink"/>
          </w:rPr>
          <w:t>31.</w:t>
        </w:r>
        <w:r w:rsidR="00645D77">
          <w:rPr>
            <w:rFonts w:asciiTheme="minorHAnsi" w:eastAsiaTheme="minorEastAsia" w:hAnsiTheme="minorHAnsi" w:cstheme="minorBidi"/>
            <w:lang w:bidi="ar-SA"/>
          </w:rPr>
          <w:tab/>
        </w:r>
        <w:r w:rsidR="00645D77" w:rsidRPr="008761FA">
          <w:rPr>
            <w:rStyle w:val="Hyperlink"/>
          </w:rPr>
          <w:t>Appendix A — References</w:t>
        </w:r>
        <w:r w:rsidR="00645D77">
          <w:rPr>
            <w:webHidden/>
          </w:rPr>
          <w:tab/>
        </w:r>
        <w:r w:rsidR="00645D77">
          <w:rPr>
            <w:webHidden/>
          </w:rPr>
          <w:fldChar w:fldCharType="begin"/>
        </w:r>
        <w:r w:rsidR="00645D77">
          <w:rPr>
            <w:webHidden/>
          </w:rPr>
          <w:instrText xml:space="preserve"> PAGEREF _Toc334166264 \h </w:instrText>
        </w:r>
        <w:r w:rsidR="00645D77">
          <w:rPr>
            <w:webHidden/>
          </w:rPr>
        </w:r>
        <w:r w:rsidR="00645D77">
          <w:rPr>
            <w:webHidden/>
          </w:rPr>
          <w:fldChar w:fldCharType="separate"/>
        </w:r>
        <w:r w:rsidR="00D628C3">
          <w:rPr>
            <w:webHidden/>
          </w:rPr>
          <w:t>25</w:t>
        </w:r>
        <w:r w:rsidR="00645D77">
          <w:rPr>
            <w:webHidden/>
          </w:rPr>
          <w:fldChar w:fldCharType="end"/>
        </w:r>
      </w:hyperlink>
    </w:p>
    <w:p w:rsidR="00645D77" w:rsidRDefault="007D47E7">
      <w:pPr>
        <w:pStyle w:val="TOC1"/>
        <w:rPr>
          <w:rFonts w:asciiTheme="minorHAnsi" w:eastAsiaTheme="minorEastAsia" w:hAnsiTheme="minorHAnsi" w:cstheme="minorBidi"/>
          <w:lang w:bidi="ar-SA"/>
        </w:rPr>
      </w:pPr>
      <w:hyperlink w:anchor="_Toc334166265" w:history="1">
        <w:r w:rsidR="00645D77" w:rsidRPr="008761FA">
          <w:rPr>
            <w:rStyle w:val="Hyperlink"/>
          </w:rPr>
          <w:t>32.</w:t>
        </w:r>
        <w:r w:rsidR="00645D77">
          <w:rPr>
            <w:rFonts w:asciiTheme="minorHAnsi" w:eastAsiaTheme="minorEastAsia" w:hAnsiTheme="minorHAnsi" w:cstheme="minorBidi"/>
            <w:lang w:bidi="ar-SA"/>
          </w:rPr>
          <w:tab/>
        </w:r>
        <w:r w:rsidR="00645D77" w:rsidRPr="008761FA">
          <w:rPr>
            <w:rStyle w:val="Hyperlink"/>
          </w:rPr>
          <w:t>Appendix B — Acronyms</w:t>
        </w:r>
        <w:r w:rsidR="00645D77">
          <w:rPr>
            <w:webHidden/>
          </w:rPr>
          <w:tab/>
        </w:r>
        <w:r w:rsidR="00645D77">
          <w:rPr>
            <w:webHidden/>
          </w:rPr>
          <w:fldChar w:fldCharType="begin"/>
        </w:r>
        <w:r w:rsidR="00645D77">
          <w:rPr>
            <w:webHidden/>
          </w:rPr>
          <w:instrText xml:space="preserve"> PAGEREF _Toc334166265 \h </w:instrText>
        </w:r>
        <w:r w:rsidR="00645D77">
          <w:rPr>
            <w:webHidden/>
          </w:rPr>
        </w:r>
        <w:r w:rsidR="00645D77">
          <w:rPr>
            <w:webHidden/>
          </w:rPr>
          <w:fldChar w:fldCharType="separate"/>
        </w:r>
        <w:r w:rsidR="00D628C3">
          <w:rPr>
            <w:webHidden/>
          </w:rPr>
          <w:t>25</w:t>
        </w:r>
        <w:r w:rsidR="00645D77">
          <w:rPr>
            <w:webHidden/>
          </w:rPr>
          <w:fldChar w:fldCharType="end"/>
        </w:r>
      </w:hyperlink>
    </w:p>
    <w:p w:rsidR="00645D77" w:rsidRDefault="007D47E7">
      <w:pPr>
        <w:pStyle w:val="TOC1"/>
        <w:rPr>
          <w:rFonts w:asciiTheme="minorHAnsi" w:eastAsiaTheme="minorEastAsia" w:hAnsiTheme="minorHAnsi" w:cstheme="minorBidi"/>
          <w:lang w:bidi="ar-SA"/>
        </w:rPr>
      </w:pPr>
      <w:hyperlink w:anchor="_Toc334166266" w:history="1">
        <w:r w:rsidR="00645D77" w:rsidRPr="008761FA">
          <w:rPr>
            <w:rStyle w:val="Hyperlink"/>
          </w:rPr>
          <w:t>34.</w:t>
        </w:r>
        <w:r w:rsidR="00645D77">
          <w:rPr>
            <w:rFonts w:asciiTheme="minorHAnsi" w:eastAsiaTheme="minorEastAsia" w:hAnsiTheme="minorHAnsi" w:cstheme="minorBidi"/>
            <w:lang w:bidi="ar-SA"/>
          </w:rPr>
          <w:tab/>
        </w:r>
        <w:r w:rsidR="00645D77" w:rsidRPr="008761FA">
          <w:rPr>
            <w:rStyle w:val="Hyperlink"/>
          </w:rPr>
          <w:t>Appendix C — Document History</w:t>
        </w:r>
        <w:r w:rsidR="00645D77">
          <w:rPr>
            <w:webHidden/>
          </w:rPr>
          <w:tab/>
        </w:r>
        <w:r w:rsidR="00645D77">
          <w:rPr>
            <w:webHidden/>
          </w:rPr>
          <w:fldChar w:fldCharType="begin"/>
        </w:r>
        <w:r w:rsidR="00645D77">
          <w:rPr>
            <w:webHidden/>
          </w:rPr>
          <w:instrText xml:space="preserve"> PAGEREF _Toc334166266 \h </w:instrText>
        </w:r>
        <w:r w:rsidR="00645D77">
          <w:rPr>
            <w:webHidden/>
          </w:rPr>
        </w:r>
        <w:r w:rsidR="00645D77">
          <w:rPr>
            <w:webHidden/>
          </w:rPr>
          <w:fldChar w:fldCharType="separate"/>
        </w:r>
        <w:r w:rsidR="00D628C3">
          <w:rPr>
            <w:webHidden/>
          </w:rPr>
          <w:t>26</w:t>
        </w:r>
        <w:r w:rsidR="00645D77">
          <w:rPr>
            <w:webHidden/>
          </w:rPr>
          <w:fldChar w:fldCharType="end"/>
        </w:r>
      </w:hyperlink>
    </w:p>
    <w:p w:rsidR="00FE710C" w:rsidRDefault="000F2F5B" w:rsidP="00411BF6">
      <w:pPr>
        <w:rPr>
          <w:rFonts w:asciiTheme="majorHAnsi" w:hAnsiTheme="majorHAnsi" w:cstheme="majorHAnsi"/>
        </w:rPr>
      </w:pPr>
      <w:r w:rsidRPr="00A92973">
        <w:rPr>
          <w:rFonts w:asciiTheme="majorHAnsi" w:hAnsiTheme="majorHAnsi" w:cstheme="majorHAnsi"/>
          <w:b/>
          <w:noProof/>
        </w:rPr>
        <w:fldChar w:fldCharType="end"/>
      </w:r>
    </w:p>
    <w:p w:rsidR="00FE710C" w:rsidRPr="00A92973" w:rsidRDefault="00FE710C" w:rsidP="00A92973">
      <w:pPr>
        <w:pStyle w:val="TableofFigures"/>
        <w:tabs>
          <w:tab w:val="right" w:leader="dot" w:pos="8630"/>
        </w:tabs>
        <w:jc w:val="center"/>
        <w:rPr>
          <w:rFonts w:asciiTheme="majorHAnsi" w:hAnsiTheme="majorHAnsi" w:cstheme="majorHAnsi"/>
          <w:b/>
          <w:sz w:val="28"/>
          <w:szCs w:val="28"/>
        </w:rPr>
      </w:pPr>
      <w:r w:rsidRPr="00A92973">
        <w:rPr>
          <w:rFonts w:asciiTheme="majorHAnsi" w:hAnsiTheme="majorHAnsi" w:cstheme="majorHAnsi"/>
          <w:b/>
          <w:sz w:val="28"/>
          <w:szCs w:val="28"/>
        </w:rPr>
        <w:t>TABLE OF FIGURES</w:t>
      </w:r>
    </w:p>
    <w:p w:rsidR="00FE710C" w:rsidRDefault="00FE710C" w:rsidP="00645D77">
      <w:pPr>
        <w:pStyle w:val="TableofFigures"/>
        <w:tabs>
          <w:tab w:val="right" w:leader="dot" w:pos="8630"/>
        </w:tabs>
        <w:ind w:left="360"/>
        <w:rPr>
          <w:rFonts w:asciiTheme="majorHAnsi" w:hAnsiTheme="majorHAnsi" w:cstheme="majorHAnsi"/>
        </w:rPr>
      </w:pPr>
    </w:p>
    <w:p w:rsidR="00D628C3" w:rsidRPr="00D628C3" w:rsidRDefault="000F2F5B" w:rsidP="00D628C3">
      <w:pPr>
        <w:pStyle w:val="TableofFigures"/>
        <w:tabs>
          <w:tab w:val="right" w:leader="dot" w:pos="8630"/>
        </w:tabs>
        <w:ind w:left="360"/>
        <w:rPr>
          <w:rFonts w:asciiTheme="minorHAnsi" w:eastAsiaTheme="minorEastAsia" w:hAnsiTheme="minorHAnsi" w:cstheme="minorBidi"/>
          <w:noProof/>
          <w:lang w:bidi="ar-SA"/>
        </w:rPr>
      </w:pPr>
      <w:r w:rsidRPr="00D628C3">
        <w:rPr>
          <w:rFonts w:asciiTheme="minorHAnsi" w:hAnsiTheme="minorHAnsi" w:cstheme="majorHAnsi"/>
        </w:rPr>
        <w:fldChar w:fldCharType="begin"/>
      </w:r>
      <w:r w:rsidR="00FE710C" w:rsidRPr="00D628C3">
        <w:rPr>
          <w:rFonts w:asciiTheme="minorHAnsi" w:hAnsiTheme="minorHAnsi" w:cstheme="majorHAnsi"/>
        </w:rPr>
        <w:instrText xml:space="preserve"> TOC \h \z \c "Figure" </w:instrText>
      </w:r>
      <w:r w:rsidRPr="00D628C3">
        <w:rPr>
          <w:rFonts w:asciiTheme="minorHAnsi" w:hAnsiTheme="minorHAnsi" w:cstheme="majorHAnsi"/>
        </w:rPr>
        <w:fldChar w:fldCharType="separate"/>
      </w:r>
      <w:hyperlink w:anchor="_Toc361384828" w:history="1">
        <w:r w:rsidR="00D628C3" w:rsidRPr="00D628C3">
          <w:rPr>
            <w:rStyle w:val="Hyperlink"/>
            <w:rFonts w:asciiTheme="minorHAnsi" w:hAnsiTheme="minorHAnsi"/>
            <w:noProof/>
          </w:rPr>
          <w:t xml:space="preserve">Figure 1: </w:t>
        </w:r>
        <w:r w:rsidR="00D628C3" w:rsidRPr="00D628C3">
          <w:rPr>
            <w:rStyle w:val="Hyperlink"/>
            <w:rFonts w:asciiTheme="minorHAnsi" w:hAnsiTheme="minorHAnsi" w:cstheme="majorHAnsi"/>
            <w:noProof/>
          </w:rPr>
          <w:t>State PMP Overview</w:t>
        </w:r>
        <w:r w:rsidR="00D628C3" w:rsidRPr="00D628C3">
          <w:rPr>
            <w:rFonts w:asciiTheme="minorHAnsi" w:hAnsiTheme="minorHAnsi"/>
            <w:noProof/>
            <w:webHidden/>
          </w:rPr>
          <w:tab/>
        </w:r>
        <w:r w:rsidR="00D628C3" w:rsidRPr="00D628C3">
          <w:rPr>
            <w:rFonts w:asciiTheme="minorHAnsi" w:hAnsiTheme="minorHAnsi"/>
            <w:noProof/>
            <w:webHidden/>
          </w:rPr>
          <w:fldChar w:fldCharType="begin"/>
        </w:r>
        <w:r w:rsidR="00D628C3" w:rsidRPr="00D628C3">
          <w:rPr>
            <w:rFonts w:asciiTheme="minorHAnsi" w:hAnsiTheme="minorHAnsi"/>
            <w:noProof/>
            <w:webHidden/>
          </w:rPr>
          <w:instrText xml:space="preserve"> PAGEREF _Toc361384828 \h </w:instrText>
        </w:r>
        <w:r w:rsidR="00D628C3" w:rsidRPr="00D628C3">
          <w:rPr>
            <w:rFonts w:asciiTheme="minorHAnsi" w:hAnsiTheme="minorHAnsi"/>
            <w:noProof/>
            <w:webHidden/>
          </w:rPr>
        </w:r>
        <w:r w:rsidR="00D628C3" w:rsidRPr="00D628C3">
          <w:rPr>
            <w:rFonts w:asciiTheme="minorHAnsi" w:hAnsiTheme="minorHAnsi"/>
            <w:noProof/>
            <w:webHidden/>
          </w:rPr>
          <w:fldChar w:fldCharType="separate"/>
        </w:r>
        <w:r w:rsidR="00D628C3" w:rsidRPr="00D628C3">
          <w:rPr>
            <w:rFonts w:asciiTheme="minorHAnsi" w:hAnsiTheme="minorHAnsi"/>
            <w:noProof/>
            <w:webHidden/>
          </w:rPr>
          <w:t>6</w:t>
        </w:r>
        <w:r w:rsidR="00D628C3" w:rsidRPr="00D628C3">
          <w:rPr>
            <w:rFonts w:asciiTheme="minorHAnsi" w:hAnsiTheme="minorHAnsi"/>
            <w:noProof/>
            <w:webHidden/>
          </w:rPr>
          <w:fldChar w:fldCharType="end"/>
        </w:r>
      </w:hyperlink>
    </w:p>
    <w:p w:rsidR="00D628C3" w:rsidRPr="00D628C3" w:rsidRDefault="007D47E7" w:rsidP="00D628C3">
      <w:pPr>
        <w:pStyle w:val="TableofFigures"/>
        <w:tabs>
          <w:tab w:val="right" w:leader="dot" w:pos="8630"/>
        </w:tabs>
        <w:ind w:left="360"/>
        <w:rPr>
          <w:rFonts w:asciiTheme="minorHAnsi" w:eastAsiaTheme="minorEastAsia" w:hAnsiTheme="minorHAnsi" w:cstheme="minorBidi"/>
          <w:noProof/>
          <w:lang w:bidi="ar-SA"/>
        </w:rPr>
      </w:pPr>
      <w:hyperlink w:anchor="_Toc361384829" w:history="1">
        <w:r w:rsidR="00D628C3" w:rsidRPr="00D628C3">
          <w:rPr>
            <w:rStyle w:val="Hyperlink"/>
            <w:rFonts w:asciiTheme="minorHAnsi" w:hAnsiTheme="minorHAnsi"/>
            <w:noProof/>
          </w:rPr>
          <w:t>Figure 2: PMIX Post Office Analogy</w:t>
        </w:r>
        <w:r w:rsidR="00D628C3" w:rsidRPr="00D628C3">
          <w:rPr>
            <w:rFonts w:asciiTheme="minorHAnsi" w:hAnsiTheme="minorHAnsi"/>
            <w:noProof/>
            <w:webHidden/>
          </w:rPr>
          <w:tab/>
        </w:r>
        <w:r w:rsidR="00D628C3" w:rsidRPr="00D628C3">
          <w:rPr>
            <w:rFonts w:asciiTheme="minorHAnsi" w:hAnsiTheme="minorHAnsi"/>
            <w:noProof/>
            <w:webHidden/>
          </w:rPr>
          <w:fldChar w:fldCharType="begin"/>
        </w:r>
        <w:r w:rsidR="00D628C3" w:rsidRPr="00D628C3">
          <w:rPr>
            <w:rFonts w:asciiTheme="minorHAnsi" w:hAnsiTheme="minorHAnsi"/>
            <w:noProof/>
            <w:webHidden/>
          </w:rPr>
          <w:instrText xml:space="preserve"> PAGEREF _Toc361384829 \h </w:instrText>
        </w:r>
        <w:r w:rsidR="00D628C3" w:rsidRPr="00D628C3">
          <w:rPr>
            <w:rFonts w:asciiTheme="minorHAnsi" w:hAnsiTheme="minorHAnsi"/>
            <w:noProof/>
            <w:webHidden/>
          </w:rPr>
        </w:r>
        <w:r w:rsidR="00D628C3" w:rsidRPr="00D628C3">
          <w:rPr>
            <w:rFonts w:asciiTheme="minorHAnsi" w:hAnsiTheme="minorHAnsi"/>
            <w:noProof/>
            <w:webHidden/>
          </w:rPr>
          <w:fldChar w:fldCharType="separate"/>
        </w:r>
        <w:r w:rsidR="00D628C3" w:rsidRPr="00D628C3">
          <w:rPr>
            <w:rFonts w:asciiTheme="minorHAnsi" w:hAnsiTheme="minorHAnsi"/>
            <w:noProof/>
            <w:webHidden/>
          </w:rPr>
          <w:t>8</w:t>
        </w:r>
        <w:r w:rsidR="00D628C3" w:rsidRPr="00D628C3">
          <w:rPr>
            <w:rFonts w:asciiTheme="minorHAnsi" w:hAnsiTheme="minorHAnsi"/>
            <w:noProof/>
            <w:webHidden/>
          </w:rPr>
          <w:fldChar w:fldCharType="end"/>
        </w:r>
      </w:hyperlink>
    </w:p>
    <w:p w:rsidR="00D628C3" w:rsidRPr="00D628C3" w:rsidRDefault="007D47E7" w:rsidP="00D628C3">
      <w:pPr>
        <w:pStyle w:val="TableofFigures"/>
        <w:tabs>
          <w:tab w:val="right" w:leader="dot" w:pos="8630"/>
        </w:tabs>
        <w:ind w:left="360"/>
        <w:rPr>
          <w:rFonts w:asciiTheme="minorHAnsi" w:eastAsiaTheme="minorEastAsia" w:hAnsiTheme="minorHAnsi" w:cstheme="minorBidi"/>
          <w:noProof/>
          <w:lang w:bidi="ar-SA"/>
        </w:rPr>
      </w:pPr>
      <w:hyperlink w:anchor="_Toc361384830" w:history="1">
        <w:r w:rsidR="00D628C3" w:rsidRPr="00D628C3">
          <w:rPr>
            <w:rStyle w:val="Hyperlink"/>
            <w:rFonts w:asciiTheme="minorHAnsi" w:hAnsiTheme="minorHAnsi"/>
            <w:noProof/>
          </w:rPr>
          <w:t>Figure 3: PMIX System Overview</w:t>
        </w:r>
        <w:r w:rsidR="00D628C3" w:rsidRPr="00D628C3">
          <w:rPr>
            <w:rFonts w:asciiTheme="minorHAnsi" w:hAnsiTheme="minorHAnsi"/>
            <w:noProof/>
            <w:webHidden/>
          </w:rPr>
          <w:tab/>
        </w:r>
        <w:r w:rsidR="00D628C3" w:rsidRPr="00D628C3">
          <w:rPr>
            <w:rFonts w:asciiTheme="minorHAnsi" w:hAnsiTheme="minorHAnsi"/>
            <w:noProof/>
            <w:webHidden/>
          </w:rPr>
          <w:fldChar w:fldCharType="begin"/>
        </w:r>
        <w:r w:rsidR="00D628C3" w:rsidRPr="00D628C3">
          <w:rPr>
            <w:rFonts w:asciiTheme="minorHAnsi" w:hAnsiTheme="minorHAnsi"/>
            <w:noProof/>
            <w:webHidden/>
          </w:rPr>
          <w:instrText xml:space="preserve"> PAGEREF _Toc361384830 \h </w:instrText>
        </w:r>
        <w:r w:rsidR="00D628C3" w:rsidRPr="00D628C3">
          <w:rPr>
            <w:rFonts w:asciiTheme="minorHAnsi" w:hAnsiTheme="minorHAnsi"/>
            <w:noProof/>
            <w:webHidden/>
          </w:rPr>
        </w:r>
        <w:r w:rsidR="00D628C3" w:rsidRPr="00D628C3">
          <w:rPr>
            <w:rFonts w:asciiTheme="minorHAnsi" w:hAnsiTheme="minorHAnsi"/>
            <w:noProof/>
            <w:webHidden/>
          </w:rPr>
          <w:fldChar w:fldCharType="separate"/>
        </w:r>
        <w:r w:rsidR="00D628C3" w:rsidRPr="00D628C3">
          <w:rPr>
            <w:rFonts w:asciiTheme="minorHAnsi" w:hAnsiTheme="minorHAnsi"/>
            <w:noProof/>
            <w:webHidden/>
          </w:rPr>
          <w:t>10</w:t>
        </w:r>
        <w:r w:rsidR="00D628C3" w:rsidRPr="00D628C3">
          <w:rPr>
            <w:rFonts w:asciiTheme="minorHAnsi" w:hAnsiTheme="minorHAnsi"/>
            <w:noProof/>
            <w:webHidden/>
          </w:rPr>
          <w:fldChar w:fldCharType="end"/>
        </w:r>
      </w:hyperlink>
    </w:p>
    <w:p w:rsidR="00D628C3" w:rsidRPr="00D628C3" w:rsidRDefault="007D47E7" w:rsidP="00D628C3">
      <w:pPr>
        <w:pStyle w:val="TableofFigures"/>
        <w:tabs>
          <w:tab w:val="right" w:leader="dot" w:pos="8630"/>
        </w:tabs>
        <w:ind w:left="360"/>
        <w:rPr>
          <w:rFonts w:asciiTheme="minorHAnsi" w:eastAsiaTheme="minorEastAsia" w:hAnsiTheme="minorHAnsi" w:cstheme="minorBidi"/>
          <w:noProof/>
          <w:lang w:bidi="ar-SA"/>
        </w:rPr>
      </w:pPr>
      <w:hyperlink w:anchor="_Toc361384831" w:history="1">
        <w:r w:rsidR="00D628C3" w:rsidRPr="00D628C3">
          <w:rPr>
            <w:rStyle w:val="Hyperlink"/>
            <w:rFonts w:asciiTheme="minorHAnsi" w:hAnsiTheme="minorHAnsi"/>
            <w:noProof/>
          </w:rPr>
          <w:t>Figure 4: Primary Flow: Trusted Service Interface</w:t>
        </w:r>
        <w:r w:rsidR="00D628C3" w:rsidRPr="00D628C3">
          <w:rPr>
            <w:rFonts w:asciiTheme="minorHAnsi" w:hAnsiTheme="minorHAnsi"/>
            <w:noProof/>
            <w:webHidden/>
          </w:rPr>
          <w:tab/>
        </w:r>
        <w:r w:rsidR="00D628C3" w:rsidRPr="00D628C3">
          <w:rPr>
            <w:rFonts w:asciiTheme="minorHAnsi" w:hAnsiTheme="minorHAnsi"/>
            <w:noProof/>
            <w:webHidden/>
          </w:rPr>
          <w:fldChar w:fldCharType="begin"/>
        </w:r>
        <w:r w:rsidR="00D628C3" w:rsidRPr="00D628C3">
          <w:rPr>
            <w:rFonts w:asciiTheme="minorHAnsi" w:hAnsiTheme="minorHAnsi"/>
            <w:noProof/>
            <w:webHidden/>
          </w:rPr>
          <w:instrText xml:space="preserve"> PAGEREF _Toc361384831 \h </w:instrText>
        </w:r>
        <w:r w:rsidR="00D628C3" w:rsidRPr="00D628C3">
          <w:rPr>
            <w:rFonts w:asciiTheme="minorHAnsi" w:hAnsiTheme="minorHAnsi"/>
            <w:noProof/>
            <w:webHidden/>
          </w:rPr>
        </w:r>
        <w:r w:rsidR="00D628C3" w:rsidRPr="00D628C3">
          <w:rPr>
            <w:rFonts w:asciiTheme="minorHAnsi" w:hAnsiTheme="minorHAnsi"/>
            <w:noProof/>
            <w:webHidden/>
          </w:rPr>
          <w:fldChar w:fldCharType="separate"/>
        </w:r>
        <w:r w:rsidR="00D628C3" w:rsidRPr="00D628C3">
          <w:rPr>
            <w:rFonts w:asciiTheme="minorHAnsi" w:hAnsiTheme="minorHAnsi"/>
            <w:noProof/>
            <w:webHidden/>
          </w:rPr>
          <w:t>11</w:t>
        </w:r>
        <w:r w:rsidR="00D628C3" w:rsidRPr="00D628C3">
          <w:rPr>
            <w:rFonts w:asciiTheme="minorHAnsi" w:hAnsiTheme="minorHAnsi"/>
            <w:noProof/>
            <w:webHidden/>
          </w:rPr>
          <w:fldChar w:fldCharType="end"/>
        </w:r>
      </w:hyperlink>
    </w:p>
    <w:p w:rsidR="00D628C3" w:rsidRPr="00D628C3" w:rsidRDefault="007D47E7" w:rsidP="00D628C3">
      <w:pPr>
        <w:pStyle w:val="TableofFigures"/>
        <w:tabs>
          <w:tab w:val="right" w:leader="dot" w:pos="8630"/>
        </w:tabs>
        <w:ind w:left="360"/>
        <w:rPr>
          <w:rFonts w:asciiTheme="minorHAnsi" w:eastAsiaTheme="minorEastAsia" w:hAnsiTheme="minorHAnsi" w:cstheme="minorBidi"/>
          <w:noProof/>
          <w:lang w:bidi="ar-SA"/>
        </w:rPr>
      </w:pPr>
      <w:hyperlink w:anchor="_Toc361384832" w:history="1">
        <w:r w:rsidR="00D628C3" w:rsidRPr="00D628C3">
          <w:rPr>
            <w:rStyle w:val="Hyperlink"/>
            <w:rFonts w:asciiTheme="minorHAnsi" w:hAnsiTheme="minorHAnsi"/>
            <w:noProof/>
          </w:rPr>
          <w:t>Figure 5: Alternative Flow: Hub Overview</w:t>
        </w:r>
        <w:r w:rsidR="00D628C3" w:rsidRPr="00D628C3">
          <w:rPr>
            <w:rFonts w:asciiTheme="minorHAnsi" w:hAnsiTheme="minorHAnsi"/>
            <w:noProof/>
            <w:webHidden/>
          </w:rPr>
          <w:tab/>
        </w:r>
        <w:r w:rsidR="00D628C3" w:rsidRPr="00D628C3">
          <w:rPr>
            <w:rFonts w:asciiTheme="minorHAnsi" w:hAnsiTheme="minorHAnsi"/>
            <w:noProof/>
            <w:webHidden/>
          </w:rPr>
          <w:fldChar w:fldCharType="begin"/>
        </w:r>
        <w:r w:rsidR="00D628C3" w:rsidRPr="00D628C3">
          <w:rPr>
            <w:rFonts w:asciiTheme="minorHAnsi" w:hAnsiTheme="minorHAnsi"/>
            <w:noProof/>
            <w:webHidden/>
          </w:rPr>
          <w:instrText xml:space="preserve"> PAGEREF _Toc361384832 \h </w:instrText>
        </w:r>
        <w:r w:rsidR="00D628C3" w:rsidRPr="00D628C3">
          <w:rPr>
            <w:rFonts w:asciiTheme="minorHAnsi" w:hAnsiTheme="minorHAnsi"/>
            <w:noProof/>
            <w:webHidden/>
          </w:rPr>
        </w:r>
        <w:r w:rsidR="00D628C3" w:rsidRPr="00D628C3">
          <w:rPr>
            <w:rFonts w:asciiTheme="minorHAnsi" w:hAnsiTheme="minorHAnsi"/>
            <w:noProof/>
            <w:webHidden/>
          </w:rPr>
          <w:fldChar w:fldCharType="separate"/>
        </w:r>
        <w:r w:rsidR="00D628C3" w:rsidRPr="00D628C3">
          <w:rPr>
            <w:rFonts w:asciiTheme="minorHAnsi" w:hAnsiTheme="minorHAnsi"/>
            <w:noProof/>
            <w:webHidden/>
          </w:rPr>
          <w:t>12</w:t>
        </w:r>
        <w:r w:rsidR="00D628C3" w:rsidRPr="00D628C3">
          <w:rPr>
            <w:rFonts w:asciiTheme="minorHAnsi" w:hAnsiTheme="minorHAnsi"/>
            <w:noProof/>
            <w:webHidden/>
          </w:rPr>
          <w:fldChar w:fldCharType="end"/>
        </w:r>
      </w:hyperlink>
    </w:p>
    <w:p w:rsidR="00D628C3" w:rsidRPr="00D628C3" w:rsidRDefault="007D47E7" w:rsidP="00D628C3">
      <w:pPr>
        <w:pStyle w:val="TableofFigures"/>
        <w:tabs>
          <w:tab w:val="right" w:leader="dot" w:pos="8630"/>
        </w:tabs>
        <w:ind w:left="360"/>
        <w:rPr>
          <w:rFonts w:asciiTheme="minorHAnsi" w:eastAsiaTheme="minorEastAsia" w:hAnsiTheme="minorHAnsi" w:cstheme="minorBidi"/>
          <w:noProof/>
          <w:lang w:bidi="ar-SA"/>
        </w:rPr>
      </w:pPr>
      <w:hyperlink w:anchor="_Toc361384833" w:history="1">
        <w:r w:rsidR="00D628C3" w:rsidRPr="00D628C3">
          <w:rPr>
            <w:rStyle w:val="Hyperlink"/>
            <w:rFonts w:asciiTheme="minorHAnsi" w:hAnsiTheme="minorHAnsi"/>
            <w:noProof/>
          </w:rPr>
          <w:t>Figure 6: Alternative Flow: Secure Hub Connection</w:t>
        </w:r>
        <w:r w:rsidR="00D628C3" w:rsidRPr="00D628C3">
          <w:rPr>
            <w:rFonts w:asciiTheme="minorHAnsi" w:hAnsiTheme="minorHAnsi"/>
            <w:noProof/>
            <w:webHidden/>
          </w:rPr>
          <w:tab/>
        </w:r>
        <w:r w:rsidR="00D628C3" w:rsidRPr="00D628C3">
          <w:rPr>
            <w:rFonts w:asciiTheme="minorHAnsi" w:hAnsiTheme="minorHAnsi"/>
            <w:noProof/>
            <w:webHidden/>
          </w:rPr>
          <w:fldChar w:fldCharType="begin"/>
        </w:r>
        <w:r w:rsidR="00D628C3" w:rsidRPr="00D628C3">
          <w:rPr>
            <w:rFonts w:asciiTheme="minorHAnsi" w:hAnsiTheme="minorHAnsi"/>
            <w:noProof/>
            <w:webHidden/>
          </w:rPr>
          <w:instrText xml:space="preserve"> PAGEREF _Toc361384833 \h </w:instrText>
        </w:r>
        <w:r w:rsidR="00D628C3" w:rsidRPr="00D628C3">
          <w:rPr>
            <w:rFonts w:asciiTheme="minorHAnsi" w:hAnsiTheme="minorHAnsi"/>
            <w:noProof/>
            <w:webHidden/>
          </w:rPr>
        </w:r>
        <w:r w:rsidR="00D628C3" w:rsidRPr="00D628C3">
          <w:rPr>
            <w:rFonts w:asciiTheme="minorHAnsi" w:hAnsiTheme="minorHAnsi"/>
            <w:noProof/>
            <w:webHidden/>
          </w:rPr>
          <w:fldChar w:fldCharType="separate"/>
        </w:r>
        <w:r w:rsidR="00D628C3" w:rsidRPr="00D628C3">
          <w:rPr>
            <w:rFonts w:asciiTheme="minorHAnsi" w:hAnsiTheme="minorHAnsi"/>
            <w:noProof/>
            <w:webHidden/>
          </w:rPr>
          <w:t>13</w:t>
        </w:r>
        <w:r w:rsidR="00D628C3" w:rsidRPr="00D628C3">
          <w:rPr>
            <w:rFonts w:asciiTheme="minorHAnsi" w:hAnsiTheme="minorHAnsi"/>
            <w:noProof/>
            <w:webHidden/>
          </w:rPr>
          <w:fldChar w:fldCharType="end"/>
        </w:r>
      </w:hyperlink>
    </w:p>
    <w:p w:rsidR="00D628C3" w:rsidRPr="00D628C3" w:rsidRDefault="007D47E7" w:rsidP="00D628C3">
      <w:pPr>
        <w:pStyle w:val="TableofFigures"/>
        <w:tabs>
          <w:tab w:val="right" w:leader="dot" w:pos="8630"/>
        </w:tabs>
        <w:ind w:left="360"/>
        <w:rPr>
          <w:rFonts w:asciiTheme="minorHAnsi" w:eastAsiaTheme="minorEastAsia" w:hAnsiTheme="minorHAnsi" w:cstheme="minorBidi"/>
          <w:noProof/>
          <w:lang w:bidi="ar-SA"/>
        </w:rPr>
      </w:pPr>
      <w:hyperlink w:anchor="_Toc361384834" w:history="1">
        <w:r w:rsidR="00D628C3" w:rsidRPr="00D628C3">
          <w:rPr>
            <w:rStyle w:val="Hyperlink"/>
            <w:rFonts w:asciiTheme="minorHAnsi" w:hAnsiTheme="minorHAnsi"/>
            <w:noProof/>
          </w:rPr>
          <w:t>Figure 7: Using the GRA and NIEM</w:t>
        </w:r>
        <w:r w:rsidR="00D628C3" w:rsidRPr="00D628C3">
          <w:rPr>
            <w:rFonts w:asciiTheme="minorHAnsi" w:hAnsiTheme="minorHAnsi"/>
            <w:noProof/>
            <w:webHidden/>
          </w:rPr>
          <w:tab/>
        </w:r>
        <w:r w:rsidR="00D628C3" w:rsidRPr="00D628C3">
          <w:rPr>
            <w:rFonts w:asciiTheme="minorHAnsi" w:hAnsiTheme="minorHAnsi"/>
            <w:noProof/>
            <w:webHidden/>
          </w:rPr>
          <w:fldChar w:fldCharType="begin"/>
        </w:r>
        <w:r w:rsidR="00D628C3" w:rsidRPr="00D628C3">
          <w:rPr>
            <w:rFonts w:asciiTheme="minorHAnsi" w:hAnsiTheme="minorHAnsi"/>
            <w:noProof/>
            <w:webHidden/>
          </w:rPr>
          <w:instrText xml:space="preserve"> PAGEREF _Toc361384834 \h </w:instrText>
        </w:r>
        <w:r w:rsidR="00D628C3" w:rsidRPr="00D628C3">
          <w:rPr>
            <w:rFonts w:asciiTheme="minorHAnsi" w:hAnsiTheme="minorHAnsi"/>
            <w:noProof/>
            <w:webHidden/>
          </w:rPr>
        </w:r>
        <w:r w:rsidR="00D628C3" w:rsidRPr="00D628C3">
          <w:rPr>
            <w:rFonts w:asciiTheme="minorHAnsi" w:hAnsiTheme="minorHAnsi"/>
            <w:noProof/>
            <w:webHidden/>
          </w:rPr>
          <w:fldChar w:fldCharType="separate"/>
        </w:r>
        <w:r w:rsidR="00D628C3" w:rsidRPr="00D628C3">
          <w:rPr>
            <w:rFonts w:asciiTheme="minorHAnsi" w:hAnsiTheme="minorHAnsi"/>
            <w:noProof/>
            <w:webHidden/>
          </w:rPr>
          <w:t>14</w:t>
        </w:r>
        <w:r w:rsidR="00D628C3" w:rsidRPr="00D628C3">
          <w:rPr>
            <w:rFonts w:asciiTheme="minorHAnsi" w:hAnsiTheme="minorHAnsi"/>
            <w:noProof/>
            <w:webHidden/>
          </w:rPr>
          <w:fldChar w:fldCharType="end"/>
        </w:r>
      </w:hyperlink>
    </w:p>
    <w:p w:rsidR="00D628C3" w:rsidRPr="00D628C3" w:rsidRDefault="007D47E7" w:rsidP="00D628C3">
      <w:pPr>
        <w:pStyle w:val="TableofFigures"/>
        <w:tabs>
          <w:tab w:val="right" w:leader="dot" w:pos="8630"/>
        </w:tabs>
        <w:ind w:left="360"/>
        <w:rPr>
          <w:rFonts w:asciiTheme="minorHAnsi" w:eastAsiaTheme="minorEastAsia" w:hAnsiTheme="minorHAnsi" w:cstheme="minorBidi"/>
          <w:noProof/>
          <w:lang w:bidi="ar-SA"/>
        </w:rPr>
      </w:pPr>
      <w:hyperlink w:anchor="_Toc361384835" w:history="1">
        <w:r w:rsidR="00D628C3" w:rsidRPr="00D628C3">
          <w:rPr>
            <w:rStyle w:val="Hyperlink"/>
            <w:rFonts w:asciiTheme="minorHAnsi" w:hAnsiTheme="minorHAnsi"/>
            <w:noProof/>
          </w:rPr>
          <w:t>Figure 8: PMIX Flow Diagram</w:t>
        </w:r>
        <w:r w:rsidR="00D628C3" w:rsidRPr="00D628C3">
          <w:rPr>
            <w:rFonts w:asciiTheme="minorHAnsi" w:hAnsiTheme="minorHAnsi"/>
            <w:noProof/>
            <w:webHidden/>
          </w:rPr>
          <w:tab/>
        </w:r>
        <w:r w:rsidR="00D628C3" w:rsidRPr="00D628C3">
          <w:rPr>
            <w:rFonts w:asciiTheme="minorHAnsi" w:hAnsiTheme="minorHAnsi"/>
            <w:noProof/>
            <w:webHidden/>
          </w:rPr>
          <w:fldChar w:fldCharType="begin"/>
        </w:r>
        <w:r w:rsidR="00D628C3" w:rsidRPr="00D628C3">
          <w:rPr>
            <w:rFonts w:asciiTheme="minorHAnsi" w:hAnsiTheme="minorHAnsi"/>
            <w:noProof/>
            <w:webHidden/>
          </w:rPr>
          <w:instrText xml:space="preserve"> PAGEREF _Toc361384835 \h </w:instrText>
        </w:r>
        <w:r w:rsidR="00D628C3" w:rsidRPr="00D628C3">
          <w:rPr>
            <w:rFonts w:asciiTheme="minorHAnsi" w:hAnsiTheme="minorHAnsi"/>
            <w:noProof/>
            <w:webHidden/>
          </w:rPr>
        </w:r>
        <w:r w:rsidR="00D628C3" w:rsidRPr="00D628C3">
          <w:rPr>
            <w:rFonts w:asciiTheme="minorHAnsi" w:hAnsiTheme="minorHAnsi"/>
            <w:noProof/>
            <w:webHidden/>
          </w:rPr>
          <w:fldChar w:fldCharType="separate"/>
        </w:r>
        <w:r w:rsidR="00D628C3" w:rsidRPr="00D628C3">
          <w:rPr>
            <w:rFonts w:asciiTheme="minorHAnsi" w:hAnsiTheme="minorHAnsi"/>
            <w:noProof/>
            <w:webHidden/>
          </w:rPr>
          <w:t>17</w:t>
        </w:r>
        <w:r w:rsidR="00D628C3" w:rsidRPr="00D628C3">
          <w:rPr>
            <w:rFonts w:asciiTheme="minorHAnsi" w:hAnsiTheme="minorHAnsi"/>
            <w:noProof/>
            <w:webHidden/>
          </w:rPr>
          <w:fldChar w:fldCharType="end"/>
        </w:r>
      </w:hyperlink>
    </w:p>
    <w:p w:rsidR="00D628C3" w:rsidRPr="00D628C3" w:rsidRDefault="007D47E7" w:rsidP="00D628C3">
      <w:pPr>
        <w:pStyle w:val="TableofFigures"/>
        <w:tabs>
          <w:tab w:val="right" w:leader="dot" w:pos="8630"/>
        </w:tabs>
        <w:ind w:left="360"/>
        <w:rPr>
          <w:rFonts w:asciiTheme="minorHAnsi" w:eastAsiaTheme="minorEastAsia" w:hAnsiTheme="minorHAnsi" w:cstheme="minorBidi"/>
          <w:noProof/>
          <w:lang w:bidi="ar-SA"/>
        </w:rPr>
      </w:pPr>
      <w:hyperlink w:anchor="_Toc361384836" w:history="1">
        <w:r w:rsidR="00D628C3" w:rsidRPr="00D628C3">
          <w:rPr>
            <w:rStyle w:val="Hyperlink"/>
            <w:rFonts w:asciiTheme="minorHAnsi" w:hAnsiTheme="minorHAnsi" w:cstheme="majorHAnsi"/>
            <w:noProof/>
          </w:rPr>
          <w:t>Figure 9: Behavior Model of PMIX Exchanges</w:t>
        </w:r>
        <w:r w:rsidR="00D628C3" w:rsidRPr="00D628C3">
          <w:rPr>
            <w:rFonts w:asciiTheme="minorHAnsi" w:hAnsiTheme="minorHAnsi"/>
            <w:noProof/>
            <w:webHidden/>
          </w:rPr>
          <w:tab/>
        </w:r>
        <w:r w:rsidR="00D628C3" w:rsidRPr="00D628C3">
          <w:rPr>
            <w:rFonts w:asciiTheme="minorHAnsi" w:hAnsiTheme="minorHAnsi"/>
            <w:noProof/>
            <w:webHidden/>
          </w:rPr>
          <w:fldChar w:fldCharType="begin"/>
        </w:r>
        <w:r w:rsidR="00D628C3" w:rsidRPr="00D628C3">
          <w:rPr>
            <w:rFonts w:asciiTheme="minorHAnsi" w:hAnsiTheme="minorHAnsi"/>
            <w:noProof/>
            <w:webHidden/>
          </w:rPr>
          <w:instrText xml:space="preserve"> PAGEREF _Toc361384836 \h </w:instrText>
        </w:r>
        <w:r w:rsidR="00D628C3" w:rsidRPr="00D628C3">
          <w:rPr>
            <w:rFonts w:asciiTheme="minorHAnsi" w:hAnsiTheme="minorHAnsi"/>
            <w:noProof/>
            <w:webHidden/>
          </w:rPr>
        </w:r>
        <w:r w:rsidR="00D628C3" w:rsidRPr="00D628C3">
          <w:rPr>
            <w:rFonts w:asciiTheme="minorHAnsi" w:hAnsiTheme="minorHAnsi"/>
            <w:noProof/>
            <w:webHidden/>
          </w:rPr>
          <w:fldChar w:fldCharType="separate"/>
        </w:r>
        <w:r w:rsidR="00D628C3" w:rsidRPr="00D628C3">
          <w:rPr>
            <w:rFonts w:asciiTheme="minorHAnsi" w:hAnsiTheme="minorHAnsi"/>
            <w:noProof/>
            <w:webHidden/>
          </w:rPr>
          <w:t>20</w:t>
        </w:r>
        <w:r w:rsidR="00D628C3" w:rsidRPr="00D628C3">
          <w:rPr>
            <w:rFonts w:asciiTheme="minorHAnsi" w:hAnsiTheme="minorHAnsi"/>
            <w:noProof/>
            <w:webHidden/>
          </w:rPr>
          <w:fldChar w:fldCharType="end"/>
        </w:r>
      </w:hyperlink>
    </w:p>
    <w:p w:rsidR="00D628C3" w:rsidRPr="00D628C3" w:rsidRDefault="007D47E7" w:rsidP="00D628C3">
      <w:pPr>
        <w:pStyle w:val="TableofFigures"/>
        <w:tabs>
          <w:tab w:val="right" w:leader="dot" w:pos="8630"/>
        </w:tabs>
        <w:ind w:left="360"/>
        <w:rPr>
          <w:rFonts w:asciiTheme="minorHAnsi" w:eastAsiaTheme="minorEastAsia" w:hAnsiTheme="minorHAnsi" w:cstheme="minorBidi"/>
          <w:noProof/>
          <w:lang w:bidi="ar-SA"/>
        </w:rPr>
      </w:pPr>
      <w:hyperlink w:anchor="_Toc361384837" w:history="1">
        <w:r w:rsidR="00D628C3" w:rsidRPr="00D628C3">
          <w:rPr>
            <w:rStyle w:val="Hyperlink"/>
            <w:rFonts w:asciiTheme="minorHAnsi" w:hAnsiTheme="minorHAnsi"/>
            <w:noProof/>
          </w:rPr>
          <w:t>Figure 10: PMIX Service Business Process Modeling Notation</w:t>
        </w:r>
        <w:r w:rsidR="00D628C3" w:rsidRPr="00D628C3">
          <w:rPr>
            <w:rFonts w:asciiTheme="minorHAnsi" w:hAnsiTheme="minorHAnsi"/>
            <w:noProof/>
            <w:webHidden/>
          </w:rPr>
          <w:tab/>
        </w:r>
        <w:r w:rsidR="00D628C3" w:rsidRPr="00D628C3">
          <w:rPr>
            <w:rFonts w:asciiTheme="minorHAnsi" w:hAnsiTheme="minorHAnsi"/>
            <w:noProof/>
            <w:webHidden/>
          </w:rPr>
          <w:fldChar w:fldCharType="begin"/>
        </w:r>
        <w:r w:rsidR="00D628C3" w:rsidRPr="00D628C3">
          <w:rPr>
            <w:rFonts w:asciiTheme="minorHAnsi" w:hAnsiTheme="minorHAnsi"/>
            <w:noProof/>
            <w:webHidden/>
          </w:rPr>
          <w:instrText xml:space="preserve"> PAGEREF _Toc361384837 \h </w:instrText>
        </w:r>
        <w:r w:rsidR="00D628C3" w:rsidRPr="00D628C3">
          <w:rPr>
            <w:rFonts w:asciiTheme="minorHAnsi" w:hAnsiTheme="minorHAnsi"/>
            <w:noProof/>
            <w:webHidden/>
          </w:rPr>
        </w:r>
        <w:r w:rsidR="00D628C3" w:rsidRPr="00D628C3">
          <w:rPr>
            <w:rFonts w:asciiTheme="minorHAnsi" w:hAnsiTheme="minorHAnsi"/>
            <w:noProof/>
            <w:webHidden/>
          </w:rPr>
          <w:fldChar w:fldCharType="separate"/>
        </w:r>
        <w:r w:rsidR="00D628C3" w:rsidRPr="00D628C3">
          <w:rPr>
            <w:rFonts w:asciiTheme="minorHAnsi" w:hAnsiTheme="minorHAnsi"/>
            <w:noProof/>
            <w:webHidden/>
          </w:rPr>
          <w:t>23</w:t>
        </w:r>
        <w:r w:rsidR="00D628C3" w:rsidRPr="00D628C3">
          <w:rPr>
            <w:rFonts w:asciiTheme="minorHAnsi" w:hAnsiTheme="minorHAnsi"/>
            <w:noProof/>
            <w:webHidden/>
          </w:rPr>
          <w:fldChar w:fldCharType="end"/>
        </w:r>
      </w:hyperlink>
    </w:p>
    <w:p w:rsidR="00D628C3" w:rsidRPr="00D628C3" w:rsidRDefault="007D47E7" w:rsidP="00D628C3">
      <w:pPr>
        <w:pStyle w:val="TableofFigures"/>
        <w:tabs>
          <w:tab w:val="right" w:leader="dot" w:pos="8630"/>
        </w:tabs>
        <w:ind w:left="360"/>
        <w:rPr>
          <w:rFonts w:asciiTheme="minorHAnsi" w:eastAsiaTheme="minorEastAsia" w:hAnsiTheme="minorHAnsi" w:cstheme="minorBidi"/>
          <w:noProof/>
          <w:lang w:bidi="ar-SA"/>
        </w:rPr>
      </w:pPr>
      <w:hyperlink w:anchor="_Toc361384838" w:history="1">
        <w:r w:rsidR="00D628C3" w:rsidRPr="00D628C3">
          <w:rPr>
            <w:rStyle w:val="Hyperlink"/>
            <w:rFonts w:asciiTheme="minorHAnsi" w:hAnsiTheme="minorHAnsi"/>
            <w:noProof/>
          </w:rPr>
          <w:t>Figure 11: PMIX Sequence Diagram</w:t>
        </w:r>
        <w:r w:rsidR="00D628C3" w:rsidRPr="00D628C3">
          <w:rPr>
            <w:rFonts w:asciiTheme="minorHAnsi" w:hAnsiTheme="minorHAnsi"/>
            <w:noProof/>
            <w:webHidden/>
          </w:rPr>
          <w:tab/>
        </w:r>
        <w:r w:rsidR="00D628C3" w:rsidRPr="00D628C3">
          <w:rPr>
            <w:rFonts w:asciiTheme="minorHAnsi" w:hAnsiTheme="minorHAnsi"/>
            <w:noProof/>
            <w:webHidden/>
          </w:rPr>
          <w:fldChar w:fldCharType="begin"/>
        </w:r>
        <w:r w:rsidR="00D628C3" w:rsidRPr="00D628C3">
          <w:rPr>
            <w:rFonts w:asciiTheme="minorHAnsi" w:hAnsiTheme="minorHAnsi"/>
            <w:noProof/>
            <w:webHidden/>
          </w:rPr>
          <w:instrText xml:space="preserve"> PAGEREF _Toc361384838 \h </w:instrText>
        </w:r>
        <w:r w:rsidR="00D628C3" w:rsidRPr="00D628C3">
          <w:rPr>
            <w:rFonts w:asciiTheme="minorHAnsi" w:hAnsiTheme="minorHAnsi"/>
            <w:noProof/>
            <w:webHidden/>
          </w:rPr>
        </w:r>
        <w:r w:rsidR="00D628C3" w:rsidRPr="00D628C3">
          <w:rPr>
            <w:rFonts w:asciiTheme="minorHAnsi" w:hAnsiTheme="minorHAnsi"/>
            <w:noProof/>
            <w:webHidden/>
          </w:rPr>
          <w:fldChar w:fldCharType="separate"/>
        </w:r>
        <w:r w:rsidR="00D628C3" w:rsidRPr="00D628C3">
          <w:rPr>
            <w:rFonts w:asciiTheme="minorHAnsi" w:hAnsiTheme="minorHAnsi"/>
            <w:noProof/>
            <w:webHidden/>
          </w:rPr>
          <w:t>24</w:t>
        </w:r>
        <w:r w:rsidR="00D628C3" w:rsidRPr="00D628C3">
          <w:rPr>
            <w:rFonts w:asciiTheme="minorHAnsi" w:hAnsiTheme="minorHAnsi"/>
            <w:noProof/>
            <w:webHidden/>
          </w:rPr>
          <w:fldChar w:fldCharType="end"/>
        </w:r>
      </w:hyperlink>
    </w:p>
    <w:p w:rsidR="00D260E4" w:rsidRDefault="000F2F5B" w:rsidP="00D628C3">
      <w:pPr>
        <w:widowControl/>
        <w:tabs>
          <w:tab w:val="clear" w:pos="1584"/>
        </w:tabs>
        <w:autoSpaceDE/>
        <w:autoSpaceDN/>
        <w:adjustRightInd/>
        <w:spacing w:before="0" w:after="0" w:line="240" w:lineRule="auto"/>
        <w:rPr>
          <w:rFonts w:asciiTheme="majorHAnsi" w:hAnsiTheme="majorHAnsi" w:cstheme="majorHAnsi"/>
        </w:rPr>
      </w:pPr>
      <w:r w:rsidRPr="00D628C3">
        <w:rPr>
          <w:rFonts w:asciiTheme="minorHAnsi" w:hAnsiTheme="minorHAnsi" w:cstheme="majorHAnsi"/>
        </w:rPr>
        <w:fldChar w:fldCharType="end"/>
      </w:r>
    </w:p>
    <w:p w:rsidR="00FE710C" w:rsidRDefault="00FE710C" w:rsidP="00650E66">
      <w:pPr>
        <w:widowControl/>
        <w:tabs>
          <w:tab w:val="clear" w:pos="1584"/>
        </w:tabs>
        <w:autoSpaceDE/>
        <w:autoSpaceDN/>
        <w:adjustRightInd/>
        <w:spacing w:before="0" w:after="0" w:line="240" w:lineRule="auto"/>
        <w:rPr>
          <w:rFonts w:asciiTheme="majorHAnsi" w:hAnsiTheme="majorHAnsi" w:cstheme="majorHAnsi"/>
        </w:rPr>
      </w:pPr>
    </w:p>
    <w:p w:rsidR="004234A7" w:rsidRDefault="004234A7">
      <w:pPr>
        <w:widowControl/>
        <w:tabs>
          <w:tab w:val="clear" w:pos="1584"/>
        </w:tabs>
        <w:autoSpaceDE/>
        <w:autoSpaceDN/>
        <w:adjustRightInd/>
        <w:spacing w:before="0" w:after="0" w:line="240" w:lineRule="auto"/>
        <w:ind w:left="0"/>
        <w:rPr>
          <w:rFonts w:asciiTheme="majorHAnsi" w:hAnsiTheme="majorHAnsi" w:cstheme="majorHAnsi"/>
        </w:rPr>
      </w:pPr>
    </w:p>
    <w:p w:rsidR="00FE710C" w:rsidRPr="00A92973" w:rsidRDefault="00FE710C" w:rsidP="00A92973">
      <w:pPr>
        <w:pStyle w:val="TableofFigures"/>
        <w:tabs>
          <w:tab w:val="right" w:leader="dot" w:pos="8630"/>
        </w:tabs>
        <w:jc w:val="center"/>
        <w:rPr>
          <w:rFonts w:asciiTheme="majorHAnsi" w:hAnsiTheme="majorHAnsi" w:cstheme="majorHAnsi"/>
          <w:b/>
          <w:sz w:val="28"/>
          <w:szCs w:val="28"/>
        </w:rPr>
      </w:pPr>
      <w:r w:rsidRPr="00A92973">
        <w:rPr>
          <w:rFonts w:asciiTheme="majorHAnsi" w:hAnsiTheme="majorHAnsi" w:cstheme="majorHAnsi"/>
          <w:b/>
          <w:sz w:val="28"/>
          <w:szCs w:val="28"/>
        </w:rPr>
        <w:t>TABLES</w:t>
      </w:r>
    </w:p>
    <w:p w:rsidR="00FE710C" w:rsidRDefault="00FE710C" w:rsidP="00650E66">
      <w:pPr>
        <w:pStyle w:val="TableofFigures"/>
        <w:tabs>
          <w:tab w:val="right" w:leader="dot" w:pos="8630"/>
        </w:tabs>
        <w:ind w:left="360"/>
        <w:rPr>
          <w:rFonts w:asciiTheme="majorHAnsi" w:hAnsiTheme="majorHAnsi" w:cstheme="majorHAnsi"/>
        </w:rPr>
      </w:pPr>
    </w:p>
    <w:p w:rsidR="00D628C3" w:rsidRPr="00D628C3" w:rsidRDefault="000F2F5B" w:rsidP="00D628C3">
      <w:pPr>
        <w:pStyle w:val="TableofFigures"/>
        <w:tabs>
          <w:tab w:val="right" w:leader="dot" w:pos="8630"/>
        </w:tabs>
        <w:ind w:left="360"/>
        <w:rPr>
          <w:rFonts w:asciiTheme="minorHAnsi" w:eastAsiaTheme="minorEastAsia" w:hAnsiTheme="minorHAnsi" w:cstheme="minorBidi"/>
          <w:noProof/>
          <w:lang w:bidi="ar-SA"/>
        </w:rPr>
      </w:pPr>
      <w:r w:rsidRPr="00D628C3">
        <w:rPr>
          <w:rStyle w:val="Hyperlink"/>
          <w:rFonts w:asciiTheme="minorHAnsi" w:hAnsiTheme="minorHAnsi"/>
          <w:noProof/>
        </w:rPr>
        <w:fldChar w:fldCharType="begin"/>
      </w:r>
      <w:r w:rsidR="00FE710C" w:rsidRPr="00D628C3">
        <w:rPr>
          <w:rStyle w:val="Hyperlink"/>
          <w:rFonts w:asciiTheme="minorHAnsi" w:hAnsiTheme="minorHAnsi"/>
          <w:noProof/>
        </w:rPr>
        <w:instrText xml:space="preserve"> TOC \h \z \c "Table" </w:instrText>
      </w:r>
      <w:r w:rsidRPr="00D628C3">
        <w:rPr>
          <w:rStyle w:val="Hyperlink"/>
          <w:rFonts w:asciiTheme="minorHAnsi" w:hAnsiTheme="minorHAnsi"/>
          <w:noProof/>
        </w:rPr>
        <w:fldChar w:fldCharType="separate"/>
      </w:r>
      <w:hyperlink w:anchor="_Toc361384839" w:history="1">
        <w:r w:rsidR="00D628C3" w:rsidRPr="00D628C3">
          <w:rPr>
            <w:rStyle w:val="Hyperlink"/>
            <w:rFonts w:asciiTheme="minorHAnsi" w:hAnsiTheme="minorHAnsi" w:cs="Calibri"/>
            <w:noProof/>
          </w:rPr>
          <w:t>Table 1: Service Interaction Requirements</w:t>
        </w:r>
        <w:r w:rsidR="00D628C3" w:rsidRPr="00D628C3">
          <w:rPr>
            <w:rFonts w:asciiTheme="minorHAnsi" w:hAnsiTheme="minorHAnsi"/>
            <w:noProof/>
            <w:webHidden/>
          </w:rPr>
          <w:tab/>
        </w:r>
        <w:r w:rsidR="00D628C3" w:rsidRPr="00D628C3">
          <w:rPr>
            <w:rFonts w:asciiTheme="minorHAnsi" w:hAnsiTheme="minorHAnsi"/>
            <w:noProof/>
            <w:webHidden/>
          </w:rPr>
          <w:fldChar w:fldCharType="begin"/>
        </w:r>
        <w:r w:rsidR="00D628C3" w:rsidRPr="00D628C3">
          <w:rPr>
            <w:rFonts w:asciiTheme="minorHAnsi" w:hAnsiTheme="minorHAnsi"/>
            <w:noProof/>
            <w:webHidden/>
          </w:rPr>
          <w:instrText xml:space="preserve"> PAGEREF _Toc361384839 \h </w:instrText>
        </w:r>
        <w:r w:rsidR="00D628C3" w:rsidRPr="00D628C3">
          <w:rPr>
            <w:rFonts w:asciiTheme="minorHAnsi" w:hAnsiTheme="minorHAnsi"/>
            <w:noProof/>
            <w:webHidden/>
          </w:rPr>
        </w:r>
        <w:r w:rsidR="00D628C3" w:rsidRPr="00D628C3">
          <w:rPr>
            <w:rFonts w:asciiTheme="minorHAnsi" w:hAnsiTheme="minorHAnsi"/>
            <w:noProof/>
            <w:webHidden/>
          </w:rPr>
          <w:fldChar w:fldCharType="separate"/>
        </w:r>
        <w:r w:rsidR="00D628C3" w:rsidRPr="00D628C3">
          <w:rPr>
            <w:rFonts w:asciiTheme="minorHAnsi" w:hAnsiTheme="minorHAnsi"/>
            <w:noProof/>
            <w:webHidden/>
          </w:rPr>
          <w:t>14</w:t>
        </w:r>
        <w:r w:rsidR="00D628C3" w:rsidRPr="00D628C3">
          <w:rPr>
            <w:rFonts w:asciiTheme="minorHAnsi" w:hAnsiTheme="minorHAnsi"/>
            <w:noProof/>
            <w:webHidden/>
          </w:rPr>
          <w:fldChar w:fldCharType="end"/>
        </w:r>
      </w:hyperlink>
    </w:p>
    <w:p w:rsidR="00D628C3" w:rsidRPr="00D628C3" w:rsidRDefault="007D47E7" w:rsidP="00D628C3">
      <w:pPr>
        <w:pStyle w:val="TableofFigures"/>
        <w:tabs>
          <w:tab w:val="right" w:leader="dot" w:pos="8630"/>
        </w:tabs>
        <w:ind w:left="360"/>
        <w:rPr>
          <w:rFonts w:asciiTheme="minorHAnsi" w:eastAsiaTheme="minorEastAsia" w:hAnsiTheme="minorHAnsi" w:cstheme="minorBidi"/>
          <w:noProof/>
          <w:lang w:bidi="ar-SA"/>
        </w:rPr>
      </w:pPr>
      <w:hyperlink w:anchor="_Toc361384840" w:history="1">
        <w:r w:rsidR="00D628C3" w:rsidRPr="00D628C3">
          <w:rPr>
            <w:rStyle w:val="Hyperlink"/>
            <w:rFonts w:asciiTheme="minorHAnsi" w:hAnsiTheme="minorHAnsi" w:cstheme="majorHAnsi"/>
            <w:noProof/>
          </w:rPr>
          <w:t>Table 2: Provide Prescription Drug History</w:t>
        </w:r>
        <w:r w:rsidR="00D628C3" w:rsidRPr="00D628C3">
          <w:rPr>
            <w:rFonts w:asciiTheme="minorHAnsi" w:hAnsiTheme="minorHAnsi"/>
            <w:noProof/>
            <w:webHidden/>
          </w:rPr>
          <w:tab/>
        </w:r>
        <w:r w:rsidR="00D628C3" w:rsidRPr="00D628C3">
          <w:rPr>
            <w:rFonts w:asciiTheme="minorHAnsi" w:hAnsiTheme="minorHAnsi"/>
            <w:noProof/>
            <w:webHidden/>
          </w:rPr>
          <w:fldChar w:fldCharType="begin"/>
        </w:r>
        <w:r w:rsidR="00D628C3" w:rsidRPr="00D628C3">
          <w:rPr>
            <w:rFonts w:asciiTheme="minorHAnsi" w:hAnsiTheme="minorHAnsi"/>
            <w:noProof/>
            <w:webHidden/>
          </w:rPr>
          <w:instrText xml:space="preserve"> PAGEREF _Toc361384840 \h </w:instrText>
        </w:r>
        <w:r w:rsidR="00D628C3" w:rsidRPr="00D628C3">
          <w:rPr>
            <w:rFonts w:asciiTheme="minorHAnsi" w:hAnsiTheme="minorHAnsi"/>
            <w:noProof/>
            <w:webHidden/>
          </w:rPr>
        </w:r>
        <w:r w:rsidR="00D628C3" w:rsidRPr="00D628C3">
          <w:rPr>
            <w:rFonts w:asciiTheme="minorHAnsi" w:hAnsiTheme="minorHAnsi"/>
            <w:noProof/>
            <w:webHidden/>
          </w:rPr>
          <w:fldChar w:fldCharType="separate"/>
        </w:r>
        <w:r w:rsidR="00D628C3" w:rsidRPr="00D628C3">
          <w:rPr>
            <w:rFonts w:asciiTheme="minorHAnsi" w:hAnsiTheme="minorHAnsi"/>
            <w:noProof/>
            <w:webHidden/>
          </w:rPr>
          <w:t>21</w:t>
        </w:r>
        <w:r w:rsidR="00D628C3" w:rsidRPr="00D628C3">
          <w:rPr>
            <w:rFonts w:asciiTheme="minorHAnsi" w:hAnsiTheme="minorHAnsi"/>
            <w:noProof/>
            <w:webHidden/>
          </w:rPr>
          <w:fldChar w:fldCharType="end"/>
        </w:r>
      </w:hyperlink>
    </w:p>
    <w:p w:rsidR="00FE710C" w:rsidRDefault="000F2F5B" w:rsidP="00D628C3">
      <w:pPr>
        <w:pStyle w:val="TableofFigures"/>
        <w:tabs>
          <w:tab w:val="right" w:leader="dot" w:pos="8630"/>
        </w:tabs>
        <w:ind w:left="360"/>
        <w:rPr>
          <w:rFonts w:asciiTheme="majorHAnsi" w:hAnsiTheme="majorHAnsi" w:cstheme="majorHAnsi"/>
        </w:rPr>
      </w:pPr>
      <w:r w:rsidRPr="00D628C3">
        <w:rPr>
          <w:rStyle w:val="Hyperlink"/>
          <w:rFonts w:asciiTheme="minorHAnsi" w:hAnsiTheme="minorHAnsi"/>
          <w:noProof/>
        </w:rPr>
        <w:fldChar w:fldCharType="end"/>
      </w:r>
    </w:p>
    <w:p w:rsidR="00FE710C" w:rsidRDefault="00FE710C">
      <w:pPr>
        <w:widowControl/>
        <w:tabs>
          <w:tab w:val="clear" w:pos="1584"/>
        </w:tabs>
        <w:autoSpaceDE/>
        <w:autoSpaceDN/>
        <w:adjustRightInd/>
        <w:spacing w:before="0" w:after="0" w:line="240" w:lineRule="auto"/>
        <w:ind w:left="0"/>
        <w:rPr>
          <w:rFonts w:asciiTheme="majorHAnsi" w:hAnsiTheme="majorHAnsi" w:cstheme="majorHAnsi"/>
        </w:rPr>
      </w:pPr>
    </w:p>
    <w:p w:rsidR="00FE710C" w:rsidRPr="00A92973" w:rsidRDefault="00FE710C">
      <w:pPr>
        <w:widowControl/>
        <w:tabs>
          <w:tab w:val="clear" w:pos="1584"/>
        </w:tabs>
        <w:autoSpaceDE/>
        <w:autoSpaceDN/>
        <w:adjustRightInd/>
        <w:spacing w:before="0" w:after="0" w:line="240" w:lineRule="auto"/>
        <w:ind w:left="0"/>
        <w:rPr>
          <w:rFonts w:asciiTheme="majorHAnsi" w:hAnsiTheme="majorHAnsi" w:cstheme="majorHAnsi"/>
        </w:rPr>
      </w:pPr>
    </w:p>
    <w:p w:rsidR="00FE710C" w:rsidRDefault="00FE710C" w:rsidP="00FE710C">
      <w:pPr>
        <w:pStyle w:val="TableofFigures"/>
        <w:tabs>
          <w:tab w:val="right" w:leader="dot" w:pos="8630"/>
        </w:tabs>
        <w:rPr>
          <w:rFonts w:asciiTheme="majorHAnsi" w:hAnsiTheme="majorHAnsi" w:cstheme="majorHAnsi"/>
        </w:rPr>
      </w:pPr>
      <w:r>
        <w:rPr>
          <w:rFonts w:asciiTheme="majorHAnsi" w:hAnsiTheme="majorHAnsi" w:cstheme="majorHAnsi"/>
        </w:rPr>
        <w:t xml:space="preserve"> </w:t>
      </w:r>
    </w:p>
    <w:p w:rsidR="00DB3953" w:rsidRPr="002C563A" w:rsidRDefault="00FE710C" w:rsidP="002C563A">
      <w:pPr>
        <w:ind w:left="0"/>
        <w:jc w:val="center"/>
      </w:pPr>
      <w:r>
        <w:br w:type="page"/>
      </w:r>
      <w:r w:rsidR="00DB3953" w:rsidRPr="00A92973">
        <w:rPr>
          <w:rFonts w:asciiTheme="majorHAnsi" w:hAnsiTheme="majorHAnsi" w:cstheme="majorHAnsi"/>
          <w:b/>
          <w:sz w:val="28"/>
          <w:szCs w:val="28"/>
        </w:rPr>
        <w:lastRenderedPageBreak/>
        <w:t>Acknowledgement</w:t>
      </w:r>
      <w:r w:rsidR="00B11941" w:rsidRPr="00A92973">
        <w:rPr>
          <w:rFonts w:asciiTheme="majorHAnsi" w:hAnsiTheme="majorHAnsi" w:cstheme="majorHAnsi"/>
          <w:b/>
          <w:sz w:val="28"/>
          <w:szCs w:val="28"/>
        </w:rPr>
        <w:t>s</w:t>
      </w:r>
    </w:p>
    <w:p w:rsidR="00B3585D" w:rsidRPr="00A92973" w:rsidRDefault="00DB3953" w:rsidP="00724A7C">
      <w:pPr>
        <w:ind w:left="540" w:right="450"/>
        <w:rPr>
          <w:rFonts w:asciiTheme="majorHAnsi" w:hAnsiTheme="majorHAnsi" w:cstheme="majorHAnsi"/>
        </w:rPr>
      </w:pPr>
      <w:r w:rsidRPr="00A92973">
        <w:rPr>
          <w:rFonts w:asciiTheme="majorHAnsi" w:hAnsiTheme="majorHAnsi" w:cstheme="majorHAnsi"/>
        </w:rPr>
        <w:t xml:space="preserve">This </w:t>
      </w:r>
      <w:r w:rsidR="00DE06B0" w:rsidRPr="00A92973">
        <w:rPr>
          <w:rFonts w:asciiTheme="majorHAnsi" w:hAnsiTheme="majorHAnsi" w:cstheme="majorHAnsi"/>
        </w:rPr>
        <w:t>document</w:t>
      </w:r>
      <w:r w:rsidR="00B3585D" w:rsidRPr="00A92973">
        <w:rPr>
          <w:rFonts w:asciiTheme="majorHAnsi" w:hAnsiTheme="majorHAnsi" w:cstheme="majorHAnsi"/>
        </w:rPr>
        <w:t xml:space="preserve"> was </w:t>
      </w:r>
      <w:r w:rsidR="00DE06B0" w:rsidRPr="00A92973">
        <w:rPr>
          <w:rFonts w:asciiTheme="majorHAnsi" w:hAnsiTheme="majorHAnsi" w:cstheme="majorHAnsi"/>
        </w:rPr>
        <w:t>produced</w:t>
      </w:r>
      <w:r w:rsidR="00B3585D" w:rsidRPr="00A92973">
        <w:rPr>
          <w:rFonts w:asciiTheme="majorHAnsi" w:hAnsiTheme="majorHAnsi" w:cstheme="majorHAnsi"/>
        </w:rPr>
        <w:t xml:space="preserve"> as part of the </w:t>
      </w:r>
      <w:r w:rsidR="00884FEE" w:rsidRPr="00A92973">
        <w:rPr>
          <w:rFonts w:asciiTheme="majorHAnsi" w:hAnsiTheme="majorHAnsi" w:cstheme="majorHAnsi"/>
        </w:rPr>
        <w:t xml:space="preserve">BJA-sponsored </w:t>
      </w:r>
      <w:r w:rsidR="00DE06B0" w:rsidRPr="00A92973">
        <w:rPr>
          <w:rFonts w:asciiTheme="majorHAnsi" w:hAnsiTheme="majorHAnsi" w:cstheme="majorHAnsi"/>
        </w:rPr>
        <w:t>IJIS</w:t>
      </w:r>
      <w:r w:rsidR="00B3585D" w:rsidRPr="00A92973">
        <w:rPr>
          <w:rFonts w:asciiTheme="majorHAnsi" w:hAnsiTheme="majorHAnsi" w:cstheme="majorHAnsi"/>
        </w:rPr>
        <w:t xml:space="preserve"> </w:t>
      </w:r>
      <w:r w:rsidR="00B11941" w:rsidRPr="00A92973">
        <w:rPr>
          <w:rFonts w:asciiTheme="majorHAnsi" w:hAnsiTheme="majorHAnsi" w:cstheme="majorHAnsi"/>
        </w:rPr>
        <w:t xml:space="preserve">Institute project </w:t>
      </w:r>
      <w:r w:rsidR="00B3585D" w:rsidRPr="00A92973">
        <w:rPr>
          <w:rFonts w:asciiTheme="majorHAnsi" w:hAnsiTheme="majorHAnsi" w:cstheme="majorHAnsi"/>
        </w:rPr>
        <w:t xml:space="preserve">in support of the </w:t>
      </w:r>
      <w:r w:rsidR="00DE06B0" w:rsidRPr="00A92973">
        <w:rPr>
          <w:rFonts w:asciiTheme="majorHAnsi" w:hAnsiTheme="majorHAnsi" w:cstheme="majorHAnsi"/>
        </w:rPr>
        <w:t>Prescription Monitoring Program</w:t>
      </w:r>
      <w:r w:rsidR="00884FEE" w:rsidRPr="00A92973">
        <w:rPr>
          <w:rFonts w:asciiTheme="majorHAnsi" w:hAnsiTheme="majorHAnsi" w:cstheme="majorHAnsi"/>
        </w:rPr>
        <w:t xml:space="preserve"> Information Exchange</w:t>
      </w:r>
      <w:r w:rsidR="00B3585D" w:rsidRPr="00A92973">
        <w:rPr>
          <w:rFonts w:asciiTheme="majorHAnsi" w:hAnsiTheme="majorHAnsi" w:cstheme="majorHAnsi"/>
        </w:rPr>
        <w:t xml:space="preserve">.  </w:t>
      </w:r>
      <w:r w:rsidR="00842608" w:rsidRPr="00A92973">
        <w:rPr>
          <w:rFonts w:asciiTheme="majorHAnsi" w:hAnsiTheme="majorHAnsi" w:cstheme="majorHAnsi"/>
        </w:rPr>
        <w:t>Major</w:t>
      </w:r>
      <w:r w:rsidR="00B3585D" w:rsidRPr="00A92973">
        <w:rPr>
          <w:rFonts w:asciiTheme="majorHAnsi" w:hAnsiTheme="majorHAnsi" w:cstheme="majorHAnsi"/>
        </w:rPr>
        <w:t xml:space="preserve"> </w:t>
      </w:r>
      <w:r w:rsidR="00842608" w:rsidRPr="00A92973">
        <w:rPr>
          <w:rFonts w:asciiTheme="majorHAnsi" w:hAnsiTheme="majorHAnsi" w:cstheme="majorHAnsi"/>
        </w:rPr>
        <w:t xml:space="preserve">portions of this document were derived directly from the </w:t>
      </w:r>
      <w:r w:rsidR="00411BF6">
        <w:rPr>
          <w:rFonts w:asciiTheme="majorHAnsi" w:hAnsiTheme="majorHAnsi" w:cstheme="majorHAnsi"/>
        </w:rPr>
        <w:t>earlier PMIX Project</w:t>
      </w:r>
      <w:r w:rsidR="00842608" w:rsidRPr="00A92973">
        <w:rPr>
          <w:rFonts w:asciiTheme="majorHAnsi" w:hAnsiTheme="majorHAnsi" w:cstheme="majorHAnsi"/>
        </w:rPr>
        <w:t xml:space="preserve"> documents and significant </w:t>
      </w:r>
      <w:r w:rsidR="00B3585D" w:rsidRPr="00A92973">
        <w:rPr>
          <w:rFonts w:asciiTheme="majorHAnsi" w:hAnsiTheme="majorHAnsi" w:cstheme="majorHAnsi"/>
        </w:rPr>
        <w:t xml:space="preserve">contributions were made by the following </w:t>
      </w:r>
      <w:r w:rsidR="00B11941" w:rsidRPr="00A92973">
        <w:rPr>
          <w:rFonts w:asciiTheme="majorHAnsi" w:hAnsiTheme="majorHAnsi" w:cstheme="majorHAnsi"/>
        </w:rPr>
        <w:t>organizations</w:t>
      </w:r>
      <w:r w:rsidR="00884FEE" w:rsidRPr="00A92973">
        <w:rPr>
          <w:rFonts w:asciiTheme="majorHAnsi" w:hAnsiTheme="majorHAnsi" w:cstheme="majorHAnsi"/>
        </w:rPr>
        <w:t>:</w:t>
      </w:r>
    </w:p>
    <w:p w:rsidR="00724A7C" w:rsidRDefault="00125697" w:rsidP="00724A7C">
      <w:pPr>
        <w:ind w:left="1080" w:right="450"/>
        <w:rPr>
          <w:rFonts w:ascii="Calibri" w:hAnsi="Calibri" w:cs="Calibri"/>
        </w:rPr>
      </w:pPr>
      <w:r>
        <w:rPr>
          <w:rFonts w:ascii="Calibri" w:hAnsi="Calibri" w:cs="Calibri"/>
        </w:rPr>
        <w:t xml:space="preserve">Office of Justice Programs </w:t>
      </w:r>
      <w:r w:rsidR="008E664C" w:rsidRPr="00724A7C">
        <w:rPr>
          <w:rFonts w:ascii="Calibri" w:hAnsi="Calibri" w:cs="Calibri"/>
        </w:rPr>
        <w:t>Bureau of Justice Assistance</w:t>
      </w:r>
    </w:p>
    <w:p w:rsidR="00A12261" w:rsidRDefault="00A12261" w:rsidP="00724A7C">
      <w:pPr>
        <w:ind w:left="1080" w:right="450"/>
        <w:rPr>
          <w:rFonts w:ascii="Calibri" w:hAnsi="Calibri" w:cs="Calibri"/>
        </w:rPr>
      </w:pPr>
      <w:r w:rsidRPr="00A12261">
        <w:rPr>
          <w:rFonts w:ascii="Calibri" w:hAnsi="Calibri" w:cs="Calibri"/>
        </w:rPr>
        <w:t>Prescription Drug Monitoring Program Training and Technical Assistance Center (PDMP TTAC)</w:t>
      </w:r>
    </w:p>
    <w:p w:rsidR="008E664C" w:rsidRPr="00724A7C" w:rsidRDefault="008E664C" w:rsidP="00724A7C">
      <w:pPr>
        <w:ind w:left="1080" w:right="450"/>
        <w:rPr>
          <w:rFonts w:ascii="Calibri" w:hAnsi="Calibri" w:cs="Calibri"/>
        </w:rPr>
      </w:pPr>
      <w:r w:rsidRPr="00724A7C">
        <w:rPr>
          <w:rFonts w:ascii="Calibri" w:hAnsi="Calibri" w:cs="Calibri"/>
        </w:rPr>
        <w:t>IJIS Institute Prescription Monitoring Program (PMP) Committee</w:t>
      </w:r>
    </w:p>
    <w:p w:rsidR="008D5BA3" w:rsidRPr="00724A7C" w:rsidRDefault="00020A51" w:rsidP="00724A7C">
      <w:pPr>
        <w:ind w:left="1080" w:right="450"/>
        <w:rPr>
          <w:rFonts w:asciiTheme="majorHAnsi" w:hAnsiTheme="majorHAnsi" w:cstheme="majorHAnsi"/>
        </w:rPr>
      </w:pPr>
      <w:r w:rsidRPr="00724A7C">
        <w:rPr>
          <w:rFonts w:asciiTheme="majorHAnsi" w:hAnsiTheme="majorHAnsi" w:cstheme="majorHAnsi"/>
        </w:rPr>
        <w:t>Open Networks</w:t>
      </w:r>
      <w:r w:rsidR="00411BF6" w:rsidRPr="00724A7C">
        <w:rPr>
          <w:rFonts w:asciiTheme="majorHAnsi" w:hAnsiTheme="majorHAnsi" w:cstheme="majorHAnsi"/>
        </w:rPr>
        <w:t>, Inc</w:t>
      </w:r>
      <w:r w:rsidR="00384251" w:rsidRPr="00724A7C">
        <w:rPr>
          <w:rFonts w:asciiTheme="majorHAnsi" w:hAnsiTheme="majorHAnsi" w:cstheme="majorHAnsi"/>
        </w:rPr>
        <w:t xml:space="preserve">.  </w:t>
      </w:r>
    </w:p>
    <w:p w:rsidR="008D5BA3" w:rsidRDefault="008D5BA3" w:rsidP="00384251"/>
    <w:p w:rsidR="008D5BA3" w:rsidRDefault="008D5BA3" w:rsidP="00384251"/>
    <w:p w:rsidR="008D5BA3" w:rsidRDefault="008D5BA3" w:rsidP="00384251"/>
    <w:p w:rsidR="008D5BA3" w:rsidRDefault="008D5BA3" w:rsidP="00384251"/>
    <w:p w:rsidR="008D5BA3" w:rsidRDefault="008D5BA3" w:rsidP="00384251"/>
    <w:p w:rsidR="008D5BA3" w:rsidRDefault="008D5BA3" w:rsidP="00384251"/>
    <w:p w:rsidR="008D5BA3" w:rsidRDefault="008D5BA3" w:rsidP="00384251"/>
    <w:p w:rsidR="008D5BA3" w:rsidRDefault="008D5BA3" w:rsidP="00384251"/>
    <w:p w:rsidR="00724A7C" w:rsidRDefault="00724A7C" w:rsidP="00384251"/>
    <w:p w:rsidR="00125697" w:rsidRDefault="00125697" w:rsidP="00384251"/>
    <w:p w:rsidR="00125697" w:rsidRDefault="00125697" w:rsidP="00384251"/>
    <w:p w:rsidR="00125697" w:rsidRDefault="00125697" w:rsidP="00384251"/>
    <w:p w:rsidR="00724A7C" w:rsidRDefault="00724A7C" w:rsidP="00384251"/>
    <w:p w:rsidR="00724A7C" w:rsidRDefault="00724A7C" w:rsidP="00384251"/>
    <w:p w:rsidR="008D5BA3" w:rsidRDefault="008D5BA3" w:rsidP="00384251"/>
    <w:p w:rsidR="002C563A" w:rsidRPr="00C122C5" w:rsidRDefault="008D5BA3" w:rsidP="00724A7C">
      <w:pPr>
        <w:ind w:left="540" w:right="540"/>
        <w:jc w:val="both"/>
        <w:rPr>
          <w:rFonts w:asciiTheme="majorHAnsi" w:hAnsiTheme="majorHAnsi"/>
        </w:rPr>
      </w:pPr>
      <w:r w:rsidRPr="00544682">
        <w:rPr>
          <w:rFonts w:asciiTheme="majorHAnsi" w:hAnsiTheme="majorHAnsi"/>
        </w:rPr>
        <w:t>This project was supported by Grant No. 2009-PM-BX-K044 awarded by the Bureau of Justice Assistance.</w:t>
      </w:r>
      <w:r w:rsidRPr="00C122C5">
        <w:rPr>
          <w:rFonts w:asciiTheme="majorHAnsi" w:hAnsiTheme="majorHAnsi"/>
        </w:rPr>
        <w:t xml:space="preserve"> The Bureau of Justice Assistance is a component of the Office of Justice Programs, which also includes the Bureau of Justice Statistics, the National Institute of Justice, the Office of Juvenile Justice and Delinquency Prevention, and the Office for Victims of Crime. Points of view or opinions in this document are those of the author and do not represent the official position or policies of the United States Department of Justice.</w:t>
      </w:r>
    </w:p>
    <w:p w:rsidR="002C563A" w:rsidRDefault="002C563A" w:rsidP="00D260E4">
      <w:pPr>
        <w:ind w:left="0"/>
        <w:sectPr w:rsidR="002C563A" w:rsidSect="00D260E4">
          <w:headerReference w:type="default" r:id="rId11"/>
          <w:footerReference w:type="default" r:id="rId12"/>
          <w:type w:val="continuous"/>
          <w:pgSz w:w="12240" w:h="15840"/>
          <w:pgMar w:top="1440" w:right="1800" w:bottom="1440" w:left="1800" w:header="720" w:footer="720" w:gutter="0"/>
          <w:pgNumType w:fmt="lowerRoman" w:start="1"/>
          <w:cols w:space="720"/>
          <w:noEndnote/>
          <w:titlePg/>
          <w:docGrid w:linePitch="326"/>
        </w:sectPr>
      </w:pPr>
    </w:p>
    <w:p w:rsidR="00DE06B0" w:rsidRDefault="00A13251" w:rsidP="004234A7">
      <w:pPr>
        <w:pStyle w:val="Heading1"/>
      </w:pPr>
      <w:r>
        <w:lastRenderedPageBreak/>
        <w:br w:type="column"/>
      </w:r>
      <w:bookmarkStart w:id="1" w:name="_Toc269657114"/>
      <w:bookmarkStart w:id="2" w:name="_Toc334166235"/>
      <w:r w:rsidR="00DE06B0" w:rsidRPr="002605B5">
        <w:lastRenderedPageBreak/>
        <w:t>Introduction</w:t>
      </w:r>
      <w:bookmarkEnd w:id="1"/>
      <w:bookmarkEnd w:id="2"/>
    </w:p>
    <w:p w:rsidR="002605B5" w:rsidRPr="002605B5" w:rsidRDefault="002605B5" w:rsidP="00E67CB3">
      <w:pPr>
        <w:ind w:left="540"/>
      </w:pPr>
      <w:bookmarkStart w:id="3" w:name="_Toc317667148"/>
      <w:bookmarkStart w:id="4" w:name="_Toc317686194"/>
      <w:bookmarkStart w:id="5" w:name="_Toc317686321"/>
      <w:r w:rsidRPr="007C4C70">
        <w:rPr>
          <w:b/>
        </w:rPr>
        <w:t>Overview</w:t>
      </w:r>
      <w:bookmarkEnd w:id="3"/>
      <w:bookmarkEnd w:id="4"/>
      <w:bookmarkEnd w:id="5"/>
    </w:p>
    <w:p w:rsidR="009B40E5" w:rsidRPr="00A92973" w:rsidRDefault="009B40E5" w:rsidP="00871B0B">
      <w:pPr>
        <w:ind w:left="720"/>
        <w:jc w:val="both"/>
        <w:rPr>
          <w:rFonts w:asciiTheme="majorHAnsi" w:hAnsiTheme="majorHAnsi" w:cstheme="majorHAnsi"/>
        </w:rPr>
      </w:pPr>
      <w:bookmarkStart w:id="6" w:name="_Toc269657115"/>
      <w:r w:rsidRPr="00A92973">
        <w:rPr>
          <w:rFonts w:asciiTheme="majorHAnsi" w:hAnsiTheme="majorHAnsi" w:cstheme="majorHAnsi"/>
        </w:rPr>
        <w:t>This document is a Service Description of the Prescription Monitoring Program Information Exchange (PMIX) Service.</w:t>
      </w:r>
    </w:p>
    <w:p w:rsidR="00E04CB9" w:rsidRPr="00A92973" w:rsidRDefault="00E04CB9" w:rsidP="00871B0B">
      <w:pPr>
        <w:ind w:left="720"/>
        <w:jc w:val="both"/>
        <w:rPr>
          <w:rFonts w:asciiTheme="majorHAnsi" w:hAnsiTheme="majorHAnsi" w:cstheme="majorHAnsi"/>
        </w:rPr>
      </w:pPr>
      <w:r w:rsidRPr="00A92973">
        <w:rPr>
          <w:rFonts w:asciiTheme="majorHAnsi" w:hAnsiTheme="majorHAnsi" w:cstheme="majorHAnsi"/>
        </w:rPr>
        <w:t xml:space="preserve">In the context of a service-oriented architecture and, more specifically, the </w:t>
      </w:r>
      <w:r w:rsidR="008C5B51" w:rsidRPr="00A92973">
        <w:rPr>
          <w:rFonts w:asciiTheme="majorHAnsi" w:hAnsiTheme="majorHAnsi" w:cstheme="majorHAnsi"/>
        </w:rPr>
        <w:t xml:space="preserve">Global </w:t>
      </w:r>
      <w:r w:rsidRPr="00A92973">
        <w:rPr>
          <w:rFonts w:asciiTheme="majorHAnsi" w:hAnsiTheme="majorHAnsi" w:cstheme="majorHAnsi"/>
        </w:rPr>
        <w:t>Reference Architecture</w:t>
      </w:r>
      <w:r w:rsidR="008C5B51" w:rsidRPr="00A92973">
        <w:rPr>
          <w:rFonts w:asciiTheme="majorHAnsi" w:hAnsiTheme="majorHAnsi" w:cstheme="majorHAnsi"/>
        </w:rPr>
        <w:t xml:space="preserve"> (G</w:t>
      </w:r>
      <w:r w:rsidRPr="00A92973">
        <w:rPr>
          <w:rFonts w:asciiTheme="majorHAnsi" w:hAnsiTheme="majorHAnsi" w:cstheme="majorHAnsi"/>
        </w:rPr>
        <w:t xml:space="preserve">RA), a service is the means by which one partner gains access to one or more capabilities offered by another partner. Capabilities generate real-world effects that can be as simple as sharing information or can involve performing a function or changing the state of some other processes. Organizations have numerous capabilities and partner organizations. There are significant benefits for these organizations to have access to each other's capabilities. Each state has </w:t>
      </w:r>
      <w:r w:rsidR="004313B3" w:rsidRPr="00A92973">
        <w:rPr>
          <w:rFonts w:asciiTheme="majorHAnsi" w:hAnsiTheme="majorHAnsi" w:cstheme="majorHAnsi"/>
        </w:rPr>
        <w:t>its</w:t>
      </w:r>
      <w:r w:rsidRPr="00A92973">
        <w:rPr>
          <w:rFonts w:asciiTheme="majorHAnsi" w:hAnsiTheme="majorHAnsi" w:cstheme="majorHAnsi"/>
        </w:rPr>
        <w:t xml:space="preserve"> own governance, business needs, applications, hardware, and networks. Achieving interoperability within this environment</w:t>
      </w:r>
      <w:r w:rsidR="00E42314" w:rsidRPr="00A92973">
        <w:rPr>
          <w:rFonts w:asciiTheme="majorHAnsi" w:hAnsiTheme="majorHAnsi" w:cstheme="majorHAnsi"/>
        </w:rPr>
        <w:t>,</w:t>
      </w:r>
      <w:r w:rsidRPr="00A92973">
        <w:rPr>
          <w:rFonts w:asciiTheme="majorHAnsi" w:hAnsiTheme="majorHAnsi" w:cstheme="majorHAnsi"/>
        </w:rPr>
        <w:t xml:space="preserve"> and with external partner organizations</w:t>
      </w:r>
      <w:r w:rsidR="00E42314" w:rsidRPr="00A92973">
        <w:rPr>
          <w:rFonts w:asciiTheme="majorHAnsi" w:hAnsiTheme="majorHAnsi" w:cstheme="majorHAnsi"/>
        </w:rPr>
        <w:t>,</w:t>
      </w:r>
      <w:r w:rsidRPr="00A92973">
        <w:rPr>
          <w:rFonts w:asciiTheme="majorHAnsi" w:hAnsiTheme="majorHAnsi" w:cstheme="majorHAnsi"/>
        </w:rPr>
        <w:t xml:space="preserve"> calls </w:t>
      </w:r>
      <w:r w:rsidR="00126370" w:rsidRPr="00A92973">
        <w:rPr>
          <w:rFonts w:asciiTheme="majorHAnsi" w:hAnsiTheme="majorHAnsi" w:cstheme="majorHAnsi"/>
        </w:rPr>
        <w:t xml:space="preserve">for alignment of business and technical requirements and capabilities by specifying them </w:t>
      </w:r>
      <w:r w:rsidR="00E3347B" w:rsidRPr="00A92973">
        <w:rPr>
          <w:rFonts w:asciiTheme="majorHAnsi" w:hAnsiTheme="majorHAnsi" w:cstheme="majorHAnsi"/>
        </w:rPr>
        <w:t xml:space="preserve">consistently </w:t>
      </w:r>
      <w:r w:rsidR="00126370" w:rsidRPr="00A92973">
        <w:rPr>
          <w:rFonts w:asciiTheme="majorHAnsi" w:hAnsiTheme="majorHAnsi" w:cstheme="majorHAnsi"/>
        </w:rPr>
        <w:t>across organizational boundaries.</w:t>
      </w:r>
      <w:r w:rsidR="008C5B51" w:rsidRPr="00A92973">
        <w:rPr>
          <w:rFonts w:asciiTheme="majorHAnsi" w:hAnsiTheme="majorHAnsi" w:cstheme="majorHAnsi"/>
        </w:rPr>
        <w:t xml:space="preserve"> The G</w:t>
      </w:r>
      <w:r w:rsidRPr="00A92973">
        <w:rPr>
          <w:rFonts w:asciiTheme="majorHAnsi" w:hAnsiTheme="majorHAnsi" w:cstheme="majorHAnsi"/>
        </w:rPr>
        <w:t>RA was developed to facilitate interoperability and to assist in meeting other key requirements in an information sharing environment. In order to achieve this goal, there is a strong need to define a consistent approach to identifying and describing services and their interactions that can be implemented in many different technical environments, across multiple government lines of business, at all levels of government and with other partner organizations.</w:t>
      </w:r>
    </w:p>
    <w:p w:rsidR="00E04CB9" w:rsidRPr="00A92973" w:rsidRDefault="008C5B51" w:rsidP="00871B0B">
      <w:pPr>
        <w:ind w:left="720"/>
        <w:jc w:val="both"/>
        <w:rPr>
          <w:rFonts w:asciiTheme="majorHAnsi" w:hAnsiTheme="majorHAnsi" w:cstheme="majorHAnsi"/>
        </w:rPr>
      </w:pPr>
      <w:r w:rsidRPr="00A92973">
        <w:rPr>
          <w:rFonts w:asciiTheme="majorHAnsi" w:hAnsiTheme="majorHAnsi" w:cstheme="majorHAnsi"/>
        </w:rPr>
        <w:t>The G</w:t>
      </w:r>
      <w:r w:rsidR="00E04CB9" w:rsidRPr="00A92973">
        <w:rPr>
          <w:rFonts w:asciiTheme="majorHAnsi" w:hAnsiTheme="majorHAnsi" w:cstheme="majorHAnsi"/>
        </w:rPr>
        <w:t>RA defines a service interface</w:t>
      </w:r>
      <w:r w:rsidR="00E04CB9" w:rsidRPr="00A92973">
        <w:rPr>
          <w:rStyle w:val="Term"/>
          <w:rFonts w:asciiTheme="majorHAnsi" w:hAnsiTheme="majorHAnsi" w:cstheme="majorHAnsi"/>
          <w:color w:val="000080"/>
        </w:rPr>
        <w:t xml:space="preserve"> </w:t>
      </w:r>
      <w:r w:rsidR="00E04CB9" w:rsidRPr="00A92973">
        <w:rPr>
          <w:rFonts w:asciiTheme="majorHAnsi" w:hAnsiTheme="majorHAnsi" w:cstheme="majorHAnsi"/>
        </w:rPr>
        <w:t>as "the means for interacting with a service.</w:t>
      </w:r>
      <w:r w:rsidR="00500273" w:rsidRPr="00A92973">
        <w:rPr>
          <w:rFonts w:asciiTheme="majorHAnsi" w:hAnsiTheme="majorHAnsi" w:cstheme="majorHAnsi"/>
        </w:rPr>
        <w:t xml:space="preserve">” </w:t>
      </w:r>
      <w:r w:rsidR="00E04CB9" w:rsidRPr="00A92973">
        <w:rPr>
          <w:rFonts w:asciiTheme="majorHAnsi" w:hAnsiTheme="majorHAnsi" w:cstheme="majorHAnsi"/>
        </w:rPr>
        <w:t xml:space="preserve"> It includes the specific protocols, commands, and information exchange by which actions are initiated on the service. A service interface is what a system designer or implementer (programmer) uses to design or build executable software that interacts with the service. That is, the service interface represents the “how” of the interaction. Since the service interface is the physical manifestation of the service, best practices call for a service interface which can be described in an open-standard format (that is, a format which could be automatically processed by a computer).</w:t>
      </w:r>
    </w:p>
    <w:p w:rsidR="00E04CB9" w:rsidRPr="00A92973" w:rsidRDefault="00E04CB9" w:rsidP="00871B0B">
      <w:pPr>
        <w:ind w:left="720"/>
        <w:jc w:val="both"/>
        <w:rPr>
          <w:rFonts w:asciiTheme="majorHAnsi" w:hAnsiTheme="majorHAnsi" w:cstheme="majorHAnsi"/>
        </w:rPr>
      </w:pPr>
      <w:r w:rsidRPr="00A92973">
        <w:rPr>
          <w:rFonts w:asciiTheme="majorHAnsi" w:hAnsiTheme="majorHAnsi" w:cstheme="majorHAnsi"/>
        </w:rPr>
        <w:t xml:space="preserve">A Service Specification is a formal document describing the capabilities made available through the service; the service model that defines the semantics of the service by representing its behavioral model, information model, and interactions; the policies that constrain the use of the service, and the service interface that provides a means of interaction with the service. A </w:t>
      </w:r>
      <w:r w:rsidR="0033727E" w:rsidRPr="00A92973">
        <w:rPr>
          <w:rFonts w:asciiTheme="majorHAnsi" w:hAnsiTheme="majorHAnsi" w:cstheme="majorHAnsi"/>
        </w:rPr>
        <w:t xml:space="preserve">Service Specification </w:t>
      </w:r>
      <w:r w:rsidRPr="00A92973">
        <w:rPr>
          <w:rFonts w:asciiTheme="majorHAnsi" w:hAnsiTheme="majorHAnsi" w:cstheme="majorHAnsi"/>
        </w:rPr>
        <w:t xml:space="preserve">is analogous to the software documentation of an Application Programming Interface (API). It provides stakeholders with an understanding of the structure of the service and the </w:t>
      </w:r>
      <w:r w:rsidR="006E07D4" w:rsidRPr="00A92973">
        <w:rPr>
          <w:rFonts w:asciiTheme="majorHAnsi" w:hAnsiTheme="majorHAnsi" w:cstheme="majorHAnsi"/>
        </w:rPr>
        <w:t xml:space="preserve">applicability </w:t>
      </w:r>
      <w:r w:rsidRPr="00A92973">
        <w:rPr>
          <w:rFonts w:asciiTheme="majorHAnsi" w:hAnsiTheme="majorHAnsi" w:cstheme="majorHAnsi"/>
        </w:rPr>
        <w:t xml:space="preserve">to its implementation interface rules. It gives the service consumers the information </w:t>
      </w:r>
      <w:r w:rsidRPr="00A92973">
        <w:rPr>
          <w:rFonts w:asciiTheme="majorHAnsi" w:hAnsiTheme="majorHAnsi" w:cstheme="majorHAnsi"/>
        </w:rPr>
        <w:lastRenderedPageBreak/>
        <w:t>necessary for consuming a particular service, and service providers the information necessary for implementing the service in a consistent and interoperable way.</w:t>
      </w:r>
    </w:p>
    <w:p w:rsidR="002605B5" w:rsidRDefault="00E04CB9" w:rsidP="004234A7">
      <w:pPr>
        <w:ind w:left="720"/>
        <w:jc w:val="both"/>
        <w:rPr>
          <w:rFonts w:asciiTheme="majorHAnsi" w:hAnsiTheme="majorHAnsi" w:cstheme="majorHAnsi"/>
        </w:rPr>
      </w:pPr>
      <w:r w:rsidRPr="00A92973">
        <w:rPr>
          <w:rFonts w:asciiTheme="majorHAnsi" w:hAnsiTheme="majorHAnsi" w:cstheme="majorHAnsi"/>
        </w:rPr>
        <w:t xml:space="preserve">The main components of a Service Specification are the Service Description and one or more Service Interface Descriptions. A Service Description describes all aspects of a service that are not directly tied to the physical implementation or service interface. A Service Interface Description is a description of the physical implementation or service interface used in a specific implementation of a service. </w:t>
      </w:r>
      <w:bookmarkStart w:id="7" w:name="_Toc317667149"/>
      <w:bookmarkStart w:id="8" w:name="_Toc317686195"/>
      <w:bookmarkStart w:id="9" w:name="_Toc317686322"/>
      <w:bookmarkEnd w:id="6"/>
    </w:p>
    <w:p w:rsidR="00EE3D4E" w:rsidRDefault="00EE3D4E" w:rsidP="004234A7">
      <w:pPr>
        <w:ind w:left="720"/>
        <w:jc w:val="both"/>
        <w:rPr>
          <w:b/>
        </w:rPr>
      </w:pPr>
    </w:p>
    <w:p w:rsidR="002605B5" w:rsidRDefault="002605B5" w:rsidP="00E67CB3">
      <w:pPr>
        <w:ind w:left="540"/>
        <w:rPr>
          <w:rFonts w:asciiTheme="majorHAnsi" w:hAnsiTheme="majorHAnsi" w:cstheme="majorHAnsi"/>
        </w:rPr>
      </w:pPr>
      <w:r w:rsidRPr="007C4C70">
        <w:rPr>
          <w:b/>
        </w:rPr>
        <w:t>Background</w:t>
      </w:r>
      <w:bookmarkEnd w:id="7"/>
      <w:bookmarkEnd w:id="8"/>
      <w:bookmarkEnd w:id="9"/>
    </w:p>
    <w:p w:rsidR="00842608" w:rsidRPr="00A92973" w:rsidRDefault="00842608" w:rsidP="00871B0B">
      <w:pPr>
        <w:ind w:left="720"/>
        <w:jc w:val="both"/>
        <w:rPr>
          <w:rFonts w:asciiTheme="majorHAnsi" w:hAnsiTheme="majorHAnsi" w:cstheme="majorHAnsi"/>
        </w:rPr>
      </w:pPr>
      <w:r w:rsidRPr="00A92973">
        <w:rPr>
          <w:rFonts w:asciiTheme="majorHAnsi" w:hAnsiTheme="majorHAnsi" w:cstheme="majorHAnsi"/>
        </w:rPr>
        <w:t>All states have laws and regulations that govern the distribution and handling of controlled substances and other pharmaceuticals.  Diversion of</w:t>
      </w:r>
      <w:r w:rsidR="00CC691B" w:rsidRPr="00A92973">
        <w:rPr>
          <w:rFonts w:asciiTheme="majorHAnsi" w:hAnsiTheme="majorHAnsi" w:cstheme="majorHAnsi"/>
        </w:rPr>
        <w:t>,</w:t>
      </w:r>
      <w:r w:rsidRPr="00A92973">
        <w:rPr>
          <w:rFonts w:asciiTheme="majorHAnsi" w:hAnsiTheme="majorHAnsi" w:cstheme="majorHAnsi"/>
        </w:rPr>
        <w:t xml:space="preserve"> </w:t>
      </w:r>
      <w:r w:rsidR="00CC691B" w:rsidRPr="00A92973">
        <w:rPr>
          <w:rFonts w:asciiTheme="majorHAnsi" w:hAnsiTheme="majorHAnsi" w:cstheme="majorHAnsi"/>
        </w:rPr>
        <w:t xml:space="preserve">and addiction to, such </w:t>
      </w:r>
      <w:r w:rsidRPr="00A92973">
        <w:rPr>
          <w:rFonts w:asciiTheme="majorHAnsi" w:hAnsiTheme="majorHAnsi" w:cstheme="majorHAnsi"/>
        </w:rPr>
        <w:t xml:space="preserve">substances </w:t>
      </w:r>
      <w:r w:rsidR="00CC691B" w:rsidRPr="00A92973">
        <w:rPr>
          <w:rFonts w:asciiTheme="majorHAnsi" w:hAnsiTheme="majorHAnsi" w:cstheme="majorHAnsi"/>
        </w:rPr>
        <w:t xml:space="preserve">are </w:t>
      </w:r>
      <w:r w:rsidRPr="00A92973">
        <w:rPr>
          <w:rFonts w:asciiTheme="majorHAnsi" w:hAnsiTheme="majorHAnsi" w:cstheme="majorHAnsi"/>
        </w:rPr>
        <w:t>generally recognized as serious problem</w:t>
      </w:r>
      <w:r w:rsidR="00CC691B" w:rsidRPr="00A92973">
        <w:rPr>
          <w:rFonts w:asciiTheme="majorHAnsi" w:hAnsiTheme="majorHAnsi" w:cstheme="majorHAnsi"/>
        </w:rPr>
        <w:t>s</w:t>
      </w:r>
      <w:r w:rsidRPr="00A92973">
        <w:rPr>
          <w:rFonts w:asciiTheme="majorHAnsi" w:hAnsiTheme="majorHAnsi" w:cstheme="majorHAnsi"/>
        </w:rPr>
        <w:t xml:space="preserve"> throughout the </w:t>
      </w:r>
      <w:r w:rsidR="00CC691B" w:rsidRPr="00A92973">
        <w:rPr>
          <w:rFonts w:asciiTheme="majorHAnsi" w:hAnsiTheme="majorHAnsi" w:cstheme="majorHAnsi"/>
        </w:rPr>
        <w:t>country</w:t>
      </w:r>
      <w:r w:rsidRPr="00A92973">
        <w:rPr>
          <w:rFonts w:asciiTheme="majorHAnsi" w:hAnsiTheme="majorHAnsi" w:cstheme="majorHAnsi"/>
        </w:rPr>
        <w:t>.  States have found that prescription monitoring programs (PMPs)</w:t>
      </w:r>
      <w:r w:rsidR="00CC691B" w:rsidRPr="00A92973">
        <w:rPr>
          <w:rFonts w:asciiTheme="majorHAnsi" w:hAnsiTheme="majorHAnsi" w:cstheme="majorHAnsi"/>
        </w:rPr>
        <w:t xml:space="preserve">, which collect prescription-controlled-substance dispensing data from pharmacies and other authorized dispensers, </w:t>
      </w:r>
      <w:r w:rsidR="005B292F" w:rsidRPr="00A92973">
        <w:rPr>
          <w:rFonts w:asciiTheme="majorHAnsi" w:hAnsiTheme="majorHAnsi" w:cstheme="majorHAnsi"/>
        </w:rPr>
        <w:t xml:space="preserve">can be </w:t>
      </w:r>
      <w:r w:rsidRPr="00A92973">
        <w:rPr>
          <w:rFonts w:asciiTheme="majorHAnsi" w:hAnsiTheme="majorHAnsi" w:cstheme="majorHAnsi"/>
        </w:rPr>
        <w:t xml:space="preserve">effective tools </w:t>
      </w:r>
      <w:r w:rsidR="005B292F" w:rsidRPr="00A92973">
        <w:rPr>
          <w:rFonts w:asciiTheme="majorHAnsi" w:hAnsiTheme="majorHAnsi" w:cstheme="majorHAnsi"/>
        </w:rPr>
        <w:t xml:space="preserve">for </w:t>
      </w:r>
      <w:r w:rsidRPr="00A92973">
        <w:rPr>
          <w:rFonts w:asciiTheme="majorHAnsi" w:hAnsiTheme="majorHAnsi" w:cstheme="majorHAnsi"/>
        </w:rPr>
        <w:t>identify</w:t>
      </w:r>
      <w:r w:rsidR="005B292F" w:rsidRPr="00A92973">
        <w:rPr>
          <w:rFonts w:asciiTheme="majorHAnsi" w:hAnsiTheme="majorHAnsi" w:cstheme="majorHAnsi"/>
        </w:rPr>
        <w:t>ing</w:t>
      </w:r>
      <w:r w:rsidRPr="00A92973">
        <w:rPr>
          <w:rFonts w:asciiTheme="majorHAnsi" w:hAnsiTheme="majorHAnsi" w:cstheme="majorHAnsi"/>
        </w:rPr>
        <w:t xml:space="preserve"> and prevent</w:t>
      </w:r>
      <w:r w:rsidR="005B292F" w:rsidRPr="00A92973">
        <w:rPr>
          <w:rFonts w:asciiTheme="majorHAnsi" w:hAnsiTheme="majorHAnsi" w:cstheme="majorHAnsi"/>
        </w:rPr>
        <w:t>ing</w:t>
      </w:r>
      <w:r w:rsidRPr="00A92973">
        <w:rPr>
          <w:rFonts w:asciiTheme="majorHAnsi" w:hAnsiTheme="majorHAnsi" w:cstheme="majorHAnsi"/>
        </w:rPr>
        <w:t xml:space="preserve"> </w:t>
      </w:r>
      <w:r w:rsidR="00CC691B" w:rsidRPr="00A92973">
        <w:rPr>
          <w:rFonts w:asciiTheme="majorHAnsi" w:hAnsiTheme="majorHAnsi" w:cstheme="majorHAnsi"/>
        </w:rPr>
        <w:t>these problems</w:t>
      </w:r>
      <w:r w:rsidRPr="00A92973">
        <w:rPr>
          <w:rFonts w:asciiTheme="majorHAnsi" w:hAnsiTheme="majorHAnsi" w:cstheme="majorHAnsi"/>
        </w:rPr>
        <w:t xml:space="preserve">.  </w:t>
      </w:r>
      <w:r w:rsidR="004800DB" w:rsidRPr="00A92973">
        <w:rPr>
          <w:rFonts w:asciiTheme="majorHAnsi" w:hAnsiTheme="majorHAnsi" w:cstheme="majorHAnsi"/>
        </w:rPr>
        <w:t xml:space="preserve">(In the remainder of this document, the term “prescription” will refer to controlled-substance prescriptions.)  </w:t>
      </w:r>
      <w:r w:rsidRPr="00A92973">
        <w:rPr>
          <w:rFonts w:asciiTheme="majorHAnsi" w:hAnsiTheme="majorHAnsi" w:cstheme="majorHAnsi"/>
        </w:rPr>
        <w:t xml:space="preserve">These data are then reviewed and analyzed for </w:t>
      </w:r>
      <w:r w:rsidR="00884FEE" w:rsidRPr="00A92973">
        <w:rPr>
          <w:rFonts w:asciiTheme="majorHAnsi" w:hAnsiTheme="majorHAnsi" w:cstheme="majorHAnsi"/>
        </w:rPr>
        <w:t xml:space="preserve">medical, </w:t>
      </w:r>
      <w:r w:rsidRPr="00A92973">
        <w:rPr>
          <w:rFonts w:asciiTheme="majorHAnsi" w:hAnsiTheme="majorHAnsi" w:cstheme="majorHAnsi"/>
        </w:rPr>
        <w:t>educational, public health and investigative purposes.</w:t>
      </w:r>
    </w:p>
    <w:p w:rsidR="00CD21D8" w:rsidRPr="00CD21D8" w:rsidRDefault="00CD21D8" w:rsidP="00871B0B">
      <w:pPr>
        <w:ind w:left="720"/>
        <w:jc w:val="both"/>
        <w:rPr>
          <w:rFonts w:asciiTheme="majorHAnsi" w:hAnsiTheme="majorHAnsi" w:cstheme="majorHAnsi"/>
        </w:rPr>
      </w:pPr>
      <w:r w:rsidRPr="00CD21D8">
        <w:rPr>
          <w:rFonts w:asciiTheme="majorHAnsi" w:hAnsiTheme="majorHAnsi" w:cstheme="majorHAnsi"/>
        </w:rPr>
        <w:t>The figure below shows the key requesting stakeholders for PMP data.</w:t>
      </w:r>
    </w:p>
    <w:p w:rsidR="00CD21D8" w:rsidRPr="00CD21D8" w:rsidRDefault="00CD21D8" w:rsidP="00CD21D8">
      <w:pPr>
        <w:ind w:left="720"/>
        <w:rPr>
          <w:rFonts w:asciiTheme="majorHAnsi" w:hAnsiTheme="majorHAnsi" w:cstheme="majorHAnsi"/>
        </w:rPr>
      </w:pPr>
      <w:r w:rsidRPr="00CD21D8">
        <w:rPr>
          <w:rFonts w:asciiTheme="majorHAnsi" w:hAnsiTheme="majorHAnsi" w:cstheme="majorHAnsi"/>
        </w:rPr>
        <w:t xml:space="preserve"> </w:t>
      </w:r>
      <w:r w:rsidRPr="00EA5486">
        <w:rPr>
          <w:rFonts w:ascii="Calibri" w:hAnsi="Calibri" w:cs="Calibri"/>
          <w:noProof/>
          <w:lang w:bidi="ar-SA"/>
        </w:rPr>
        <w:drawing>
          <wp:inline distT="0" distB="0" distL="0" distR="0" wp14:anchorId="5236D8F2" wp14:editId="1D2D9CA6">
            <wp:extent cx="5065981" cy="2762250"/>
            <wp:effectExtent l="0" t="0" r="1905"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7057" cy="2762836"/>
                    </a:xfrm>
                    <a:prstGeom prst="rect">
                      <a:avLst/>
                    </a:prstGeom>
                    <a:noFill/>
                    <a:ln>
                      <a:noFill/>
                    </a:ln>
                    <a:effectLst/>
                    <a:extLst/>
                  </pic:spPr>
                </pic:pic>
              </a:graphicData>
            </a:graphic>
          </wp:inline>
        </w:drawing>
      </w:r>
    </w:p>
    <w:p w:rsidR="00CD21D8" w:rsidRDefault="00CD21D8" w:rsidP="00CD21D8">
      <w:pPr>
        <w:pStyle w:val="Caption"/>
        <w:rPr>
          <w:rFonts w:asciiTheme="majorHAnsi" w:hAnsiTheme="majorHAnsi" w:cstheme="majorHAnsi"/>
        </w:rPr>
      </w:pPr>
      <w:bookmarkStart w:id="10" w:name="_Toc361384828"/>
      <w:r>
        <w:t xml:space="preserve">Figure </w:t>
      </w:r>
      <w:fldSimple w:instr=" SEQ Figure \* ARABIC ">
        <w:r w:rsidR="00EE3D4E">
          <w:rPr>
            <w:noProof/>
          </w:rPr>
          <w:t>1</w:t>
        </w:r>
      </w:fldSimple>
      <w:r w:rsidR="004234A7">
        <w:rPr>
          <w:noProof/>
        </w:rPr>
        <w:t>:</w:t>
      </w:r>
      <w:r>
        <w:t xml:space="preserve"> </w:t>
      </w:r>
      <w:r w:rsidRPr="00CD21D8">
        <w:rPr>
          <w:rFonts w:asciiTheme="majorHAnsi" w:hAnsiTheme="majorHAnsi" w:cstheme="majorHAnsi"/>
        </w:rPr>
        <w:t>State PMP Overview</w:t>
      </w:r>
      <w:bookmarkEnd w:id="10"/>
    </w:p>
    <w:p w:rsidR="00EE3D4E" w:rsidRDefault="00EE3D4E" w:rsidP="004234A7">
      <w:pPr>
        <w:ind w:left="720"/>
        <w:jc w:val="both"/>
        <w:rPr>
          <w:rFonts w:asciiTheme="majorHAnsi" w:hAnsiTheme="majorHAnsi" w:cstheme="majorHAnsi"/>
        </w:rPr>
      </w:pPr>
    </w:p>
    <w:p w:rsidR="00EE3D4E" w:rsidRDefault="00EE3D4E" w:rsidP="004234A7">
      <w:pPr>
        <w:ind w:left="720"/>
        <w:jc w:val="both"/>
        <w:rPr>
          <w:rFonts w:asciiTheme="majorHAnsi" w:hAnsiTheme="majorHAnsi" w:cstheme="majorHAnsi"/>
        </w:rPr>
      </w:pPr>
    </w:p>
    <w:p w:rsidR="002605B5" w:rsidRDefault="00842608" w:rsidP="004234A7">
      <w:pPr>
        <w:ind w:left="720"/>
        <w:jc w:val="both"/>
        <w:rPr>
          <w:rFonts w:asciiTheme="majorHAnsi" w:hAnsiTheme="majorHAnsi" w:cstheme="majorHAnsi"/>
        </w:rPr>
      </w:pPr>
      <w:r w:rsidRPr="00C122C5">
        <w:rPr>
          <w:rFonts w:asciiTheme="majorHAnsi" w:hAnsiTheme="majorHAnsi" w:cstheme="majorHAnsi"/>
        </w:rPr>
        <w:lastRenderedPageBreak/>
        <w:t xml:space="preserve">States implementing new PMP systems may find it desirable to conform closely to </w:t>
      </w:r>
      <w:r w:rsidR="005B292F" w:rsidRPr="00C122C5">
        <w:rPr>
          <w:rFonts w:asciiTheme="majorHAnsi" w:hAnsiTheme="majorHAnsi" w:cstheme="majorHAnsi"/>
        </w:rPr>
        <w:t xml:space="preserve">the PMIX </w:t>
      </w:r>
      <w:r w:rsidR="0033727E" w:rsidRPr="00C122C5">
        <w:rPr>
          <w:rFonts w:asciiTheme="majorHAnsi" w:hAnsiTheme="majorHAnsi" w:cstheme="majorHAnsi"/>
        </w:rPr>
        <w:t xml:space="preserve">Service Specification </w:t>
      </w:r>
      <w:r w:rsidRPr="00C122C5">
        <w:rPr>
          <w:rFonts w:asciiTheme="majorHAnsi" w:hAnsiTheme="majorHAnsi" w:cstheme="majorHAnsi"/>
        </w:rPr>
        <w:t>in order to help ensure consistency with potential interstate exchange partners in the future.</w:t>
      </w:r>
      <w:bookmarkStart w:id="11" w:name="_Toc162080578"/>
    </w:p>
    <w:p w:rsidR="00EE3D4E" w:rsidRPr="00C122C5" w:rsidRDefault="00EE3D4E" w:rsidP="004234A7">
      <w:pPr>
        <w:ind w:left="720"/>
        <w:jc w:val="both"/>
        <w:rPr>
          <w:rFonts w:asciiTheme="majorHAnsi" w:hAnsiTheme="majorHAnsi" w:cstheme="majorHAnsi"/>
        </w:rPr>
      </w:pPr>
    </w:p>
    <w:p w:rsidR="00B92BBB" w:rsidRPr="007C4C70" w:rsidRDefault="00B92BBB" w:rsidP="00B92BBB">
      <w:pPr>
        <w:rPr>
          <w:b/>
        </w:rPr>
      </w:pPr>
      <w:r>
        <w:rPr>
          <w:b/>
        </w:rPr>
        <w:t>PMIX Architecture</w:t>
      </w:r>
    </w:p>
    <w:p w:rsidR="00B92BBB" w:rsidRPr="00011951" w:rsidRDefault="00B92BBB" w:rsidP="00B92BBB">
      <w:pPr>
        <w:ind w:left="720"/>
        <w:jc w:val="both"/>
        <w:rPr>
          <w:rFonts w:asciiTheme="majorHAnsi" w:hAnsiTheme="majorHAnsi" w:cstheme="majorHAnsi"/>
        </w:rPr>
      </w:pPr>
      <w:r w:rsidRPr="00011951">
        <w:rPr>
          <w:rFonts w:asciiTheme="majorHAnsi" w:hAnsiTheme="majorHAnsi" w:cstheme="majorHAnsi"/>
        </w:rPr>
        <w:t xml:space="preserve">The </w:t>
      </w:r>
      <w:r w:rsidRPr="00A12261">
        <w:rPr>
          <w:rFonts w:ascii="Calibri" w:hAnsi="Calibri" w:cs="Calibri"/>
        </w:rPr>
        <w:t>Prescription Drug Monitoring Program Training and Technical Assistance Center (PDMP TTAC)</w:t>
      </w:r>
      <w:r w:rsidRPr="00011951">
        <w:rPr>
          <w:rFonts w:asciiTheme="majorHAnsi" w:hAnsiTheme="majorHAnsi" w:cstheme="majorHAnsi"/>
        </w:rPr>
        <w:t xml:space="preserve"> and other stakeholders have undertaken the development of a consensus, national PMIX Architecture to enable the interstate sharing of PMP data.  The use of open, consensus standards promotes interoperability.  The National Information Exchange Model (NIEM) and the Global Reference Architecture (GRA) are foundational standards of the PMIX Architecture.</w:t>
      </w:r>
    </w:p>
    <w:p w:rsidR="00B92BBB" w:rsidRDefault="00B92BBB" w:rsidP="00B92BBB">
      <w:pPr>
        <w:ind w:left="720"/>
        <w:jc w:val="both"/>
        <w:rPr>
          <w:rFonts w:asciiTheme="majorHAnsi" w:hAnsiTheme="majorHAnsi" w:cstheme="majorHAnsi"/>
        </w:rPr>
      </w:pPr>
      <w:r w:rsidRPr="00011951">
        <w:rPr>
          <w:rFonts w:asciiTheme="majorHAnsi" w:hAnsiTheme="majorHAnsi" w:cstheme="majorHAnsi"/>
        </w:rPr>
        <w:t xml:space="preserve">The </w:t>
      </w:r>
      <w:r>
        <w:rPr>
          <w:rFonts w:asciiTheme="majorHAnsi" w:hAnsiTheme="majorHAnsi" w:cstheme="majorHAnsi"/>
        </w:rPr>
        <w:t xml:space="preserve">PMIX </w:t>
      </w:r>
      <w:r w:rsidRPr="00011951">
        <w:rPr>
          <w:rFonts w:asciiTheme="majorHAnsi" w:hAnsiTheme="majorHAnsi" w:cstheme="majorHAnsi"/>
        </w:rPr>
        <w:t>architecture requires 1) Compliance with Global Reference Architecture Reliable Secure Web Services Profile, 2) Common NIEM exchange data and metadata, 3) Hub connections (and hub to hub capability) and 4) End-to-end security (including encryption key management).</w:t>
      </w:r>
    </w:p>
    <w:p w:rsidR="00B92BBB" w:rsidRPr="00E30C92" w:rsidRDefault="00B92BBB" w:rsidP="00B92BBB">
      <w:pPr>
        <w:ind w:left="720"/>
        <w:jc w:val="both"/>
        <w:rPr>
          <w:rFonts w:asciiTheme="majorHAnsi" w:hAnsiTheme="majorHAnsi" w:cstheme="majorHAnsi"/>
        </w:rPr>
      </w:pPr>
      <w:r w:rsidRPr="00011951">
        <w:rPr>
          <w:rFonts w:asciiTheme="majorHAnsi" w:hAnsiTheme="majorHAnsi" w:cstheme="majorHAnsi"/>
        </w:rPr>
        <w:t xml:space="preserve">The architecture will result in a shared infrastructure to support certificate/key management capabilities and basic directory services, specifically the PMIX Directory Service.  The PMIX Directory, also known as the PMIX LDAP Server, provided for X.509 certificate management and public key exchange as well as PMP contact and service requirement information.  </w:t>
      </w:r>
    </w:p>
    <w:p w:rsidR="00B92BBB" w:rsidRDefault="00B92BBB" w:rsidP="00B92BBB">
      <w:pPr>
        <w:ind w:left="720"/>
        <w:jc w:val="both"/>
        <w:rPr>
          <w:rFonts w:asciiTheme="majorHAnsi" w:hAnsiTheme="majorHAnsi" w:cstheme="majorHAnsi"/>
        </w:rPr>
      </w:pPr>
      <w:r w:rsidRPr="00E30C92">
        <w:rPr>
          <w:rFonts w:asciiTheme="majorHAnsi" w:hAnsiTheme="majorHAnsi" w:cstheme="majorHAnsi"/>
        </w:rPr>
        <w:t>The PMIX Service Specification Package was developed consistent with the GRA Service Specification Guideline (SSG).  The GRA SSG provides a method for describing and documenting the scope of the service, including the functional and technical requirements of a service.  The SSG documentation include</w:t>
      </w:r>
      <w:r>
        <w:rPr>
          <w:rFonts w:asciiTheme="majorHAnsi" w:hAnsiTheme="majorHAnsi" w:cstheme="majorHAnsi"/>
        </w:rPr>
        <w:t>s</w:t>
      </w:r>
      <w:r w:rsidRPr="00E30C92">
        <w:rPr>
          <w:rFonts w:asciiTheme="majorHAnsi" w:hAnsiTheme="majorHAnsi" w:cstheme="majorHAnsi"/>
        </w:rPr>
        <w:t xml:space="preserve"> sufficient detail to allow service providers to develop interoperable service implementations by referring to the same specification. </w:t>
      </w:r>
    </w:p>
    <w:p w:rsidR="00B92BBB" w:rsidRDefault="00B92BBB" w:rsidP="00B92BBB">
      <w:pPr>
        <w:ind w:left="1440" w:hanging="720"/>
        <w:rPr>
          <w:rFonts w:asciiTheme="majorHAnsi" w:hAnsiTheme="majorHAnsi" w:cstheme="majorHAnsi"/>
          <w:b/>
        </w:rPr>
      </w:pPr>
      <w:r w:rsidRPr="00E30C92">
        <w:rPr>
          <w:rFonts w:asciiTheme="majorHAnsi" w:hAnsiTheme="majorHAnsi" w:cstheme="majorHAnsi"/>
        </w:rPr>
        <w:t xml:space="preserve">For additional information, refer to the following: </w:t>
      </w:r>
      <w:hyperlink r:id="rId14" w:history="1">
        <w:r w:rsidRPr="006F0787">
          <w:rPr>
            <w:rStyle w:val="Hyperlink"/>
            <w:rFonts w:ascii="Calibri" w:hAnsi="Calibri" w:cs="Calibri"/>
          </w:rPr>
          <w:t>http://it.ojp.gov/docdownloader.aspx?ddid=1215</w:t>
        </w:r>
      </w:hyperlink>
    </w:p>
    <w:p w:rsidR="00B92BBB" w:rsidRDefault="00B92BBB" w:rsidP="00E67CB3">
      <w:pPr>
        <w:ind w:left="540"/>
        <w:rPr>
          <w:rFonts w:asciiTheme="majorHAnsi" w:hAnsiTheme="majorHAnsi" w:cstheme="majorHAnsi"/>
          <w:b/>
        </w:rPr>
      </w:pPr>
    </w:p>
    <w:p w:rsidR="00EE3D4E" w:rsidRDefault="00EE3D4E">
      <w:pPr>
        <w:widowControl/>
        <w:tabs>
          <w:tab w:val="clear" w:pos="1584"/>
        </w:tabs>
        <w:autoSpaceDE/>
        <w:autoSpaceDN/>
        <w:adjustRightInd/>
        <w:spacing w:before="0" w:after="0" w:line="240" w:lineRule="auto"/>
        <w:ind w:left="0"/>
        <w:rPr>
          <w:rFonts w:asciiTheme="majorHAnsi" w:hAnsiTheme="majorHAnsi" w:cstheme="majorHAnsi"/>
          <w:b/>
        </w:rPr>
      </w:pPr>
      <w:r>
        <w:rPr>
          <w:rFonts w:asciiTheme="majorHAnsi" w:hAnsiTheme="majorHAnsi" w:cstheme="majorHAnsi"/>
          <w:b/>
        </w:rPr>
        <w:br w:type="page"/>
      </w:r>
    </w:p>
    <w:p w:rsidR="002B000C" w:rsidRPr="00C122C5" w:rsidRDefault="002B000C" w:rsidP="00E67CB3">
      <w:pPr>
        <w:ind w:left="540"/>
        <w:rPr>
          <w:rFonts w:asciiTheme="majorHAnsi" w:hAnsiTheme="majorHAnsi" w:cstheme="majorHAnsi"/>
        </w:rPr>
      </w:pPr>
      <w:r w:rsidRPr="00C122C5">
        <w:rPr>
          <w:rFonts w:asciiTheme="majorHAnsi" w:hAnsiTheme="majorHAnsi" w:cstheme="majorHAnsi"/>
          <w:b/>
        </w:rPr>
        <w:lastRenderedPageBreak/>
        <w:t>Guiding Principles</w:t>
      </w:r>
      <w:bookmarkEnd w:id="11"/>
    </w:p>
    <w:p w:rsidR="002B000C" w:rsidRPr="00C122C5" w:rsidRDefault="002B000C" w:rsidP="00871B0B">
      <w:pPr>
        <w:pStyle w:val="BodyText"/>
        <w:ind w:left="720"/>
        <w:jc w:val="both"/>
        <w:rPr>
          <w:rFonts w:asciiTheme="majorHAnsi" w:hAnsiTheme="majorHAnsi" w:cstheme="majorHAnsi"/>
        </w:rPr>
      </w:pPr>
      <w:r w:rsidRPr="00C122C5">
        <w:rPr>
          <w:rFonts w:asciiTheme="majorHAnsi" w:hAnsiTheme="majorHAnsi" w:cstheme="majorHAnsi"/>
        </w:rPr>
        <w:t>Several core principles have been utilized to guide the development of this document and other PMIX artifacts:</w:t>
      </w:r>
    </w:p>
    <w:p w:rsidR="002B000C" w:rsidRPr="00C122C5" w:rsidRDefault="002B000C" w:rsidP="00EE3D4E">
      <w:pPr>
        <w:pStyle w:val="ListBullet"/>
        <w:numPr>
          <w:ilvl w:val="0"/>
          <w:numId w:val="17"/>
        </w:numPr>
        <w:tabs>
          <w:tab w:val="clear" w:pos="360"/>
          <w:tab w:val="num" w:pos="720"/>
        </w:tabs>
        <w:spacing w:line="360" w:lineRule="auto"/>
        <w:ind w:left="1440"/>
        <w:jc w:val="both"/>
        <w:rPr>
          <w:rFonts w:asciiTheme="majorHAnsi" w:hAnsiTheme="majorHAnsi" w:cstheme="majorHAnsi"/>
          <w:sz w:val="22"/>
          <w:szCs w:val="22"/>
        </w:rPr>
      </w:pPr>
      <w:r w:rsidRPr="00C122C5">
        <w:rPr>
          <w:rFonts w:asciiTheme="majorHAnsi" w:hAnsiTheme="majorHAnsi" w:cstheme="majorHAnsi"/>
          <w:b/>
          <w:sz w:val="22"/>
          <w:szCs w:val="22"/>
        </w:rPr>
        <w:t>Distributed data sources:</w:t>
      </w:r>
      <w:r w:rsidRPr="00C122C5">
        <w:rPr>
          <w:rFonts w:asciiTheme="majorHAnsi" w:hAnsiTheme="majorHAnsi" w:cstheme="majorHAnsi"/>
          <w:sz w:val="22"/>
          <w:szCs w:val="22"/>
        </w:rPr>
        <w:t xml:space="preserve"> assumes distributed, rather than centralized, information sources</w:t>
      </w:r>
      <w:r w:rsidR="00D260E4" w:rsidRPr="00C122C5">
        <w:rPr>
          <w:rFonts w:asciiTheme="majorHAnsi" w:hAnsiTheme="majorHAnsi" w:cstheme="majorHAnsi"/>
          <w:sz w:val="22"/>
          <w:szCs w:val="22"/>
        </w:rPr>
        <w:t>.</w:t>
      </w:r>
    </w:p>
    <w:p w:rsidR="002B000C" w:rsidRPr="00C122C5" w:rsidRDefault="002B000C" w:rsidP="00EE3D4E">
      <w:pPr>
        <w:pStyle w:val="ListBullet"/>
        <w:numPr>
          <w:ilvl w:val="0"/>
          <w:numId w:val="17"/>
        </w:numPr>
        <w:spacing w:line="360" w:lineRule="auto"/>
        <w:ind w:left="1440"/>
        <w:jc w:val="both"/>
        <w:rPr>
          <w:rFonts w:asciiTheme="majorHAnsi" w:hAnsiTheme="majorHAnsi" w:cstheme="majorHAnsi"/>
          <w:sz w:val="22"/>
          <w:szCs w:val="22"/>
        </w:rPr>
      </w:pPr>
      <w:r w:rsidRPr="00C122C5">
        <w:rPr>
          <w:rFonts w:asciiTheme="majorHAnsi" w:hAnsiTheme="majorHAnsi" w:cstheme="majorHAnsi"/>
          <w:b/>
          <w:sz w:val="22"/>
          <w:szCs w:val="22"/>
        </w:rPr>
        <w:t>Maintenance of state-level controls:</w:t>
      </w:r>
      <w:r w:rsidRPr="00C122C5">
        <w:rPr>
          <w:rFonts w:asciiTheme="majorHAnsi" w:hAnsiTheme="majorHAnsi" w:cstheme="majorHAnsi"/>
          <w:sz w:val="22"/>
          <w:szCs w:val="22"/>
        </w:rPr>
        <w:t xml:space="preserve"> PMIX implementation will not impact or modify a state’s control over the operation of the PMP and authorizat</w:t>
      </w:r>
      <w:r w:rsidR="00D260E4" w:rsidRPr="00C122C5">
        <w:rPr>
          <w:rFonts w:asciiTheme="majorHAnsi" w:hAnsiTheme="majorHAnsi" w:cstheme="majorHAnsi"/>
          <w:sz w:val="22"/>
          <w:szCs w:val="22"/>
        </w:rPr>
        <w:t>ion to access prescription data.</w:t>
      </w:r>
    </w:p>
    <w:p w:rsidR="002B000C" w:rsidRPr="00C122C5" w:rsidRDefault="009E2F29" w:rsidP="00EE3D4E">
      <w:pPr>
        <w:pStyle w:val="ListBullet"/>
        <w:numPr>
          <w:ilvl w:val="0"/>
          <w:numId w:val="17"/>
        </w:numPr>
        <w:spacing w:line="360" w:lineRule="auto"/>
        <w:ind w:left="1440"/>
        <w:jc w:val="both"/>
        <w:rPr>
          <w:rFonts w:asciiTheme="majorHAnsi" w:hAnsiTheme="majorHAnsi" w:cstheme="majorHAnsi"/>
          <w:sz w:val="22"/>
          <w:szCs w:val="22"/>
        </w:rPr>
      </w:pPr>
      <w:r w:rsidRPr="00C122C5">
        <w:rPr>
          <w:rFonts w:asciiTheme="majorHAnsi" w:hAnsiTheme="majorHAnsi" w:cstheme="majorHAnsi"/>
          <w:b/>
          <w:sz w:val="22"/>
          <w:szCs w:val="22"/>
        </w:rPr>
        <w:t>End</w:t>
      </w:r>
      <w:r w:rsidR="002B000C" w:rsidRPr="00C122C5">
        <w:rPr>
          <w:rFonts w:asciiTheme="majorHAnsi" w:hAnsiTheme="majorHAnsi" w:cstheme="majorHAnsi"/>
          <w:b/>
          <w:sz w:val="22"/>
          <w:szCs w:val="22"/>
        </w:rPr>
        <w:t>-to-</w:t>
      </w:r>
      <w:r w:rsidRPr="00C122C5">
        <w:rPr>
          <w:rFonts w:asciiTheme="majorHAnsi" w:hAnsiTheme="majorHAnsi" w:cstheme="majorHAnsi"/>
          <w:b/>
          <w:sz w:val="22"/>
          <w:szCs w:val="22"/>
        </w:rPr>
        <w:t xml:space="preserve">end </w:t>
      </w:r>
      <w:r w:rsidR="002B000C" w:rsidRPr="00C122C5">
        <w:rPr>
          <w:rFonts w:asciiTheme="majorHAnsi" w:hAnsiTheme="majorHAnsi" w:cstheme="majorHAnsi"/>
          <w:b/>
          <w:sz w:val="22"/>
          <w:szCs w:val="22"/>
        </w:rPr>
        <w:t>security:</w:t>
      </w:r>
      <w:r w:rsidR="002B000C" w:rsidRPr="00C122C5">
        <w:rPr>
          <w:rFonts w:asciiTheme="majorHAnsi" w:hAnsiTheme="majorHAnsi" w:cstheme="majorHAnsi"/>
          <w:sz w:val="22"/>
          <w:szCs w:val="22"/>
        </w:rPr>
        <w:t xml:space="preserve"> Mechanisms must be utilized to assure the security of PMIX in-transit data between the </w:t>
      </w:r>
      <w:r w:rsidR="00D260E4" w:rsidRPr="00C122C5">
        <w:rPr>
          <w:rFonts w:asciiTheme="majorHAnsi" w:hAnsiTheme="majorHAnsi" w:cstheme="majorHAnsi"/>
          <w:sz w:val="22"/>
          <w:szCs w:val="22"/>
        </w:rPr>
        <w:t>sending and receiving endpoints.</w:t>
      </w:r>
    </w:p>
    <w:p w:rsidR="00CE717F" w:rsidRPr="00C122C5" w:rsidRDefault="002B000C" w:rsidP="00EE3D4E">
      <w:pPr>
        <w:pStyle w:val="ListBullet"/>
        <w:numPr>
          <w:ilvl w:val="0"/>
          <w:numId w:val="17"/>
        </w:numPr>
        <w:spacing w:line="360" w:lineRule="auto"/>
        <w:ind w:left="1440"/>
        <w:jc w:val="both"/>
        <w:rPr>
          <w:rFonts w:asciiTheme="majorHAnsi" w:hAnsiTheme="majorHAnsi" w:cstheme="majorHAnsi"/>
          <w:sz w:val="22"/>
          <w:szCs w:val="22"/>
        </w:rPr>
      </w:pPr>
      <w:r w:rsidRPr="00C122C5">
        <w:rPr>
          <w:rFonts w:asciiTheme="majorHAnsi" w:hAnsiTheme="majorHAnsi" w:cstheme="majorHAnsi"/>
          <w:b/>
          <w:sz w:val="22"/>
          <w:szCs w:val="22"/>
        </w:rPr>
        <w:t>Information traceability:</w:t>
      </w:r>
      <w:r w:rsidRPr="00C122C5">
        <w:rPr>
          <w:rFonts w:asciiTheme="majorHAnsi" w:hAnsiTheme="majorHAnsi" w:cstheme="majorHAnsi"/>
          <w:sz w:val="22"/>
          <w:szCs w:val="22"/>
        </w:rPr>
        <w:t xml:space="preserve">  PMIX data flows will leave an audit trail</w:t>
      </w:r>
      <w:r w:rsidR="00500273" w:rsidRPr="00C122C5">
        <w:rPr>
          <w:rFonts w:asciiTheme="majorHAnsi" w:hAnsiTheme="majorHAnsi" w:cstheme="majorHAnsi"/>
          <w:sz w:val="22"/>
          <w:szCs w:val="22"/>
        </w:rPr>
        <w:t>, not to include protected health information (PHI),</w:t>
      </w:r>
      <w:r w:rsidRPr="00C122C5">
        <w:rPr>
          <w:rFonts w:asciiTheme="majorHAnsi" w:hAnsiTheme="majorHAnsi" w:cstheme="majorHAnsi"/>
          <w:sz w:val="22"/>
          <w:szCs w:val="22"/>
        </w:rPr>
        <w:t xml:space="preserve"> to enable reporting on deman</w:t>
      </w:r>
      <w:r w:rsidR="00D260E4" w:rsidRPr="00C122C5">
        <w:rPr>
          <w:rFonts w:asciiTheme="majorHAnsi" w:hAnsiTheme="majorHAnsi" w:cstheme="majorHAnsi"/>
          <w:sz w:val="22"/>
          <w:szCs w:val="22"/>
        </w:rPr>
        <w:t>d to PMP administrators.</w:t>
      </w:r>
    </w:p>
    <w:p w:rsidR="009B092E" w:rsidRPr="00C122C5" w:rsidRDefault="002B000C" w:rsidP="00EE3D4E">
      <w:pPr>
        <w:pStyle w:val="ListBullet"/>
        <w:numPr>
          <w:ilvl w:val="0"/>
          <w:numId w:val="17"/>
        </w:numPr>
        <w:spacing w:line="360" w:lineRule="auto"/>
        <w:ind w:left="1440"/>
        <w:jc w:val="both"/>
        <w:rPr>
          <w:rFonts w:asciiTheme="majorHAnsi" w:hAnsiTheme="majorHAnsi" w:cstheme="majorHAnsi"/>
          <w:sz w:val="22"/>
          <w:szCs w:val="22"/>
        </w:rPr>
      </w:pPr>
      <w:r w:rsidRPr="00C122C5">
        <w:rPr>
          <w:rFonts w:asciiTheme="majorHAnsi" w:hAnsiTheme="majorHAnsi" w:cstheme="majorHAnsi"/>
          <w:b/>
          <w:sz w:val="22"/>
          <w:szCs w:val="22"/>
        </w:rPr>
        <w:t>Standards-based information sharing:</w:t>
      </w:r>
      <w:r w:rsidRPr="00C122C5">
        <w:rPr>
          <w:rFonts w:asciiTheme="majorHAnsi" w:hAnsiTheme="majorHAnsi" w:cstheme="majorHAnsi"/>
          <w:sz w:val="22"/>
          <w:szCs w:val="22"/>
        </w:rPr>
        <w:t xml:space="preserve">  PMIX standards will leverage open industry standards such as </w:t>
      </w:r>
      <w:r w:rsidR="00E42314" w:rsidRPr="00C122C5">
        <w:rPr>
          <w:rFonts w:asciiTheme="majorHAnsi" w:hAnsiTheme="majorHAnsi" w:cstheme="majorHAnsi"/>
          <w:sz w:val="22"/>
          <w:szCs w:val="22"/>
        </w:rPr>
        <w:t>Extensible Markup Language (</w:t>
      </w:r>
      <w:r w:rsidRPr="00C122C5">
        <w:rPr>
          <w:rFonts w:asciiTheme="majorHAnsi" w:hAnsiTheme="majorHAnsi" w:cstheme="majorHAnsi"/>
          <w:sz w:val="22"/>
          <w:szCs w:val="22"/>
        </w:rPr>
        <w:t>XML</w:t>
      </w:r>
      <w:r w:rsidR="00E42314" w:rsidRPr="00C122C5">
        <w:rPr>
          <w:rFonts w:asciiTheme="majorHAnsi" w:hAnsiTheme="majorHAnsi" w:cstheme="majorHAnsi"/>
          <w:sz w:val="22"/>
          <w:szCs w:val="22"/>
        </w:rPr>
        <w:t>)</w:t>
      </w:r>
      <w:r w:rsidRPr="00C122C5">
        <w:rPr>
          <w:rFonts w:asciiTheme="majorHAnsi" w:hAnsiTheme="majorHAnsi" w:cstheme="majorHAnsi"/>
          <w:sz w:val="22"/>
          <w:szCs w:val="22"/>
        </w:rPr>
        <w:t xml:space="preserve"> and </w:t>
      </w:r>
      <w:r w:rsidR="00E42314" w:rsidRPr="00C122C5">
        <w:rPr>
          <w:rFonts w:asciiTheme="majorHAnsi" w:hAnsiTheme="majorHAnsi" w:cstheme="majorHAnsi"/>
          <w:sz w:val="22"/>
          <w:szCs w:val="22"/>
        </w:rPr>
        <w:t>the National Information Exchange Model (</w:t>
      </w:r>
      <w:r w:rsidRPr="00C122C5">
        <w:rPr>
          <w:rFonts w:asciiTheme="majorHAnsi" w:hAnsiTheme="majorHAnsi" w:cstheme="majorHAnsi"/>
          <w:sz w:val="22"/>
          <w:szCs w:val="22"/>
        </w:rPr>
        <w:t xml:space="preserve">NIEM) for encoding data to ensure maximal interoperability </w:t>
      </w:r>
      <w:r w:rsidR="00D260E4" w:rsidRPr="00C122C5">
        <w:rPr>
          <w:rFonts w:asciiTheme="majorHAnsi" w:hAnsiTheme="majorHAnsi" w:cstheme="majorHAnsi"/>
          <w:sz w:val="22"/>
          <w:szCs w:val="22"/>
        </w:rPr>
        <w:t>between future exchange partners.</w:t>
      </w:r>
    </w:p>
    <w:p w:rsidR="00E04CB9" w:rsidRDefault="00E04CB9" w:rsidP="004234A7">
      <w:pPr>
        <w:pStyle w:val="Heading1"/>
      </w:pPr>
      <w:bookmarkStart w:id="12" w:name="_Toc334166236"/>
      <w:r w:rsidRPr="00A92973">
        <w:t>Service Overview</w:t>
      </w:r>
      <w:bookmarkEnd w:id="12"/>
    </w:p>
    <w:p w:rsidR="00CD21D8" w:rsidRPr="00C122C5" w:rsidRDefault="00CD21D8" w:rsidP="00871B0B">
      <w:pPr>
        <w:ind w:left="540"/>
        <w:jc w:val="both"/>
        <w:rPr>
          <w:rFonts w:asciiTheme="majorHAnsi" w:hAnsiTheme="majorHAnsi"/>
        </w:rPr>
      </w:pPr>
      <w:r w:rsidRPr="00C122C5">
        <w:rPr>
          <w:rFonts w:asciiTheme="majorHAnsi" w:hAnsiTheme="majorHAnsi"/>
        </w:rPr>
        <w:t>The figur</w:t>
      </w:r>
      <w:r w:rsidR="00A13251" w:rsidRPr="00C122C5">
        <w:rPr>
          <w:rFonts w:asciiTheme="majorHAnsi" w:hAnsiTheme="majorHAnsi"/>
        </w:rPr>
        <w:t>e below shows the PMIX service through</w:t>
      </w:r>
      <w:r w:rsidRPr="00C122C5">
        <w:rPr>
          <w:rFonts w:asciiTheme="majorHAnsi" w:hAnsiTheme="majorHAnsi"/>
        </w:rPr>
        <w:t xml:space="preserve"> a post office analogy.  The PMIX service corresponds to the post box and the broader process of posting a letter.</w:t>
      </w:r>
    </w:p>
    <w:p w:rsidR="00CD21D8" w:rsidRDefault="00CD21D8" w:rsidP="00CD21D8">
      <w:r>
        <w:t xml:space="preserve"> </w:t>
      </w:r>
      <w:r>
        <w:rPr>
          <w:rFonts w:asciiTheme="majorHAnsi" w:hAnsiTheme="majorHAnsi" w:cstheme="majorHAnsi"/>
          <w:noProof/>
          <w:lang w:bidi="ar-SA"/>
        </w:rPr>
        <w:drawing>
          <wp:inline distT="0" distB="0" distL="0" distR="0" wp14:anchorId="17BDC9F7" wp14:editId="66F9D681">
            <wp:extent cx="4524292" cy="1634583"/>
            <wp:effectExtent l="0" t="0" r="0" b="3810"/>
            <wp:docPr id="5273" name="Picture 5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24546" cy="1634675"/>
                    </a:xfrm>
                    <a:prstGeom prst="rect">
                      <a:avLst/>
                    </a:prstGeom>
                    <a:noFill/>
                  </pic:spPr>
                </pic:pic>
              </a:graphicData>
            </a:graphic>
          </wp:inline>
        </w:drawing>
      </w:r>
    </w:p>
    <w:p w:rsidR="00CD21D8" w:rsidRDefault="00CD21D8" w:rsidP="00CD21D8">
      <w:pPr>
        <w:pStyle w:val="Caption"/>
      </w:pPr>
      <w:bookmarkStart w:id="13" w:name="_Toc361384829"/>
      <w:r>
        <w:t xml:space="preserve">Figure </w:t>
      </w:r>
      <w:fldSimple w:instr=" SEQ Figure \* ARABIC ">
        <w:r w:rsidR="00EE3D4E">
          <w:rPr>
            <w:noProof/>
          </w:rPr>
          <w:t>2</w:t>
        </w:r>
      </w:fldSimple>
      <w:r w:rsidR="004234A7">
        <w:rPr>
          <w:noProof/>
        </w:rPr>
        <w:t>:</w:t>
      </w:r>
      <w:r>
        <w:t xml:space="preserve"> PMIX Post Office Analogy</w:t>
      </w:r>
      <w:bookmarkEnd w:id="13"/>
    </w:p>
    <w:p w:rsidR="00EE3D4E" w:rsidRPr="00EE3D4E" w:rsidRDefault="00EE3D4E" w:rsidP="00EE3D4E"/>
    <w:p w:rsidR="009B092E" w:rsidRPr="00EA0249" w:rsidRDefault="00CE717F" w:rsidP="004234A7">
      <w:pPr>
        <w:pStyle w:val="Heading1"/>
      </w:pPr>
      <w:bookmarkStart w:id="14" w:name="_Toc334166237"/>
      <w:r>
        <w:lastRenderedPageBreak/>
        <w:t xml:space="preserve">Document </w:t>
      </w:r>
      <w:r w:rsidR="009B092E" w:rsidRPr="00EA0249">
        <w:t>Purpose</w:t>
      </w:r>
      <w:bookmarkEnd w:id="14"/>
      <w:r w:rsidR="00EA0249">
        <w:t xml:space="preserve">      </w:t>
      </w:r>
    </w:p>
    <w:p w:rsidR="009B092E" w:rsidRDefault="00842608" w:rsidP="00BD524A">
      <w:pPr>
        <w:ind w:left="540"/>
        <w:jc w:val="both"/>
        <w:rPr>
          <w:rFonts w:asciiTheme="majorHAnsi" w:hAnsiTheme="majorHAnsi" w:cstheme="majorHAnsi"/>
        </w:rPr>
      </w:pPr>
      <w:r w:rsidRPr="00A92973">
        <w:rPr>
          <w:rFonts w:asciiTheme="majorHAnsi" w:hAnsiTheme="majorHAnsi" w:cstheme="majorHAnsi"/>
        </w:rPr>
        <w:t xml:space="preserve">The purpose of this </w:t>
      </w:r>
      <w:r w:rsidR="007C6245">
        <w:rPr>
          <w:rFonts w:asciiTheme="majorHAnsi" w:hAnsiTheme="majorHAnsi" w:cstheme="majorHAnsi"/>
        </w:rPr>
        <w:t>service</w:t>
      </w:r>
      <w:r w:rsidRPr="00A92973">
        <w:rPr>
          <w:rFonts w:asciiTheme="majorHAnsi" w:hAnsiTheme="majorHAnsi" w:cstheme="majorHAnsi"/>
        </w:rPr>
        <w:t xml:space="preserve"> is to support the establishment and operation of automated </w:t>
      </w:r>
      <w:r w:rsidR="007C6245" w:rsidRPr="00760386">
        <w:rPr>
          <w:rFonts w:asciiTheme="majorHAnsi" w:hAnsiTheme="majorHAnsi" w:cstheme="majorHAnsi"/>
        </w:rPr>
        <w:t>Prescription Monitoring Information Exchange</w:t>
      </w:r>
      <w:r w:rsidR="007C6245">
        <w:rPr>
          <w:rFonts w:asciiTheme="majorHAnsi" w:hAnsiTheme="majorHAnsi" w:cstheme="majorHAnsi"/>
        </w:rPr>
        <w:t xml:space="preserve"> (PMIX) </w:t>
      </w:r>
      <w:r w:rsidRPr="00A92973">
        <w:rPr>
          <w:rFonts w:asciiTheme="majorHAnsi" w:hAnsiTheme="majorHAnsi" w:cstheme="majorHAnsi"/>
        </w:rPr>
        <w:t>capabilities between states</w:t>
      </w:r>
      <w:r w:rsidR="007C6245">
        <w:rPr>
          <w:rFonts w:asciiTheme="majorHAnsi" w:hAnsiTheme="majorHAnsi" w:cstheme="majorHAnsi"/>
        </w:rPr>
        <w:t>’ Prescription Monitoring Program (PMP) services</w:t>
      </w:r>
      <w:r w:rsidRPr="00A92973">
        <w:rPr>
          <w:rFonts w:asciiTheme="majorHAnsi" w:hAnsiTheme="majorHAnsi" w:cstheme="majorHAnsi"/>
        </w:rPr>
        <w:t>.  Th</w:t>
      </w:r>
      <w:r w:rsidR="007C6245">
        <w:rPr>
          <w:rFonts w:asciiTheme="majorHAnsi" w:hAnsiTheme="majorHAnsi" w:cstheme="majorHAnsi"/>
        </w:rPr>
        <w:t xml:space="preserve">is </w:t>
      </w:r>
      <w:r w:rsidRPr="00A92973">
        <w:rPr>
          <w:rFonts w:asciiTheme="majorHAnsi" w:hAnsiTheme="majorHAnsi" w:cstheme="majorHAnsi"/>
        </w:rPr>
        <w:t xml:space="preserve">document describes the basic functions comprising </w:t>
      </w:r>
      <w:r w:rsidR="002B000C" w:rsidRPr="00A92973">
        <w:rPr>
          <w:rFonts w:asciiTheme="majorHAnsi" w:hAnsiTheme="majorHAnsi" w:cstheme="majorHAnsi"/>
        </w:rPr>
        <w:t xml:space="preserve">the information sharing process.  This service specification has been created to assist </w:t>
      </w:r>
      <w:r w:rsidR="00A13251">
        <w:rPr>
          <w:rFonts w:asciiTheme="majorHAnsi" w:hAnsiTheme="majorHAnsi" w:cstheme="majorHAnsi"/>
        </w:rPr>
        <w:t xml:space="preserve">PMP system </w:t>
      </w:r>
      <w:r w:rsidR="002B000C" w:rsidRPr="00A92973">
        <w:rPr>
          <w:rFonts w:asciiTheme="majorHAnsi" w:hAnsiTheme="majorHAnsi" w:cstheme="majorHAnsi"/>
        </w:rPr>
        <w:t>stakeholders who wish to receive prescribing and dispensing data across state boundaries.</w:t>
      </w:r>
    </w:p>
    <w:p w:rsidR="00DE06B0" w:rsidRPr="009B092E" w:rsidRDefault="00CE717F" w:rsidP="004234A7">
      <w:pPr>
        <w:pStyle w:val="Heading1"/>
      </w:pPr>
      <w:bookmarkStart w:id="15" w:name="_Toc334166238"/>
      <w:r>
        <w:t xml:space="preserve">Service </w:t>
      </w:r>
      <w:r w:rsidR="00DE06B0" w:rsidRPr="00A92973">
        <w:t>Scope</w:t>
      </w:r>
      <w:bookmarkEnd w:id="15"/>
      <w:r w:rsidR="00EA0249">
        <w:t xml:space="preserve">      </w:t>
      </w:r>
    </w:p>
    <w:p w:rsidR="009B092E" w:rsidRDefault="00DE06B0" w:rsidP="00BD524A">
      <w:pPr>
        <w:ind w:left="540"/>
        <w:jc w:val="both"/>
        <w:rPr>
          <w:rFonts w:asciiTheme="majorHAnsi" w:hAnsiTheme="majorHAnsi" w:cstheme="majorHAnsi"/>
        </w:rPr>
      </w:pPr>
      <w:r w:rsidRPr="00A92973">
        <w:rPr>
          <w:rFonts w:asciiTheme="majorHAnsi" w:hAnsiTheme="majorHAnsi" w:cstheme="majorHAnsi"/>
        </w:rPr>
        <w:t xml:space="preserve">The </w:t>
      </w:r>
      <w:r w:rsidR="009B40E5">
        <w:rPr>
          <w:rFonts w:asciiTheme="majorHAnsi" w:hAnsiTheme="majorHAnsi" w:cstheme="majorHAnsi"/>
        </w:rPr>
        <w:t xml:space="preserve">overall </w:t>
      </w:r>
      <w:r w:rsidRPr="00A92973">
        <w:rPr>
          <w:rFonts w:asciiTheme="majorHAnsi" w:hAnsiTheme="majorHAnsi" w:cstheme="majorHAnsi"/>
        </w:rPr>
        <w:t xml:space="preserve">scope </w:t>
      </w:r>
      <w:r w:rsidR="009B40E5">
        <w:rPr>
          <w:rFonts w:asciiTheme="majorHAnsi" w:hAnsiTheme="majorHAnsi" w:cstheme="majorHAnsi"/>
        </w:rPr>
        <w:t xml:space="preserve">of the PMIX program </w:t>
      </w:r>
      <w:r w:rsidRPr="00A92973">
        <w:rPr>
          <w:rFonts w:asciiTheme="majorHAnsi" w:hAnsiTheme="majorHAnsi" w:cstheme="majorHAnsi"/>
        </w:rPr>
        <w:t xml:space="preserve">includes electronic system-to-system exchange of </w:t>
      </w:r>
      <w:r w:rsidR="00884FEE" w:rsidRPr="00A92973">
        <w:rPr>
          <w:rFonts w:asciiTheme="majorHAnsi" w:hAnsiTheme="majorHAnsi" w:cstheme="majorHAnsi"/>
        </w:rPr>
        <w:t xml:space="preserve">dispensed </w:t>
      </w:r>
      <w:r w:rsidR="002B000C" w:rsidRPr="00A92973">
        <w:rPr>
          <w:rFonts w:asciiTheme="majorHAnsi" w:hAnsiTheme="majorHAnsi" w:cstheme="majorHAnsi"/>
        </w:rPr>
        <w:t xml:space="preserve">prescription drug </w:t>
      </w:r>
      <w:r w:rsidR="00884FEE" w:rsidRPr="00A92973">
        <w:rPr>
          <w:rFonts w:asciiTheme="majorHAnsi" w:hAnsiTheme="majorHAnsi" w:cstheme="majorHAnsi"/>
        </w:rPr>
        <w:t xml:space="preserve">history </w:t>
      </w:r>
      <w:r w:rsidRPr="00A92973">
        <w:rPr>
          <w:rFonts w:asciiTheme="majorHAnsi" w:hAnsiTheme="majorHAnsi" w:cstheme="majorHAnsi"/>
        </w:rPr>
        <w:t xml:space="preserve">information between </w:t>
      </w:r>
      <w:r w:rsidR="002B000C" w:rsidRPr="00A92973">
        <w:rPr>
          <w:rFonts w:asciiTheme="majorHAnsi" w:hAnsiTheme="majorHAnsi" w:cstheme="majorHAnsi"/>
        </w:rPr>
        <w:t>states</w:t>
      </w:r>
      <w:r w:rsidR="009B40E5">
        <w:rPr>
          <w:rFonts w:asciiTheme="majorHAnsi" w:hAnsiTheme="majorHAnsi" w:cstheme="majorHAnsi"/>
        </w:rPr>
        <w:t xml:space="preserve"> in support of a variety of usage scenarios</w:t>
      </w:r>
      <w:r w:rsidRPr="00A92973">
        <w:rPr>
          <w:rFonts w:asciiTheme="majorHAnsi" w:hAnsiTheme="majorHAnsi" w:cstheme="majorHAnsi"/>
        </w:rPr>
        <w:t xml:space="preserve">.  </w:t>
      </w:r>
      <w:r w:rsidR="001806F7" w:rsidRPr="00A92973">
        <w:rPr>
          <w:rFonts w:asciiTheme="majorHAnsi" w:hAnsiTheme="majorHAnsi" w:cstheme="majorHAnsi"/>
        </w:rPr>
        <w:t xml:space="preserve">The scope assumed for this service is that of an end user (e.g., a prescriber) seeking the dispensed prescription drug history of a single patient.  Enhancements such as prescriber or pharmacy requests, or requests for data from multiple patients, were considered to be beyond the scope of the current service.  The components of the PMIX infrastructure described herein could very well be utilized to support these enhancements in the future.  </w:t>
      </w:r>
    </w:p>
    <w:p w:rsidR="00DE06B0" w:rsidRPr="009B092E" w:rsidRDefault="00DE06B0" w:rsidP="004234A7">
      <w:pPr>
        <w:pStyle w:val="Heading1"/>
      </w:pPr>
      <w:bookmarkStart w:id="16" w:name="_Toc334166239"/>
      <w:r w:rsidRPr="00A92973">
        <w:t>Capabilities</w:t>
      </w:r>
      <w:bookmarkEnd w:id="16"/>
    </w:p>
    <w:p w:rsidR="00DE06B0" w:rsidRPr="00A92973" w:rsidRDefault="002B000C" w:rsidP="00BD524A">
      <w:pPr>
        <w:ind w:left="540"/>
        <w:jc w:val="both"/>
        <w:rPr>
          <w:rFonts w:asciiTheme="majorHAnsi" w:hAnsiTheme="majorHAnsi" w:cstheme="majorHAnsi"/>
          <w:sz w:val="20"/>
        </w:rPr>
      </w:pPr>
      <w:r w:rsidRPr="00A92973">
        <w:rPr>
          <w:rFonts w:asciiTheme="majorHAnsi" w:hAnsiTheme="majorHAnsi" w:cstheme="majorHAnsi"/>
        </w:rPr>
        <w:t xml:space="preserve">The PMIX service provides the capability to retrieve </w:t>
      </w:r>
      <w:r w:rsidR="00884FEE" w:rsidRPr="00A92973">
        <w:rPr>
          <w:rFonts w:asciiTheme="majorHAnsi" w:hAnsiTheme="majorHAnsi" w:cstheme="majorHAnsi"/>
        </w:rPr>
        <w:t xml:space="preserve">dispensed </w:t>
      </w:r>
      <w:r w:rsidRPr="00A92973">
        <w:rPr>
          <w:rFonts w:asciiTheme="majorHAnsi" w:hAnsiTheme="majorHAnsi" w:cstheme="majorHAnsi"/>
        </w:rPr>
        <w:t xml:space="preserve">prescription drug history for a single person from one state to another. </w:t>
      </w:r>
    </w:p>
    <w:p w:rsidR="00DE06B0" w:rsidRPr="00A92973" w:rsidRDefault="00DE06B0" w:rsidP="004234A7">
      <w:pPr>
        <w:pStyle w:val="Heading1"/>
      </w:pPr>
      <w:bookmarkStart w:id="17" w:name="_Toc334166240"/>
      <w:r w:rsidRPr="00A92973">
        <w:t>Real-World Effects</w:t>
      </w:r>
      <w:bookmarkEnd w:id="17"/>
    </w:p>
    <w:p w:rsidR="00DE06B0" w:rsidRPr="00A92973" w:rsidRDefault="0033727E" w:rsidP="00BD524A">
      <w:pPr>
        <w:pStyle w:val="ListParagraph"/>
        <w:numPr>
          <w:ilvl w:val="0"/>
          <w:numId w:val="18"/>
        </w:numPr>
        <w:jc w:val="both"/>
        <w:rPr>
          <w:rFonts w:asciiTheme="majorHAnsi" w:hAnsiTheme="majorHAnsi" w:cstheme="majorHAnsi"/>
        </w:rPr>
      </w:pPr>
      <w:r w:rsidRPr="00A92973">
        <w:rPr>
          <w:rFonts w:asciiTheme="majorHAnsi" w:hAnsiTheme="majorHAnsi" w:cstheme="majorHAnsi"/>
        </w:rPr>
        <w:t xml:space="preserve">End users (e.g., prescribers) </w:t>
      </w:r>
      <w:r w:rsidR="00FB7E40" w:rsidRPr="00A92973">
        <w:rPr>
          <w:rFonts w:asciiTheme="majorHAnsi" w:hAnsiTheme="majorHAnsi" w:cstheme="majorHAnsi"/>
        </w:rPr>
        <w:t>will</w:t>
      </w:r>
      <w:r w:rsidR="00B967A0" w:rsidRPr="00A92973">
        <w:rPr>
          <w:rFonts w:asciiTheme="majorHAnsi" w:hAnsiTheme="majorHAnsi" w:cstheme="majorHAnsi"/>
        </w:rPr>
        <w:t>, via a requesting state’s PMP system,</w:t>
      </w:r>
      <w:r w:rsidR="00FB7E40" w:rsidRPr="00A92973">
        <w:rPr>
          <w:rFonts w:asciiTheme="majorHAnsi" w:hAnsiTheme="majorHAnsi" w:cstheme="majorHAnsi"/>
        </w:rPr>
        <w:t xml:space="preserve"> </w:t>
      </w:r>
      <w:r w:rsidR="009D43A9" w:rsidRPr="00A92973">
        <w:rPr>
          <w:rFonts w:asciiTheme="majorHAnsi" w:hAnsiTheme="majorHAnsi" w:cstheme="majorHAnsi"/>
        </w:rPr>
        <w:t>receive</w:t>
      </w:r>
      <w:r w:rsidR="00FB7E40" w:rsidRPr="00A92973">
        <w:rPr>
          <w:rFonts w:asciiTheme="majorHAnsi" w:hAnsiTheme="majorHAnsi" w:cstheme="majorHAnsi"/>
        </w:rPr>
        <w:t xml:space="preserve"> </w:t>
      </w:r>
      <w:r w:rsidR="008C5B51" w:rsidRPr="00A92973">
        <w:rPr>
          <w:rFonts w:asciiTheme="majorHAnsi" w:hAnsiTheme="majorHAnsi" w:cstheme="majorHAnsi"/>
        </w:rPr>
        <w:t xml:space="preserve">a </w:t>
      </w:r>
      <w:r w:rsidR="00FB7E40" w:rsidRPr="00A92973">
        <w:rPr>
          <w:rFonts w:asciiTheme="majorHAnsi" w:hAnsiTheme="majorHAnsi" w:cstheme="majorHAnsi"/>
        </w:rPr>
        <w:t>prescription drug history</w:t>
      </w:r>
      <w:r w:rsidR="00DF02AB" w:rsidRPr="00A92973">
        <w:rPr>
          <w:rFonts w:asciiTheme="majorHAnsi" w:hAnsiTheme="majorHAnsi" w:cstheme="majorHAnsi"/>
        </w:rPr>
        <w:t xml:space="preserve">, if any is available, </w:t>
      </w:r>
      <w:r w:rsidR="00FB7E40" w:rsidRPr="00A92973">
        <w:rPr>
          <w:rFonts w:asciiTheme="majorHAnsi" w:hAnsiTheme="majorHAnsi" w:cstheme="majorHAnsi"/>
        </w:rPr>
        <w:t xml:space="preserve">in order to identify potential abuse </w:t>
      </w:r>
      <w:r w:rsidR="00884FEE" w:rsidRPr="00A92973">
        <w:rPr>
          <w:rFonts w:asciiTheme="majorHAnsi" w:hAnsiTheme="majorHAnsi" w:cstheme="majorHAnsi"/>
        </w:rPr>
        <w:t>or diversion in making their decisions</w:t>
      </w:r>
      <w:r w:rsidRPr="00A92973">
        <w:rPr>
          <w:rFonts w:asciiTheme="majorHAnsi" w:hAnsiTheme="majorHAnsi" w:cstheme="majorHAnsi"/>
        </w:rPr>
        <w:t xml:space="preserve"> (e.g., </w:t>
      </w:r>
      <w:r w:rsidR="00B967A0" w:rsidRPr="00A92973">
        <w:rPr>
          <w:rFonts w:asciiTheme="majorHAnsi" w:hAnsiTheme="majorHAnsi" w:cstheme="majorHAnsi"/>
        </w:rPr>
        <w:t xml:space="preserve">whether </w:t>
      </w:r>
      <w:r w:rsidRPr="00A92973">
        <w:rPr>
          <w:rFonts w:asciiTheme="majorHAnsi" w:hAnsiTheme="majorHAnsi" w:cstheme="majorHAnsi"/>
        </w:rPr>
        <w:t>to prescribe)</w:t>
      </w:r>
      <w:r w:rsidR="00FB7E40" w:rsidRPr="00A92973">
        <w:rPr>
          <w:rFonts w:asciiTheme="majorHAnsi" w:hAnsiTheme="majorHAnsi" w:cstheme="majorHAnsi"/>
        </w:rPr>
        <w:t>.</w:t>
      </w:r>
    </w:p>
    <w:p w:rsidR="00125A1F" w:rsidRPr="00A92973" w:rsidRDefault="00125A1F" w:rsidP="00BD524A">
      <w:pPr>
        <w:pStyle w:val="ListParagraph"/>
        <w:numPr>
          <w:ilvl w:val="0"/>
          <w:numId w:val="18"/>
        </w:numPr>
        <w:jc w:val="both"/>
        <w:rPr>
          <w:rFonts w:asciiTheme="majorHAnsi" w:hAnsiTheme="majorHAnsi" w:cstheme="majorHAnsi"/>
        </w:rPr>
      </w:pPr>
      <w:r w:rsidRPr="00A92973">
        <w:rPr>
          <w:rFonts w:asciiTheme="majorHAnsi" w:hAnsiTheme="majorHAnsi" w:cstheme="majorHAnsi"/>
        </w:rPr>
        <w:t>All PMIX transactions will be logged to allow for any necessary accounting.</w:t>
      </w:r>
    </w:p>
    <w:p w:rsidR="00DE06B0" w:rsidRPr="00A92973" w:rsidRDefault="00DE06B0" w:rsidP="004234A7">
      <w:pPr>
        <w:pStyle w:val="Heading1"/>
      </w:pPr>
      <w:bookmarkStart w:id="18" w:name="_Toc334166241"/>
      <w:r w:rsidRPr="00A92973">
        <w:t>Summary</w:t>
      </w:r>
      <w:bookmarkEnd w:id="18"/>
    </w:p>
    <w:p w:rsidR="00DE06B0" w:rsidRPr="00A92973" w:rsidRDefault="0019519B" w:rsidP="00BD524A">
      <w:pPr>
        <w:pStyle w:val="JRANormalText"/>
        <w:ind w:left="540"/>
        <w:rPr>
          <w:rFonts w:asciiTheme="majorHAnsi" w:hAnsiTheme="majorHAnsi" w:cstheme="majorHAnsi"/>
        </w:rPr>
      </w:pPr>
      <w:r w:rsidRPr="00A92973">
        <w:rPr>
          <w:rFonts w:asciiTheme="majorHAnsi" w:hAnsiTheme="majorHAnsi" w:cstheme="majorHAnsi"/>
        </w:rPr>
        <w:t xml:space="preserve">The PMIX service provides an individual’s prescription drug history from participating states given specific </w:t>
      </w:r>
      <w:r w:rsidR="00884FEE" w:rsidRPr="00A92973">
        <w:rPr>
          <w:rFonts w:asciiTheme="majorHAnsi" w:hAnsiTheme="majorHAnsi" w:cstheme="majorHAnsi"/>
        </w:rPr>
        <w:t>search criteria</w:t>
      </w:r>
      <w:r w:rsidRPr="00A92973">
        <w:rPr>
          <w:rFonts w:asciiTheme="majorHAnsi" w:hAnsiTheme="majorHAnsi" w:cstheme="majorHAnsi"/>
        </w:rPr>
        <w:t>.</w:t>
      </w:r>
    </w:p>
    <w:p w:rsidR="00EE3D4E" w:rsidRDefault="00EE3D4E">
      <w:pPr>
        <w:widowControl/>
        <w:tabs>
          <w:tab w:val="clear" w:pos="1584"/>
        </w:tabs>
        <w:autoSpaceDE/>
        <w:autoSpaceDN/>
        <w:adjustRightInd/>
        <w:spacing w:before="0" w:after="0" w:line="240" w:lineRule="auto"/>
        <w:ind w:left="0"/>
        <w:rPr>
          <w:rFonts w:asciiTheme="majorHAnsi" w:hAnsiTheme="majorHAnsi" w:cstheme="majorHAnsi"/>
          <w:sz w:val="32"/>
          <w:szCs w:val="44"/>
        </w:rPr>
      </w:pPr>
      <w:bookmarkStart w:id="19" w:name="_Toc334166242"/>
      <w:r>
        <w:br w:type="page"/>
      </w:r>
    </w:p>
    <w:p w:rsidR="00DE06B0" w:rsidRPr="00A92973" w:rsidRDefault="00DE06B0" w:rsidP="004234A7">
      <w:pPr>
        <w:pStyle w:val="Heading1"/>
      </w:pPr>
      <w:r w:rsidRPr="00A92973">
        <w:lastRenderedPageBreak/>
        <w:t>Description</w:t>
      </w:r>
      <w:bookmarkEnd w:id="19"/>
    </w:p>
    <w:p w:rsidR="00EE3D4E" w:rsidRDefault="004E74A6" w:rsidP="00BD524A">
      <w:pPr>
        <w:pStyle w:val="JRANormalText"/>
        <w:ind w:left="540"/>
        <w:rPr>
          <w:rFonts w:asciiTheme="majorHAnsi" w:hAnsiTheme="majorHAnsi" w:cstheme="majorHAnsi"/>
        </w:rPr>
      </w:pPr>
      <w:bookmarkStart w:id="20" w:name="_Toc247295207"/>
      <w:r w:rsidRPr="00A92973">
        <w:rPr>
          <w:rFonts w:asciiTheme="majorHAnsi" w:hAnsiTheme="majorHAnsi" w:cstheme="majorHAnsi"/>
        </w:rPr>
        <w:t xml:space="preserve">The PMIX service provides state PMP systems with the capability to retrieve interstate prescription drug history </w:t>
      </w:r>
      <w:r w:rsidR="00B967A0" w:rsidRPr="00A92973">
        <w:rPr>
          <w:rFonts w:asciiTheme="majorHAnsi" w:hAnsiTheme="majorHAnsi" w:cstheme="majorHAnsi"/>
        </w:rPr>
        <w:t>and display it to their in-state end users</w:t>
      </w:r>
      <w:r w:rsidR="00F93A12">
        <w:rPr>
          <w:rFonts w:asciiTheme="majorHAnsi" w:hAnsiTheme="majorHAnsi" w:cstheme="majorHAnsi"/>
        </w:rPr>
        <w:t xml:space="preserve"> (requestor)</w:t>
      </w:r>
      <w:r w:rsidR="00B967A0" w:rsidRPr="00A92973">
        <w:rPr>
          <w:rFonts w:asciiTheme="majorHAnsi" w:hAnsiTheme="majorHAnsi" w:cstheme="majorHAnsi"/>
        </w:rPr>
        <w:t xml:space="preserve"> </w:t>
      </w:r>
      <w:r w:rsidRPr="00A92973">
        <w:rPr>
          <w:rFonts w:asciiTheme="majorHAnsi" w:hAnsiTheme="majorHAnsi" w:cstheme="majorHAnsi"/>
        </w:rPr>
        <w:t>to assist in the identification of potential abuse</w:t>
      </w:r>
      <w:r w:rsidR="00884FEE" w:rsidRPr="00A92973">
        <w:rPr>
          <w:rFonts w:asciiTheme="majorHAnsi" w:hAnsiTheme="majorHAnsi" w:cstheme="majorHAnsi"/>
        </w:rPr>
        <w:t xml:space="preserve"> and diversion</w:t>
      </w:r>
      <w:r w:rsidRPr="00A92973">
        <w:rPr>
          <w:rFonts w:asciiTheme="majorHAnsi" w:hAnsiTheme="majorHAnsi" w:cstheme="majorHAnsi"/>
        </w:rPr>
        <w:t>.  The service can provide the requested drug history as a direct response to a request contain</w:t>
      </w:r>
      <w:r w:rsidR="00884FEE" w:rsidRPr="00A92973">
        <w:rPr>
          <w:rFonts w:asciiTheme="majorHAnsi" w:hAnsiTheme="majorHAnsi" w:cstheme="majorHAnsi"/>
        </w:rPr>
        <w:t>ing</w:t>
      </w:r>
      <w:r w:rsidRPr="00A92973">
        <w:rPr>
          <w:rFonts w:asciiTheme="majorHAnsi" w:hAnsiTheme="majorHAnsi" w:cstheme="majorHAnsi"/>
        </w:rPr>
        <w:t xml:space="preserve"> person identifiers.  </w:t>
      </w:r>
      <w:r w:rsidR="009242F9" w:rsidRPr="00A92973">
        <w:rPr>
          <w:rFonts w:asciiTheme="majorHAnsi" w:hAnsiTheme="majorHAnsi" w:cstheme="majorHAnsi"/>
        </w:rPr>
        <w:t>Multiple requests can be issued in sequence by a</w:t>
      </w:r>
      <w:r w:rsidR="009242F9" w:rsidRPr="00A92973">
        <w:rPr>
          <w:rFonts w:asciiTheme="majorHAnsi" w:hAnsiTheme="majorHAnsi" w:cstheme="majorHAnsi"/>
          <w:caps/>
        </w:rPr>
        <w:t xml:space="preserve"> </w:t>
      </w:r>
      <w:r w:rsidR="009242F9" w:rsidRPr="00A92973">
        <w:rPr>
          <w:rFonts w:asciiTheme="majorHAnsi" w:hAnsiTheme="majorHAnsi" w:cstheme="majorHAnsi"/>
        </w:rPr>
        <w:t>state PMP system to provide prescription drug histories from as many states as needed.</w:t>
      </w:r>
    </w:p>
    <w:p w:rsidR="00EE3D4E" w:rsidRDefault="00EE3D4E" w:rsidP="00913A23">
      <w:pPr>
        <w:pStyle w:val="JRANormalText"/>
        <w:keepNext/>
        <w:ind w:left="540"/>
      </w:pPr>
      <w:r w:rsidRPr="00EE3D4E">
        <w:rPr>
          <w:rFonts w:ascii="Cambria" w:hAnsi="Cambria" w:cs="Cambria"/>
          <w:noProof/>
          <w:lang w:bidi="ar-SA"/>
        </w:rPr>
        <w:drawing>
          <wp:inline distT="0" distB="0" distL="0" distR="0" wp14:anchorId="4A835FDD" wp14:editId="2D018B89">
            <wp:extent cx="4800600" cy="3657124"/>
            <wp:effectExtent l="0" t="0" r="0" b="63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6342" cy="3661498"/>
                    </a:xfrm>
                    <a:prstGeom prst="rect">
                      <a:avLst/>
                    </a:prstGeom>
                    <a:noFill/>
                    <a:ln>
                      <a:noFill/>
                    </a:ln>
                    <a:effectLst/>
                    <a:extLst/>
                  </pic:spPr>
                </pic:pic>
              </a:graphicData>
            </a:graphic>
          </wp:inline>
        </w:drawing>
      </w:r>
    </w:p>
    <w:p w:rsidR="00EE3D4E" w:rsidRDefault="00EE3D4E" w:rsidP="00EE3D4E">
      <w:pPr>
        <w:pStyle w:val="Caption"/>
        <w:rPr>
          <w:rFonts w:asciiTheme="majorHAnsi" w:hAnsiTheme="majorHAnsi" w:cstheme="majorHAnsi"/>
        </w:rPr>
      </w:pPr>
      <w:bookmarkStart w:id="21" w:name="_Toc361384830"/>
      <w:r>
        <w:t xml:space="preserve">Figure </w:t>
      </w:r>
      <w:fldSimple w:instr=" SEQ Figure \* ARABIC ">
        <w:r>
          <w:rPr>
            <w:noProof/>
          </w:rPr>
          <w:t>3</w:t>
        </w:r>
      </w:fldSimple>
      <w:r>
        <w:t>: PMIX System Overview</w:t>
      </w:r>
      <w:bookmarkEnd w:id="21"/>
    </w:p>
    <w:p w:rsidR="00DE06B0" w:rsidRPr="00A92973" w:rsidRDefault="00DE06B0" w:rsidP="004234A7">
      <w:pPr>
        <w:pStyle w:val="Heading1"/>
      </w:pPr>
      <w:bookmarkStart w:id="22" w:name="_Toc334166243"/>
      <w:r w:rsidRPr="00A92973">
        <w:t>Security Classification</w:t>
      </w:r>
      <w:bookmarkEnd w:id="20"/>
      <w:bookmarkEnd w:id="22"/>
    </w:p>
    <w:p w:rsidR="00DE06B0" w:rsidRDefault="00DE06B0" w:rsidP="00BD524A">
      <w:pPr>
        <w:pStyle w:val="JRANormalText"/>
        <w:ind w:left="540"/>
        <w:rPr>
          <w:rFonts w:asciiTheme="majorHAnsi" w:hAnsiTheme="majorHAnsi" w:cstheme="majorHAnsi"/>
        </w:rPr>
      </w:pPr>
      <w:r w:rsidRPr="00A92973">
        <w:rPr>
          <w:rFonts w:asciiTheme="majorHAnsi" w:hAnsiTheme="majorHAnsi" w:cstheme="majorHAnsi"/>
        </w:rPr>
        <w:t xml:space="preserve">The </w:t>
      </w:r>
      <w:r w:rsidR="004800DB" w:rsidRPr="00A92973">
        <w:rPr>
          <w:rFonts w:asciiTheme="majorHAnsi" w:hAnsiTheme="majorHAnsi" w:cstheme="majorHAnsi"/>
        </w:rPr>
        <w:t xml:space="preserve">patient health </w:t>
      </w:r>
      <w:r w:rsidRPr="00A92973">
        <w:rPr>
          <w:rFonts w:asciiTheme="majorHAnsi" w:hAnsiTheme="majorHAnsi" w:cstheme="majorHAnsi"/>
        </w:rPr>
        <w:t xml:space="preserve">information exchanged by this service is </w:t>
      </w:r>
      <w:r w:rsidR="004800DB" w:rsidRPr="00A92973">
        <w:rPr>
          <w:rFonts w:asciiTheme="majorHAnsi" w:hAnsiTheme="majorHAnsi" w:cstheme="majorHAnsi"/>
        </w:rPr>
        <w:t xml:space="preserve">assumed to be </w:t>
      </w:r>
      <w:r w:rsidR="00666481" w:rsidRPr="00A92973">
        <w:rPr>
          <w:rFonts w:asciiTheme="majorHAnsi" w:hAnsiTheme="majorHAnsi" w:cstheme="majorHAnsi"/>
        </w:rPr>
        <w:t xml:space="preserve">subject to </w:t>
      </w:r>
      <w:r w:rsidR="004800DB" w:rsidRPr="00A92973">
        <w:rPr>
          <w:rFonts w:asciiTheme="majorHAnsi" w:hAnsiTheme="majorHAnsi" w:cstheme="majorHAnsi"/>
        </w:rPr>
        <w:t xml:space="preserve">strict privacy requirements </w:t>
      </w:r>
      <w:r w:rsidR="00666481" w:rsidRPr="00A92973">
        <w:rPr>
          <w:rFonts w:asciiTheme="majorHAnsi" w:hAnsiTheme="majorHAnsi" w:cstheme="majorHAnsi"/>
        </w:rPr>
        <w:t xml:space="preserve">(i.e., at least a strong as those required by the federal Health Insurance Portability and Accountability Act of 1996) </w:t>
      </w:r>
      <w:r w:rsidR="004800DB" w:rsidRPr="00A92973">
        <w:rPr>
          <w:rFonts w:asciiTheme="majorHAnsi" w:hAnsiTheme="majorHAnsi" w:cstheme="majorHAnsi"/>
        </w:rPr>
        <w:t xml:space="preserve">in every </w:t>
      </w:r>
      <w:r w:rsidR="00666481" w:rsidRPr="00A92973">
        <w:rPr>
          <w:rFonts w:asciiTheme="majorHAnsi" w:hAnsiTheme="majorHAnsi" w:cstheme="majorHAnsi"/>
        </w:rPr>
        <w:t>participating jurisdiction</w:t>
      </w:r>
      <w:r w:rsidR="0019519B" w:rsidRPr="00A92973">
        <w:rPr>
          <w:rFonts w:asciiTheme="majorHAnsi" w:hAnsiTheme="majorHAnsi" w:cstheme="majorHAnsi"/>
        </w:rPr>
        <w:t>.</w:t>
      </w:r>
    </w:p>
    <w:p w:rsidR="00DE06B0" w:rsidRPr="00A92973" w:rsidRDefault="00DE06B0" w:rsidP="004234A7">
      <w:pPr>
        <w:pStyle w:val="Heading1"/>
      </w:pPr>
      <w:bookmarkStart w:id="23" w:name="_Toc334166244"/>
      <w:r w:rsidRPr="00A92973">
        <w:t>Service Specification Package Version</w:t>
      </w:r>
      <w:bookmarkEnd w:id="23"/>
    </w:p>
    <w:p w:rsidR="00DE06B0" w:rsidRDefault="00DE06B0" w:rsidP="00BD524A">
      <w:pPr>
        <w:ind w:left="540"/>
        <w:jc w:val="both"/>
        <w:rPr>
          <w:rFonts w:asciiTheme="majorHAnsi" w:hAnsiTheme="majorHAnsi" w:cstheme="majorHAnsi"/>
        </w:rPr>
      </w:pPr>
      <w:r w:rsidRPr="00A92973">
        <w:rPr>
          <w:rFonts w:asciiTheme="majorHAnsi" w:hAnsiTheme="majorHAnsi" w:cstheme="majorHAnsi"/>
        </w:rPr>
        <w:t xml:space="preserve">This specification is built based on version </w:t>
      </w:r>
      <w:r w:rsidR="0019519B" w:rsidRPr="00A92973">
        <w:rPr>
          <w:rFonts w:asciiTheme="majorHAnsi" w:hAnsiTheme="majorHAnsi" w:cstheme="majorHAnsi"/>
        </w:rPr>
        <w:t xml:space="preserve">1.0 </w:t>
      </w:r>
      <w:r w:rsidRPr="00A92973">
        <w:rPr>
          <w:rFonts w:asciiTheme="majorHAnsi" w:hAnsiTheme="majorHAnsi" w:cstheme="majorHAnsi"/>
        </w:rPr>
        <w:t>of the</w:t>
      </w:r>
      <w:r w:rsidR="009242F9">
        <w:rPr>
          <w:rFonts w:asciiTheme="majorHAnsi" w:hAnsiTheme="majorHAnsi" w:cstheme="majorHAnsi"/>
        </w:rPr>
        <w:t xml:space="preserve"> </w:t>
      </w:r>
      <w:r w:rsidR="00F869D4">
        <w:rPr>
          <w:rFonts w:asciiTheme="majorHAnsi" w:hAnsiTheme="majorHAnsi" w:cstheme="majorHAnsi"/>
        </w:rPr>
        <w:t>GRA</w:t>
      </w:r>
      <w:r w:rsidR="009242F9">
        <w:rPr>
          <w:rFonts w:asciiTheme="majorHAnsi" w:hAnsiTheme="majorHAnsi" w:cstheme="majorHAnsi"/>
        </w:rPr>
        <w:t xml:space="preserve"> Service Specification Package.</w:t>
      </w:r>
    </w:p>
    <w:p w:rsidR="00DE06B0" w:rsidRPr="00A92973" w:rsidRDefault="00DE06B0" w:rsidP="004234A7">
      <w:pPr>
        <w:pStyle w:val="Heading1"/>
      </w:pPr>
      <w:bookmarkStart w:id="24" w:name="_Toc334166245"/>
      <w:r w:rsidRPr="00A92973">
        <w:lastRenderedPageBreak/>
        <w:t>Business Scenario</w:t>
      </w:r>
      <w:bookmarkEnd w:id="24"/>
    </w:p>
    <w:p w:rsidR="00852CBA" w:rsidRPr="00A92973" w:rsidRDefault="00852CBA" w:rsidP="00BD524A">
      <w:pPr>
        <w:ind w:left="540"/>
        <w:jc w:val="both"/>
        <w:rPr>
          <w:rFonts w:asciiTheme="majorHAnsi" w:hAnsiTheme="majorHAnsi" w:cstheme="majorHAnsi"/>
        </w:rPr>
      </w:pPr>
      <w:r w:rsidRPr="00A92973">
        <w:rPr>
          <w:rFonts w:asciiTheme="majorHAnsi" w:hAnsiTheme="majorHAnsi" w:cstheme="majorHAnsi"/>
        </w:rPr>
        <w:t>Prescriptions for controlled substances are often dispensed in a different state from that of the patient’s residence or physician’s office.  Many people have occasion to travel regularly to other states for work or leisure.</w:t>
      </w:r>
    </w:p>
    <w:p w:rsidR="00852CBA" w:rsidRPr="00A92973" w:rsidRDefault="00852CBA" w:rsidP="00BD524A">
      <w:pPr>
        <w:ind w:left="540"/>
        <w:jc w:val="both"/>
        <w:rPr>
          <w:rFonts w:asciiTheme="majorHAnsi" w:hAnsiTheme="majorHAnsi" w:cstheme="majorHAnsi"/>
        </w:rPr>
      </w:pPr>
      <w:r w:rsidRPr="00A92973">
        <w:rPr>
          <w:rFonts w:asciiTheme="majorHAnsi" w:hAnsiTheme="majorHAnsi" w:cstheme="majorHAnsi"/>
        </w:rPr>
        <w:t xml:space="preserve">Prescriptions can be obtained fraudulently by individuals who have discovered that they can elude detection by crossing state borders to “shop” for unsuspecting prescribers or dispensers.  These doctor shoppers </w:t>
      </w:r>
      <w:r w:rsidR="00B967A0" w:rsidRPr="00A92973">
        <w:rPr>
          <w:rFonts w:asciiTheme="majorHAnsi" w:hAnsiTheme="majorHAnsi" w:cstheme="majorHAnsi"/>
        </w:rPr>
        <w:t xml:space="preserve">often </w:t>
      </w:r>
      <w:r w:rsidRPr="00A92973">
        <w:rPr>
          <w:rFonts w:asciiTheme="majorHAnsi" w:hAnsiTheme="majorHAnsi" w:cstheme="majorHAnsi"/>
        </w:rPr>
        <w:t>travel to multiple states to increase the quantities of controlled substances that can be diverted.</w:t>
      </w:r>
    </w:p>
    <w:p w:rsidR="00852CBA" w:rsidRPr="00A92973" w:rsidRDefault="00852CBA" w:rsidP="00BD524A">
      <w:pPr>
        <w:ind w:left="540"/>
        <w:jc w:val="both"/>
        <w:rPr>
          <w:rFonts w:asciiTheme="majorHAnsi" w:hAnsiTheme="majorHAnsi" w:cstheme="majorHAnsi"/>
        </w:rPr>
      </w:pPr>
      <w:r w:rsidRPr="00A92973">
        <w:rPr>
          <w:rFonts w:asciiTheme="majorHAnsi" w:hAnsiTheme="majorHAnsi" w:cstheme="majorHAnsi"/>
        </w:rPr>
        <w:t xml:space="preserve">Since prescription information is </w:t>
      </w:r>
      <w:r w:rsidR="00B967A0" w:rsidRPr="00A92973">
        <w:rPr>
          <w:rFonts w:asciiTheme="majorHAnsi" w:hAnsiTheme="majorHAnsi" w:cstheme="majorHAnsi"/>
        </w:rPr>
        <w:t xml:space="preserve">reported to </w:t>
      </w:r>
      <w:r w:rsidRPr="00A92973">
        <w:rPr>
          <w:rFonts w:asciiTheme="majorHAnsi" w:hAnsiTheme="majorHAnsi" w:cstheme="majorHAnsi"/>
        </w:rPr>
        <w:t xml:space="preserve">the PMP of the state in which </w:t>
      </w:r>
      <w:r w:rsidR="00B967A0" w:rsidRPr="00A92973">
        <w:rPr>
          <w:rFonts w:asciiTheme="majorHAnsi" w:hAnsiTheme="majorHAnsi" w:cstheme="majorHAnsi"/>
        </w:rPr>
        <w:t>the prescription is dispensed</w:t>
      </w:r>
      <w:r w:rsidRPr="00A92973">
        <w:rPr>
          <w:rFonts w:asciiTheme="majorHAnsi" w:hAnsiTheme="majorHAnsi" w:cstheme="majorHAnsi"/>
        </w:rPr>
        <w:t xml:space="preserve">, </w:t>
      </w:r>
      <w:r w:rsidR="00B967A0" w:rsidRPr="00A92973">
        <w:rPr>
          <w:rFonts w:asciiTheme="majorHAnsi" w:hAnsiTheme="majorHAnsi" w:cstheme="majorHAnsi"/>
        </w:rPr>
        <w:t xml:space="preserve">authorized users of PMP systems in other states </w:t>
      </w:r>
      <w:r w:rsidRPr="00A92973">
        <w:rPr>
          <w:rFonts w:asciiTheme="majorHAnsi" w:hAnsiTheme="majorHAnsi" w:cstheme="majorHAnsi"/>
        </w:rPr>
        <w:t>will have no access to this information without interstate data sharing.</w:t>
      </w:r>
    </w:p>
    <w:p w:rsidR="00852CBA" w:rsidRPr="00A92973" w:rsidRDefault="00852CBA" w:rsidP="00BD524A">
      <w:pPr>
        <w:ind w:left="540"/>
        <w:jc w:val="both"/>
        <w:rPr>
          <w:rFonts w:asciiTheme="majorHAnsi" w:hAnsiTheme="majorHAnsi" w:cstheme="majorHAnsi"/>
        </w:rPr>
      </w:pPr>
      <w:r w:rsidRPr="00A92973">
        <w:rPr>
          <w:rFonts w:asciiTheme="majorHAnsi" w:hAnsiTheme="majorHAnsi" w:cstheme="majorHAnsi"/>
        </w:rPr>
        <w:t>Practitioners and law enforcement agencies are increasingly concerned about cross-border diversion of prescription controlled substances as the abuse involving these drugs continues to escalate.  The President’s National Drug Control Strategy has also identified this as one of the nation’s highest priorities.</w:t>
      </w:r>
    </w:p>
    <w:p w:rsidR="00DE06B0" w:rsidRPr="00A92973" w:rsidRDefault="00DE06B0" w:rsidP="004234A7">
      <w:pPr>
        <w:pStyle w:val="Heading1"/>
      </w:pPr>
      <w:bookmarkStart w:id="25" w:name="_Toc334166246"/>
      <w:r w:rsidRPr="00A92973">
        <w:t>Primary Flow</w:t>
      </w:r>
      <w:bookmarkEnd w:id="25"/>
      <w:r w:rsidRPr="00A92973">
        <w:t xml:space="preserve"> </w:t>
      </w:r>
    </w:p>
    <w:p w:rsidR="0002184A" w:rsidRDefault="00125A1F" w:rsidP="00EE3D4E">
      <w:pPr>
        <w:ind w:left="540"/>
        <w:jc w:val="both"/>
      </w:pPr>
      <w:r w:rsidRPr="00A92973">
        <w:rPr>
          <w:rFonts w:asciiTheme="majorHAnsi" w:hAnsiTheme="majorHAnsi" w:cstheme="majorHAnsi"/>
        </w:rPr>
        <w:t xml:space="preserve">The primary flow is the sending of a PMIX request from the requesting state, followed immediately by a </w:t>
      </w:r>
      <w:r w:rsidR="009242F9">
        <w:rPr>
          <w:rFonts w:asciiTheme="majorHAnsi" w:hAnsiTheme="majorHAnsi" w:cstheme="majorHAnsi"/>
        </w:rPr>
        <w:t xml:space="preserve">synchronous </w:t>
      </w:r>
      <w:r w:rsidRPr="00A92973">
        <w:rPr>
          <w:rFonts w:asciiTheme="majorHAnsi" w:hAnsiTheme="majorHAnsi" w:cstheme="majorHAnsi"/>
        </w:rPr>
        <w:t xml:space="preserve">PMIX response.  The request is routed through </w:t>
      </w:r>
      <w:r w:rsidR="00A13251">
        <w:rPr>
          <w:rFonts w:asciiTheme="majorHAnsi" w:hAnsiTheme="majorHAnsi" w:cstheme="majorHAnsi"/>
        </w:rPr>
        <w:t xml:space="preserve">one or more hubs </w:t>
      </w:r>
      <w:r w:rsidRPr="00A92973">
        <w:rPr>
          <w:rFonts w:asciiTheme="majorHAnsi" w:hAnsiTheme="majorHAnsi" w:cstheme="majorHAnsi"/>
        </w:rPr>
        <w:t xml:space="preserve">which </w:t>
      </w:r>
      <w:r w:rsidR="00C122C5" w:rsidRPr="00A92973">
        <w:rPr>
          <w:rFonts w:asciiTheme="majorHAnsi" w:hAnsiTheme="majorHAnsi" w:cstheme="majorHAnsi"/>
        </w:rPr>
        <w:t>act</w:t>
      </w:r>
      <w:r w:rsidRPr="00A92973">
        <w:rPr>
          <w:rFonts w:asciiTheme="majorHAnsi" w:hAnsiTheme="majorHAnsi" w:cstheme="majorHAnsi"/>
        </w:rPr>
        <w:t xml:space="preserve"> as </w:t>
      </w:r>
      <w:r w:rsidR="00A13251">
        <w:rPr>
          <w:rFonts w:asciiTheme="majorHAnsi" w:hAnsiTheme="majorHAnsi" w:cstheme="majorHAnsi"/>
        </w:rPr>
        <w:t>intermediaries</w:t>
      </w:r>
      <w:r w:rsidRPr="00A92973">
        <w:rPr>
          <w:rFonts w:asciiTheme="majorHAnsi" w:hAnsiTheme="majorHAnsi" w:cstheme="majorHAnsi"/>
        </w:rPr>
        <w:t>.</w:t>
      </w:r>
      <w:r w:rsidR="00EB52BA" w:rsidRPr="00A92973">
        <w:rPr>
          <w:rFonts w:asciiTheme="majorHAnsi" w:hAnsiTheme="majorHAnsi" w:cstheme="majorHAnsi"/>
        </w:rPr>
        <w:t xml:space="preserve">  </w:t>
      </w:r>
      <w:r w:rsidR="004E39D6" w:rsidRPr="00A92973">
        <w:rPr>
          <w:rFonts w:asciiTheme="majorHAnsi" w:hAnsiTheme="majorHAnsi" w:cstheme="majorHAnsi"/>
        </w:rPr>
        <w:t xml:space="preserve">A single </w:t>
      </w:r>
      <w:r w:rsidR="00EB52BA" w:rsidRPr="00A92973">
        <w:rPr>
          <w:rFonts w:asciiTheme="majorHAnsi" w:hAnsiTheme="majorHAnsi" w:cstheme="majorHAnsi"/>
        </w:rPr>
        <w:t xml:space="preserve">Web Service </w:t>
      </w:r>
      <w:r w:rsidR="004E39D6" w:rsidRPr="00A92973">
        <w:rPr>
          <w:rFonts w:asciiTheme="majorHAnsi" w:hAnsiTheme="majorHAnsi" w:cstheme="majorHAnsi"/>
        </w:rPr>
        <w:t xml:space="preserve">is </w:t>
      </w:r>
      <w:r w:rsidR="00EB52BA" w:rsidRPr="00A92973">
        <w:rPr>
          <w:rFonts w:asciiTheme="majorHAnsi" w:hAnsiTheme="majorHAnsi" w:cstheme="majorHAnsi"/>
        </w:rPr>
        <w:t xml:space="preserve">used to </w:t>
      </w:r>
      <w:r w:rsidR="004E39D6" w:rsidRPr="00A92973">
        <w:rPr>
          <w:rFonts w:asciiTheme="majorHAnsi" w:hAnsiTheme="majorHAnsi" w:cstheme="majorHAnsi"/>
        </w:rPr>
        <w:t xml:space="preserve">carry out all the </w:t>
      </w:r>
      <w:r w:rsidR="00EB52BA" w:rsidRPr="00A92973">
        <w:rPr>
          <w:rFonts w:asciiTheme="majorHAnsi" w:hAnsiTheme="majorHAnsi" w:cstheme="majorHAnsi"/>
        </w:rPr>
        <w:t>send</w:t>
      </w:r>
      <w:r w:rsidR="004E39D6" w:rsidRPr="00A92973">
        <w:rPr>
          <w:rFonts w:asciiTheme="majorHAnsi" w:hAnsiTheme="majorHAnsi" w:cstheme="majorHAnsi"/>
        </w:rPr>
        <w:t>ing</w:t>
      </w:r>
      <w:r w:rsidR="00EB52BA" w:rsidRPr="00A92973">
        <w:rPr>
          <w:rFonts w:asciiTheme="majorHAnsi" w:hAnsiTheme="majorHAnsi" w:cstheme="majorHAnsi"/>
        </w:rPr>
        <w:t xml:space="preserve"> and </w:t>
      </w:r>
      <w:r w:rsidR="004E39D6" w:rsidRPr="00A92973">
        <w:rPr>
          <w:rFonts w:asciiTheme="majorHAnsi" w:hAnsiTheme="majorHAnsi" w:cstheme="majorHAnsi"/>
        </w:rPr>
        <w:t xml:space="preserve">receiving of </w:t>
      </w:r>
      <w:r w:rsidR="00EB52BA" w:rsidRPr="00A92973">
        <w:rPr>
          <w:rFonts w:asciiTheme="majorHAnsi" w:hAnsiTheme="majorHAnsi" w:cstheme="majorHAnsi"/>
        </w:rPr>
        <w:t xml:space="preserve">messages between the state PMP systems and the </w:t>
      </w:r>
      <w:r w:rsidR="001E73B6">
        <w:rPr>
          <w:rFonts w:asciiTheme="majorHAnsi" w:hAnsiTheme="majorHAnsi" w:cstheme="majorHAnsi"/>
        </w:rPr>
        <w:t>PMIX Hub</w:t>
      </w:r>
      <w:r w:rsidR="00EB52BA" w:rsidRPr="00A92973">
        <w:rPr>
          <w:rFonts w:asciiTheme="majorHAnsi" w:hAnsiTheme="majorHAnsi" w:cstheme="majorHAnsi"/>
        </w:rPr>
        <w:t xml:space="preserve">. The diagram below depicts the </w:t>
      </w:r>
      <w:r w:rsidR="004E39D6" w:rsidRPr="00A92973">
        <w:rPr>
          <w:rFonts w:asciiTheme="majorHAnsi" w:hAnsiTheme="majorHAnsi" w:cstheme="majorHAnsi"/>
        </w:rPr>
        <w:t xml:space="preserve">flow within this </w:t>
      </w:r>
      <w:r w:rsidR="00EB52BA" w:rsidRPr="00A92973">
        <w:rPr>
          <w:rFonts w:asciiTheme="majorHAnsi" w:hAnsiTheme="majorHAnsi" w:cstheme="majorHAnsi"/>
        </w:rPr>
        <w:t>web service.</w:t>
      </w:r>
      <w:r w:rsidR="00717431" w:rsidRPr="00A92973">
        <w:rPr>
          <w:rFonts w:asciiTheme="majorHAnsi" w:hAnsiTheme="majorHAnsi" w:cstheme="majorHAnsi"/>
        </w:rPr>
        <w:t xml:space="preserve">  </w:t>
      </w:r>
      <w:r w:rsidR="00B967A0" w:rsidRPr="00A92973">
        <w:rPr>
          <w:rFonts w:asciiTheme="majorHAnsi" w:hAnsiTheme="majorHAnsi" w:cstheme="majorHAnsi"/>
        </w:rPr>
        <w:t xml:space="preserve">  </w:t>
      </w:r>
    </w:p>
    <w:p w:rsidR="00EE3D4E" w:rsidRDefault="00EE3D4E" w:rsidP="00EE3D4E">
      <w:pPr>
        <w:keepNext/>
        <w:ind w:left="0"/>
        <w:jc w:val="center"/>
      </w:pPr>
      <w:r w:rsidRPr="00EE3D4E">
        <w:rPr>
          <w:noProof/>
          <w:lang w:bidi="ar-SA"/>
        </w:rPr>
        <w:drawing>
          <wp:inline distT="0" distB="0" distL="0" distR="0" wp14:anchorId="489C3FB6" wp14:editId="2D45080E">
            <wp:extent cx="4295775" cy="16275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7658" cy="1632094"/>
                    </a:xfrm>
                    <a:prstGeom prst="rect">
                      <a:avLst/>
                    </a:prstGeom>
                    <a:noFill/>
                    <a:ln>
                      <a:noFill/>
                    </a:ln>
                  </pic:spPr>
                </pic:pic>
              </a:graphicData>
            </a:graphic>
          </wp:inline>
        </w:drawing>
      </w:r>
    </w:p>
    <w:p w:rsidR="00EE3D4E" w:rsidRPr="00EE3D4E" w:rsidRDefault="00EE3D4E" w:rsidP="00EE3D4E">
      <w:pPr>
        <w:pStyle w:val="Caption"/>
      </w:pPr>
      <w:bookmarkStart w:id="26" w:name="_Toc361384831"/>
      <w:r>
        <w:t xml:space="preserve">Figure </w:t>
      </w:r>
      <w:fldSimple w:instr=" SEQ Figure \* ARABIC ">
        <w:r>
          <w:rPr>
            <w:noProof/>
          </w:rPr>
          <w:t>4</w:t>
        </w:r>
      </w:fldSimple>
      <w:r>
        <w:t>: Primary Flow: Trusted Service Interface</w:t>
      </w:r>
      <w:bookmarkEnd w:id="26"/>
    </w:p>
    <w:p w:rsidR="00EE3D4E" w:rsidRDefault="001F5112" w:rsidP="001F5112">
      <w:pPr>
        <w:ind w:left="540"/>
        <w:jc w:val="both"/>
        <w:rPr>
          <w:rFonts w:asciiTheme="majorHAnsi" w:hAnsiTheme="majorHAnsi" w:cstheme="majorHAnsi"/>
          <w:sz w:val="32"/>
          <w:szCs w:val="44"/>
        </w:rPr>
      </w:pPr>
      <w:bookmarkStart w:id="27" w:name="_Toc334166247"/>
      <w:r w:rsidRPr="001F5112">
        <w:rPr>
          <w:rFonts w:asciiTheme="majorHAnsi" w:hAnsiTheme="majorHAnsi" w:cstheme="majorHAnsi"/>
        </w:rPr>
        <w:t>The Trusted Service Interface is described in the PMIX_SIDD_WS_Trusted_v_1.1.0</w:t>
      </w:r>
      <w:r>
        <w:rPr>
          <w:rFonts w:asciiTheme="majorHAnsi" w:hAnsiTheme="majorHAnsi" w:cstheme="majorHAnsi"/>
        </w:rPr>
        <w:t xml:space="preserve"> artifact</w:t>
      </w:r>
      <w:r w:rsidRPr="001F5112">
        <w:rPr>
          <w:rFonts w:asciiTheme="majorHAnsi" w:hAnsiTheme="majorHAnsi" w:cstheme="majorHAnsi"/>
        </w:rPr>
        <w:t>.</w:t>
      </w:r>
      <w:r w:rsidR="00EE3D4E">
        <w:br w:type="page"/>
      </w:r>
    </w:p>
    <w:p w:rsidR="00DE06B0" w:rsidRPr="00A92973" w:rsidRDefault="00DE06B0" w:rsidP="004234A7">
      <w:pPr>
        <w:pStyle w:val="Heading1"/>
      </w:pPr>
      <w:r w:rsidRPr="00A92973">
        <w:lastRenderedPageBreak/>
        <w:t>Alternative Flow</w:t>
      </w:r>
      <w:bookmarkEnd w:id="27"/>
      <w:r w:rsidRPr="00A92973">
        <w:t xml:space="preserve"> </w:t>
      </w:r>
    </w:p>
    <w:p w:rsidR="00EE3D4E" w:rsidRDefault="001507A1" w:rsidP="00476824">
      <w:pPr>
        <w:ind w:left="540"/>
        <w:jc w:val="both"/>
        <w:rPr>
          <w:rFonts w:asciiTheme="majorHAnsi" w:hAnsiTheme="majorHAnsi" w:cstheme="majorHAnsi"/>
        </w:rPr>
      </w:pPr>
      <w:bookmarkStart w:id="28" w:name="_Toc334166248"/>
      <w:r>
        <w:rPr>
          <w:rFonts w:asciiTheme="majorHAnsi" w:hAnsiTheme="majorHAnsi" w:cstheme="majorHAnsi"/>
        </w:rPr>
        <w:t>Similar to the</w:t>
      </w:r>
      <w:r w:rsidRPr="001507A1">
        <w:rPr>
          <w:rFonts w:asciiTheme="majorHAnsi" w:hAnsiTheme="majorHAnsi" w:cstheme="majorHAnsi"/>
        </w:rPr>
        <w:t xml:space="preserve"> primary flow</w:t>
      </w:r>
      <w:r>
        <w:rPr>
          <w:rFonts w:asciiTheme="majorHAnsi" w:hAnsiTheme="majorHAnsi" w:cstheme="majorHAnsi"/>
        </w:rPr>
        <w:t xml:space="preserve">, </w:t>
      </w:r>
      <w:r w:rsidRPr="001507A1">
        <w:rPr>
          <w:rFonts w:asciiTheme="majorHAnsi" w:hAnsiTheme="majorHAnsi" w:cstheme="majorHAnsi"/>
        </w:rPr>
        <w:t>a PMIX request</w:t>
      </w:r>
      <w:r>
        <w:rPr>
          <w:rFonts w:asciiTheme="majorHAnsi" w:hAnsiTheme="majorHAnsi" w:cstheme="majorHAnsi"/>
        </w:rPr>
        <w:t>/response message transaction</w:t>
      </w:r>
      <w:r w:rsidRPr="001507A1">
        <w:rPr>
          <w:rFonts w:asciiTheme="majorHAnsi" w:hAnsiTheme="majorHAnsi" w:cstheme="majorHAnsi"/>
        </w:rPr>
        <w:t xml:space="preserve"> </w:t>
      </w:r>
      <w:r>
        <w:rPr>
          <w:rFonts w:asciiTheme="majorHAnsi" w:hAnsiTheme="majorHAnsi" w:cstheme="majorHAnsi"/>
        </w:rPr>
        <w:t xml:space="preserve">set can be routed </w:t>
      </w:r>
      <w:r w:rsidRPr="001507A1">
        <w:rPr>
          <w:rFonts w:asciiTheme="majorHAnsi" w:hAnsiTheme="majorHAnsi" w:cstheme="majorHAnsi"/>
        </w:rPr>
        <w:t>from the requesting state</w:t>
      </w:r>
      <w:r>
        <w:rPr>
          <w:rFonts w:asciiTheme="majorHAnsi" w:hAnsiTheme="majorHAnsi" w:cstheme="majorHAnsi"/>
        </w:rPr>
        <w:t xml:space="preserve"> through various intermediate hubs to the disclosing state</w:t>
      </w:r>
      <w:r w:rsidRPr="001507A1">
        <w:rPr>
          <w:rFonts w:asciiTheme="majorHAnsi" w:hAnsiTheme="majorHAnsi" w:cstheme="majorHAnsi"/>
        </w:rPr>
        <w:t>.</w:t>
      </w:r>
      <w:r>
        <w:rPr>
          <w:rFonts w:asciiTheme="majorHAnsi" w:hAnsiTheme="majorHAnsi" w:cstheme="majorHAnsi"/>
        </w:rPr>
        <w:t xml:space="preserve"> </w:t>
      </w:r>
      <w:r w:rsidRPr="001507A1">
        <w:rPr>
          <w:rFonts w:asciiTheme="majorHAnsi" w:hAnsiTheme="majorHAnsi" w:cstheme="majorHAnsi"/>
        </w:rPr>
        <w:t xml:space="preserve">The PMIX </w:t>
      </w:r>
      <w:r>
        <w:rPr>
          <w:rFonts w:asciiTheme="majorHAnsi" w:hAnsiTheme="majorHAnsi" w:cstheme="majorHAnsi"/>
        </w:rPr>
        <w:t>intermediary h</w:t>
      </w:r>
      <w:r w:rsidRPr="001507A1">
        <w:rPr>
          <w:rFonts w:asciiTheme="majorHAnsi" w:hAnsiTheme="majorHAnsi" w:cstheme="majorHAnsi"/>
        </w:rPr>
        <w:t>ub-to-</w:t>
      </w:r>
      <w:r>
        <w:rPr>
          <w:rFonts w:asciiTheme="majorHAnsi" w:hAnsiTheme="majorHAnsi" w:cstheme="majorHAnsi"/>
        </w:rPr>
        <w:t>h</w:t>
      </w:r>
      <w:r w:rsidRPr="001507A1">
        <w:rPr>
          <w:rFonts w:asciiTheme="majorHAnsi" w:hAnsiTheme="majorHAnsi" w:cstheme="majorHAnsi"/>
        </w:rPr>
        <w:t>ub inter</w:t>
      </w:r>
      <w:r>
        <w:rPr>
          <w:rFonts w:asciiTheme="majorHAnsi" w:hAnsiTheme="majorHAnsi" w:cstheme="majorHAnsi"/>
        </w:rPr>
        <w:t>action</w:t>
      </w:r>
      <w:r w:rsidRPr="001507A1">
        <w:rPr>
          <w:rFonts w:asciiTheme="majorHAnsi" w:hAnsiTheme="majorHAnsi" w:cstheme="majorHAnsi"/>
        </w:rPr>
        <w:t xml:space="preserve"> utilizes standards-based web services to facilitate communication </w:t>
      </w:r>
      <w:r>
        <w:rPr>
          <w:rFonts w:asciiTheme="majorHAnsi" w:hAnsiTheme="majorHAnsi" w:cstheme="majorHAnsi"/>
        </w:rPr>
        <w:t>with disparate</w:t>
      </w:r>
      <w:r w:rsidRPr="001507A1">
        <w:rPr>
          <w:rFonts w:asciiTheme="majorHAnsi" w:hAnsiTheme="majorHAnsi" w:cstheme="majorHAnsi"/>
        </w:rPr>
        <w:t xml:space="preserve"> endpoint systems. The web service interfaces are protected by a combination of secure socket layer, which provides transport level encryption and service authentication and message level encryption, which ensure message privacy and integrity. </w:t>
      </w:r>
    </w:p>
    <w:p w:rsidR="00476824" w:rsidRDefault="008E5549" w:rsidP="00476824">
      <w:pPr>
        <w:keepNext/>
        <w:ind w:left="720"/>
        <w:jc w:val="center"/>
      </w:pPr>
      <w:r w:rsidRPr="001507A1">
        <w:rPr>
          <w:rFonts w:asciiTheme="majorHAnsi" w:hAnsiTheme="majorHAnsi" w:cstheme="majorHAnsi"/>
          <w:noProof/>
          <w:lang w:bidi="ar-SA"/>
        </w:rPr>
        <w:drawing>
          <wp:inline distT="0" distB="0" distL="0" distR="0" wp14:anchorId="4426EA52" wp14:editId="23F8281A">
            <wp:extent cx="4162620" cy="2752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70678" cy="2758054"/>
                    </a:xfrm>
                    <a:prstGeom prst="rect">
                      <a:avLst/>
                    </a:prstGeom>
                    <a:noFill/>
                  </pic:spPr>
                </pic:pic>
              </a:graphicData>
            </a:graphic>
          </wp:inline>
        </w:drawing>
      </w:r>
    </w:p>
    <w:p w:rsidR="008E5549" w:rsidRPr="001507A1" w:rsidRDefault="00476824" w:rsidP="00476824">
      <w:pPr>
        <w:pStyle w:val="Caption"/>
        <w:spacing w:before="240"/>
        <w:rPr>
          <w:rFonts w:asciiTheme="majorHAnsi" w:hAnsiTheme="majorHAnsi" w:cstheme="majorHAnsi"/>
        </w:rPr>
      </w:pPr>
      <w:bookmarkStart w:id="29" w:name="_Toc361384832"/>
      <w:r>
        <w:t xml:space="preserve">Figure </w:t>
      </w:r>
      <w:fldSimple w:instr=" SEQ Figure \* ARABIC ">
        <w:r w:rsidR="00EE3D4E">
          <w:rPr>
            <w:noProof/>
          </w:rPr>
          <w:t>5</w:t>
        </w:r>
      </w:fldSimple>
      <w:r>
        <w:t xml:space="preserve">: Alternative Flow: </w:t>
      </w:r>
      <w:r w:rsidR="00EE3D4E">
        <w:t>Hub Overview</w:t>
      </w:r>
      <w:bookmarkEnd w:id="29"/>
    </w:p>
    <w:p w:rsidR="00913A23" w:rsidRDefault="00913A23" w:rsidP="00913A23">
      <w:pPr>
        <w:ind w:left="540"/>
        <w:jc w:val="both"/>
        <w:rPr>
          <w:rFonts w:asciiTheme="majorHAnsi" w:hAnsiTheme="majorHAnsi" w:cstheme="majorHAnsi"/>
        </w:rPr>
      </w:pPr>
      <w:r w:rsidRPr="001507A1">
        <w:rPr>
          <w:rFonts w:asciiTheme="majorHAnsi" w:hAnsiTheme="majorHAnsi" w:cstheme="majorHAnsi"/>
        </w:rPr>
        <w:t>A hub provides secure routing services to direct information exchanges as required.  The hub approach limits the need to provide multiple State network security configurations.  In addition, hubs can exchange data through other hubs.  Hubs, referred to more technically in the GRA as intermediaries, support the same standards for transport, routing, addressing and security.  It is also possible to implement PMIX compliant connections without the use of any hub, although the GRA recommends the use of intermediaries as outlined in the GRA Execution Context Guidelines document.</w:t>
      </w:r>
    </w:p>
    <w:p w:rsidR="00913A23" w:rsidRDefault="001507A1" w:rsidP="001507A1">
      <w:pPr>
        <w:ind w:left="540"/>
        <w:jc w:val="both"/>
        <w:rPr>
          <w:rFonts w:asciiTheme="majorHAnsi" w:hAnsiTheme="majorHAnsi" w:cstheme="majorHAnsi"/>
        </w:rPr>
      </w:pPr>
      <w:r w:rsidRPr="001507A1">
        <w:rPr>
          <w:rFonts w:asciiTheme="majorHAnsi" w:hAnsiTheme="majorHAnsi" w:cstheme="majorHAnsi"/>
        </w:rPr>
        <w:t>The PMIX Architecture requires any hub-to-hub connections to be compliant with the Global Reference Architecture Reliable Secure Web Services Profile, to use common NIEM exchange data and metadata and ensure end-to-end security. In particular, a hub must be able to route messages using the WS-Addressing standard and must be able to forward encrypted content without intervention using WS-Security.</w:t>
      </w:r>
    </w:p>
    <w:p w:rsidR="00EE3D4E" w:rsidRDefault="00EE3D4E" w:rsidP="00EE3D4E">
      <w:pPr>
        <w:keepNext/>
        <w:ind w:left="540"/>
        <w:jc w:val="center"/>
      </w:pPr>
      <w:r w:rsidRPr="00EE3D4E">
        <w:rPr>
          <w:noProof/>
          <w:lang w:bidi="ar-SA"/>
        </w:rPr>
        <w:lastRenderedPageBreak/>
        <w:drawing>
          <wp:inline distT="0" distB="0" distL="0" distR="0" wp14:anchorId="02273EE5" wp14:editId="36A49BAD">
            <wp:extent cx="4600575" cy="3362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0575" cy="3362325"/>
                    </a:xfrm>
                    <a:prstGeom prst="rect">
                      <a:avLst/>
                    </a:prstGeom>
                    <a:noFill/>
                    <a:ln>
                      <a:noFill/>
                    </a:ln>
                  </pic:spPr>
                </pic:pic>
              </a:graphicData>
            </a:graphic>
          </wp:inline>
        </w:drawing>
      </w:r>
    </w:p>
    <w:p w:rsidR="00EE3D4E" w:rsidRDefault="00EE3D4E" w:rsidP="00EE3D4E">
      <w:pPr>
        <w:pStyle w:val="Caption"/>
        <w:rPr>
          <w:rFonts w:asciiTheme="majorHAnsi" w:hAnsiTheme="majorHAnsi" w:cstheme="majorHAnsi"/>
        </w:rPr>
      </w:pPr>
      <w:bookmarkStart w:id="30" w:name="_Toc361384833"/>
      <w:r>
        <w:t xml:space="preserve">Figure </w:t>
      </w:r>
      <w:fldSimple w:instr=" SEQ Figure \* ARABIC ">
        <w:r>
          <w:rPr>
            <w:noProof/>
          </w:rPr>
          <w:t>6</w:t>
        </w:r>
      </w:fldSimple>
      <w:r w:rsidRPr="00006DF7">
        <w:t xml:space="preserve">: Alternative Flow: </w:t>
      </w:r>
      <w:r>
        <w:t>Secure Hub Connection</w:t>
      </w:r>
      <w:bookmarkEnd w:id="30"/>
    </w:p>
    <w:p w:rsidR="00913A23" w:rsidRDefault="00913A23" w:rsidP="001507A1">
      <w:pPr>
        <w:ind w:left="540"/>
        <w:jc w:val="both"/>
        <w:rPr>
          <w:rFonts w:asciiTheme="majorHAnsi" w:hAnsiTheme="majorHAnsi" w:cstheme="majorHAnsi"/>
        </w:rPr>
      </w:pPr>
      <w:r>
        <w:rPr>
          <w:rFonts w:asciiTheme="majorHAnsi" w:hAnsiTheme="majorHAnsi" w:cstheme="majorHAnsi"/>
        </w:rPr>
        <w:t xml:space="preserve">In addition to the security provided by WS-Security message level encryption, the secure service interface also provides two optional “double” encryption options; open standard XML Encryption and proprietary </w:t>
      </w:r>
      <w:proofErr w:type="spellStart"/>
      <w:r>
        <w:rPr>
          <w:rFonts w:asciiTheme="majorHAnsi" w:hAnsiTheme="majorHAnsi" w:cstheme="majorHAnsi"/>
        </w:rPr>
        <w:t>PMPi</w:t>
      </w:r>
      <w:proofErr w:type="spellEnd"/>
      <w:r>
        <w:rPr>
          <w:rFonts w:asciiTheme="majorHAnsi" w:hAnsiTheme="majorHAnsi" w:cstheme="majorHAnsi"/>
        </w:rPr>
        <w:t xml:space="preserve"> Encryption.</w:t>
      </w:r>
    </w:p>
    <w:p w:rsidR="00EE3D4E" w:rsidRDefault="001F5112" w:rsidP="001507A1">
      <w:pPr>
        <w:ind w:left="540"/>
        <w:jc w:val="both"/>
        <w:rPr>
          <w:rFonts w:asciiTheme="majorHAnsi" w:hAnsiTheme="majorHAnsi" w:cstheme="majorHAnsi"/>
          <w:sz w:val="32"/>
          <w:szCs w:val="44"/>
        </w:rPr>
      </w:pPr>
      <w:r w:rsidRPr="001F5112">
        <w:rPr>
          <w:rFonts w:asciiTheme="majorHAnsi" w:hAnsiTheme="majorHAnsi" w:cstheme="majorHAnsi"/>
        </w:rPr>
        <w:t xml:space="preserve">The </w:t>
      </w:r>
      <w:r>
        <w:rPr>
          <w:rFonts w:asciiTheme="majorHAnsi" w:hAnsiTheme="majorHAnsi" w:cstheme="majorHAnsi"/>
        </w:rPr>
        <w:t>Secure</w:t>
      </w:r>
      <w:r w:rsidRPr="001F5112">
        <w:rPr>
          <w:rFonts w:asciiTheme="majorHAnsi" w:hAnsiTheme="majorHAnsi" w:cstheme="majorHAnsi"/>
        </w:rPr>
        <w:t xml:space="preserve"> Service Interface is described in the PMIX_SIDD_WS_</w:t>
      </w:r>
      <w:r>
        <w:rPr>
          <w:rFonts w:asciiTheme="majorHAnsi" w:hAnsiTheme="majorHAnsi" w:cstheme="majorHAnsi"/>
        </w:rPr>
        <w:t>Secur</w:t>
      </w:r>
      <w:r w:rsidRPr="001F5112">
        <w:rPr>
          <w:rFonts w:asciiTheme="majorHAnsi" w:hAnsiTheme="majorHAnsi" w:cstheme="majorHAnsi"/>
        </w:rPr>
        <w:t>e_v_1.1.0</w:t>
      </w:r>
      <w:r>
        <w:rPr>
          <w:rFonts w:asciiTheme="majorHAnsi" w:hAnsiTheme="majorHAnsi" w:cstheme="majorHAnsi"/>
        </w:rPr>
        <w:t xml:space="preserve"> artifact</w:t>
      </w:r>
      <w:r w:rsidRPr="001F5112">
        <w:rPr>
          <w:rFonts w:asciiTheme="majorHAnsi" w:hAnsiTheme="majorHAnsi" w:cstheme="majorHAnsi"/>
        </w:rPr>
        <w:t>.</w:t>
      </w:r>
    </w:p>
    <w:p w:rsidR="00DE06B0" w:rsidRDefault="00DE06B0" w:rsidP="004234A7">
      <w:pPr>
        <w:pStyle w:val="Heading1"/>
      </w:pPr>
      <w:r w:rsidRPr="00A92973">
        <w:t>Service Interoperability Requirements</w:t>
      </w:r>
      <w:bookmarkEnd w:id="28"/>
    </w:p>
    <w:p w:rsidR="0002184A" w:rsidRDefault="0002184A" w:rsidP="008C7BDF">
      <w:pPr>
        <w:ind w:left="540"/>
        <w:jc w:val="both"/>
        <w:rPr>
          <w:rFonts w:asciiTheme="majorHAnsi" w:hAnsiTheme="majorHAnsi" w:cstheme="majorHAnsi"/>
        </w:rPr>
      </w:pPr>
      <w:r w:rsidRPr="00992D6C">
        <w:rPr>
          <w:rFonts w:asciiTheme="majorHAnsi" w:hAnsiTheme="majorHAnsi" w:cstheme="majorHAnsi"/>
        </w:rPr>
        <w:t xml:space="preserve">In order to ensure </w:t>
      </w:r>
      <w:r>
        <w:rPr>
          <w:rFonts w:asciiTheme="majorHAnsi" w:hAnsiTheme="majorHAnsi" w:cstheme="majorHAnsi"/>
        </w:rPr>
        <w:t>PMP</w:t>
      </w:r>
      <w:r w:rsidRPr="00992D6C">
        <w:rPr>
          <w:rFonts w:asciiTheme="majorHAnsi" w:hAnsiTheme="majorHAnsi" w:cstheme="majorHAnsi"/>
        </w:rPr>
        <w:t xml:space="preserve"> interoperability, the PMIX Architecture</w:t>
      </w:r>
      <w:r w:rsidR="001507A1">
        <w:rPr>
          <w:rFonts w:asciiTheme="majorHAnsi" w:hAnsiTheme="majorHAnsi" w:cstheme="majorHAnsi"/>
        </w:rPr>
        <w:t xml:space="preserve"> </w:t>
      </w:r>
      <w:r w:rsidRPr="00992D6C">
        <w:rPr>
          <w:rFonts w:asciiTheme="majorHAnsi" w:hAnsiTheme="majorHAnsi" w:cstheme="majorHAnsi"/>
        </w:rPr>
        <w:t xml:space="preserve">will </w:t>
      </w:r>
      <w:r w:rsidRPr="00AA3EF8">
        <w:rPr>
          <w:rFonts w:asciiTheme="majorHAnsi" w:hAnsiTheme="majorHAnsi" w:cstheme="majorHAnsi"/>
        </w:rPr>
        <w:t xml:space="preserve">provide the framework </w:t>
      </w:r>
      <w:r>
        <w:rPr>
          <w:rFonts w:asciiTheme="majorHAnsi" w:hAnsiTheme="majorHAnsi" w:cstheme="majorHAnsi"/>
        </w:rPr>
        <w:t xml:space="preserve">necessary </w:t>
      </w:r>
      <w:r w:rsidRPr="00AA3EF8">
        <w:rPr>
          <w:rFonts w:asciiTheme="majorHAnsi" w:hAnsiTheme="majorHAnsi" w:cstheme="majorHAnsi"/>
        </w:rPr>
        <w:t xml:space="preserve">to make </w:t>
      </w:r>
      <w:r>
        <w:rPr>
          <w:rFonts w:asciiTheme="majorHAnsi" w:hAnsiTheme="majorHAnsi" w:cstheme="majorHAnsi"/>
        </w:rPr>
        <w:t>PMIX information exchanges interoperable</w:t>
      </w:r>
      <w:r w:rsidRPr="00AA3EF8">
        <w:rPr>
          <w:rFonts w:asciiTheme="majorHAnsi" w:hAnsiTheme="majorHAnsi" w:cstheme="majorHAnsi"/>
        </w:rPr>
        <w:t xml:space="preserve"> </w:t>
      </w:r>
      <w:r>
        <w:rPr>
          <w:rFonts w:asciiTheme="majorHAnsi" w:hAnsiTheme="majorHAnsi" w:cstheme="majorHAnsi"/>
        </w:rPr>
        <w:t>while</w:t>
      </w:r>
      <w:r w:rsidRPr="00AA3EF8">
        <w:rPr>
          <w:rFonts w:asciiTheme="majorHAnsi" w:hAnsiTheme="majorHAnsi" w:cstheme="majorHAnsi"/>
        </w:rPr>
        <w:t xml:space="preserve"> reduc</w:t>
      </w:r>
      <w:r>
        <w:rPr>
          <w:rFonts w:asciiTheme="majorHAnsi" w:hAnsiTheme="majorHAnsi" w:cstheme="majorHAnsi"/>
        </w:rPr>
        <w:t>ing</w:t>
      </w:r>
      <w:r w:rsidRPr="00AA3EF8">
        <w:rPr>
          <w:rFonts w:asciiTheme="majorHAnsi" w:hAnsiTheme="majorHAnsi" w:cstheme="majorHAnsi"/>
        </w:rPr>
        <w:t xml:space="preserve"> the risk and cost of implementation.</w:t>
      </w:r>
      <w:r>
        <w:rPr>
          <w:rFonts w:asciiTheme="majorHAnsi" w:hAnsiTheme="majorHAnsi" w:cstheme="majorHAnsi"/>
        </w:rPr>
        <w:t xml:space="preserve"> </w:t>
      </w:r>
      <w:r w:rsidRPr="00AA3EF8">
        <w:rPr>
          <w:rFonts w:asciiTheme="majorHAnsi" w:hAnsiTheme="majorHAnsi" w:cstheme="majorHAnsi"/>
        </w:rPr>
        <w:t>The foundational data standard is the National Information Exchange Model and the foundational exchange/interaction standard is the Global Reference Architecture Reliable Secure Web Services Profile.</w:t>
      </w:r>
    </w:p>
    <w:p w:rsidR="0002184A" w:rsidRPr="00992D6C" w:rsidRDefault="0002184A" w:rsidP="008C7BDF">
      <w:pPr>
        <w:ind w:left="540"/>
        <w:jc w:val="both"/>
        <w:rPr>
          <w:rFonts w:asciiTheme="majorHAnsi" w:hAnsiTheme="majorHAnsi" w:cstheme="majorHAnsi"/>
        </w:rPr>
      </w:pPr>
      <w:r w:rsidRPr="00992D6C">
        <w:rPr>
          <w:rFonts w:asciiTheme="majorHAnsi" w:hAnsiTheme="majorHAnsi" w:cstheme="majorHAnsi"/>
        </w:rPr>
        <w:t xml:space="preserve">The GRA was developed to facilitate interoperability and to assist in meeting other key requirements in an information sharing environment. In order to achieve this goal, there is a strong need to define a consistent approach to identifying and describing services and their interactions that can be implemented in many different technical environments, across multiple government lines of business, at all levels of government and with other partner organizations. </w:t>
      </w:r>
    </w:p>
    <w:p w:rsidR="00476824" w:rsidRPr="0086796B" w:rsidRDefault="0002184A" w:rsidP="008C7BDF">
      <w:pPr>
        <w:ind w:left="540"/>
        <w:jc w:val="both"/>
        <w:rPr>
          <w:rFonts w:asciiTheme="majorHAnsi" w:hAnsiTheme="majorHAnsi" w:cstheme="majorHAnsi"/>
        </w:rPr>
      </w:pPr>
      <w:r w:rsidRPr="00991D2C">
        <w:rPr>
          <w:rFonts w:asciiTheme="majorHAnsi" w:hAnsiTheme="majorHAnsi" w:cstheme="majorHAnsi"/>
        </w:rPr>
        <w:t xml:space="preserve">The </w:t>
      </w:r>
      <w:r>
        <w:rPr>
          <w:rFonts w:asciiTheme="majorHAnsi" w:hAnsiTheme="majorHAnsi" w:cstheme="majorHAnsi"/>
        </w:rPr>
        <w:t xml:space="preserve">GRA </w:t>
      </w:r>
      <w:r w:rsidRPr="00991D2C">
        <w:rPr>
          <w:rFonts w:asciiTheme="majorHAnsi" w:hAnsiTheme="majorHAnsi" w:cstheme="majorHAnsi"/>
        </w:rPr>
        <w:t xml:space="preserve">Reliable Secure Web Services </w:t>
      </w:r>
      <w:r>
        <w:rPr>
          <w:rFonts w:asciiTheme="majorHAnsi" w:hAnsiTheme="majorHAnsi" w:cstheme="majorHAnsi"/>
        </w:rPr>
        <w:t xml:space="preserve">Service Interaction </w:t>
      </w:r>
      <w:r w:rsidRPr="00991D2C">
        <w:rPr>
          <w:rFonts w:asciiTheme="majorHAnsi" w:hAnsiTheme="majorHAnsi" w:cstheme="majorHAnsi"/>
        </w:rPr>
        <w:t xml:space="preserve">Profile </w:t>
      </w:r>
      <w:r>
        <w:rPr>
          <w:rFonts w:asciiTheme="majorHAnsi" w:hAnsiTheme="majorHAnsi" w:cstheme="majorHAnsi"/>
        </w:rPr>
        <w:t xml:space="preserve">(RS WS-SIP) </w:t>
      </w:r>
      <w:r w:rsidRPr="00991D2C">
        <w:rPr>
          <w:rFonts w:asciiTheme="majorHAnsi" w:hAnsiTheme="majorHAnsi" w:cstheme="majorHAnsi"/>
        </w:rPr>
        <w:t>specifies standards from the W3C and OASIS, including a standard service interface and WS-</w:t>
      </w:r>
      <w:r w:rsidRPr="00991D2C">
        <w:rPr>
          <w:rFonts w:asciiTheme="majorHAnsi" w:hAnsiTheme="majorHAnsi" w:cstheme="majorHAnsi"/>
        </w:rPr>
        <w:lastRenderedPageBreak/>
        <w:t>Security (plus transport security).  The PMIX Architecture specifies the use of the GRA profile</w:t>
      </w:r>
      <w:r w:rsidRPr="0002184A">
        <w:rPr>
          <w:rFonts w:asciiTheme="majorHAnsi" w:hAnsiTheme="majorHAnsi" w:cstheme="majorHAnsi"/>
          <w:vertAlign w:val="superscript"/>
        </w:rPr>
        <w:footnoteReference w:id="1"/>
      </w:r>
      <w:r w:rsidRPr="00991D2C">
        <w:rPr>
          <w:rFonts w:asciiTheme="majorHAnsi" w:hAnsiTheme="majorHAnsi" w:cstheme="majorHAnsi"/>
        </w:rPr>
        <w:t xml:space="preserve">, which </w:t>
      </w:r>
      <w:r>
        <w:rPr>
          <w:rFonts w:asciiTheme="majorHAnsi" w:hAnsiTheme="majorHAnsi" w:cstheme="majorHAnsi"/>
        </w:rPr>
        <w:t>defines</w:t>
      </w:r>
      <w:r w:rsidRPr="00991D2C">
        <w:rPr>
          <w:rFonts w:asciiTheme="majorHAnsi" w:hAnsiTheme="majorHAnsi" w:cstheme="majorHAnsi"/>
        </w:rPr>
        <w:t xml:space="preserve"> the set of GRA non-functional requirements and specifies the standards for conformance.</w:t>
      </w:r>
    </w:p>
    <w:p w:rsidR="0002184A" w:rsidRDefault="00365256" w:rsidP="00365256">
      <w:pPr>
        <w:jc w:val="center"/>
        <w:rPr>
          <w:highlight w:val="yellow"/>
        </w:rPr>
      </w:pPr>
      <w:r w:rsidRPr="00365256">
        <w:rPr>
          <w:noProof/>
          <w:lang w:bidi="ar-SA"/>
        </w:rPr>
        <w:drawing>
          <wp:inline distT="0" distB="0" distL="0" distR="0" wp14:anchorId="3600DC81" wp14:editId="5A18190D">
            <wp:extent cx="4067175" cy="2205801"/>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7175" cy="2205801"/>
                    </a:xfrm>
                    <a:prstGeom prst="rect">
                      <a:avLst/>
                    </a:prstGeom>
                    <a:noFill/>
                    <a:ln>
                      <a:noFill/>
                    </a:ln>
                  </pic:spPr>
                </pic:pic>
              </a:graphicData>
            </a:graphic>
          </wp:inline>
        </w:drawing>
      </w:r>
    </w:p>
    <w:p w:rsidR="0002184A" w:rsidRDefault="0002184A" w:rsidP="00476824">
      <w:pPr>
        <w:pStyle w:val="Caption"/>
        <w:spacing w:before="240"/>
      </w:pPr>
      <w:bookmarkStart w:id="31" w:name="_Toc326847702"/>
      <w:bookmarkStart w:id="32" w:name="_Toc361384834"/>
      <w:r>
        <w:t xml:space="preserve">Figure </w:t>
      </w:r>
      <w:fldSimple w:instr=" SEQ Figure \* ARABIC ">
        <w:r w:rsidR="00EE3D4E">
          <w:rPr>
            <w:noProof/>
          </w:rPr>
          <w:t>7</w:t>
        </w:r>
      </w:fldSimple>
      <w:r w:rsidR="00365256">
        <w:rPr>
          <w:noProof/>
        </w:rPr>
        <w:t>:</w:t>
      </w:r>
      <w:r>
        <w:t xml:space="preserve"> Using the GRA and NIEM</w:t>
      </w:r>
      <w:bookmarkEnd w:id="31"/>
      <w:bookmarkEnd w:id="32"/>
    </w:p>
    <w:p w:rsidR="00476824" w:rsidRDefault="00476824" w:rsidP="00F93A12">
      <w:pPr>
        <w:ind w:left="540"/>
        <w:jc w:val="both"/>
        <w:rPr>
          <w:rFonts w:ascii="Calibri" w:hAnsi="Calibri" w:cs="Calibri"/>
        </w:rPr>
      </w:pPr>
    </w:p>
    <w:p w:rsidR="00F93A12" w:rsidRPr="00490B79" w:rsidRDefault="00F93A12" w:rsidP="00F93A12">
      <w:pPr>
        <w:ind w:left="540"/>
        <w:jc w:val="both"/>
        <w:rPr>
          <w:rFonts w:ascii="Calibri" w:hAnsi="Calibri" w:cs="Calibri"/>
        </w:rPr>
      </w:pPr>
      <w:r w:rsidRPr="00490B79">
        <w:rPr>
          <w:rFonts w:ascii="Calibri" w:hAnsi="Calibri" w:cs="Calibri"/>
        </w:rPr>
        <w:t>The table below outlines the service interaction requirements and the associated standards that are being used to support this service interface.</w:t>
      </w:r>
    </w:p>
    <w:tbl>
      <w:tblPr>
        <w:tblStyle w:val="GridTable4-Accent1"/>
        <w:tblW w:w="8118" w:type="dxa"/>
        <w:tblInd w:w="648" w:type="dxa"/>
        <w:tblLook w:val="04A0" w:firstRow="1" w:lastRow="0" w:firstColumn="1" w:lastColumn="0" w:noHBand="0" w:noVBand="1"/>
      </w:tblPr>
      <w:tblGrid>
        <w:gridCol w:w="3348"/>
        <w:gridCol w:w="4770"/>
      </w:tblGrid>
      <w:tr w:rsidR="00F93A12" w:rsidRPr="00D16FBD" w:rsidTr="00476824">
        <w:trPr>
          <w:cnfStyle w:val="100000000000" w:firstRow="1" w:lastRow="0" w:firstColumn="0" w:lastColumn="0" w:oddVBand="0" w:evenVBand="0" w:oddHBand="0"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3348" w:type="dxa"/>
            <w:hideMark/>
          </w:tcPr>
          <w:p w:rsidR="00F93A12" w:rsidRPr="00476824" w:rsidRDefault="00F93A12" w:rsidP="00366F34">
            <w:pPr>
              <w:spacing w:line="240" w:lineRule="auto"/>
              <w:ind w:left="90"/>
              <w:jc w:val="center"/>
              <w:rPr>
                <w:rFonts w:ascii="Calibri" w:hAnsi="Calibri" w:cs="Arial"/>
                <w:bCs w:val="0"/>
                <w:color w:val="FFFFFF"/>
                <w:sz w:val="24"/>
                <w:szCs w:val="24"/>
              </w:rPr>
            </w:pPr>
            <w:r w:rsidRPr="00476824">
              <w:rPr>
                <w:rFonts w:ascii="Calibri" w:hAnsi="Calibri" w:cs="Arial"/>
                <w:bCs w:val="0"/>
                <w:color w:val="FFFFFF"/>
                <w:sz w:val="24"/>
                <w:szCs w:val="24"/>
              </w:rPr>
              <w:t>GRA Service Requirement</w:t>
            </w:r>
          </w:p>
        </w:tc>
        <w:tc>
          <w:tcPr>
            <w:tcW w:w="4770" w:type="dxa"/>
            <w:hideMark/>
          </w:tcPr>
          <w:p w:rsidR="00F93A12" w:rsidRPr="00476824" w:rsidRDefault="00F93A12" w:rsidP="00366F34">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Arial"/>
                <w:bCs w:val="0"/>
                <w:color w:val="FFFFFF"/>
                <w:sz w:val="24"/>
                <w:szCs w:val="24"/>
              </w:rPr>
            </w:pPr>
            <w:r w:rsidRPr="00476824">
              <w:rPr>
                <w:rFonts w:ascii="Calibri" w:hAnsi="Calibri" w:cs="Arial"/>
                <w:bCs w:val="0"/>
                <w:color w:val="FFFFFF"/>
                <w:sz w:val="24"/>
                <w:szCs w:val="24"/>
              </w:rPr>
              <w:t>PMIX Architecture</w:t>
            </w:r>
            <w:r w:rsidRPr="00476824">
              <w:rPr>
                <w:rFonts w:ascii="Calibri" w:hAnsi="Calibri" w:cs="Arial"/>
                <w:bCs w:val="0"/>
                <w:color w:val="FFFFFF"/>
                <w:sz w:val="24"/>
                <w:szCs w:val="24"/>
              </w:rPr>
              <w:br/>
              <w:t>Standard</w:t>
            </w:r>
          </w:p>
        </w:tc>
      </w:tr>
      <w:tr w:rsidR="00F93A12" w:rsidRPr="00D16FBD" w:rsidTr="00476824">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3348" w:type="dxa"/>
            <w:hideMark/>
          </w:tcPr>
          <w:p w:rsidR="00F93A12" w:rsidRPr="00D16FBD" w:rsidRDefault="00F93A12" w:rsidP="00366F34">
            <w:pPr>
              <w:spacing w:before="60" w:after="60" w:line="240" w:lineRule="auto"/>
              <w:ind w:left="90"/>
              <w:rPr>
                <w:rFonts w:ascii="Calibri" w:hAnsi="Calibri" w:cs="Arial"/>
                <w:bCs w:val="0"/>
              </w:rPr>
            </w:pPr>
            <w:r w:rsidRPr="00D16FBD">
              <w:rPr>
                <w:rFonts w:ascii="Calibri" w:hAnsi="Calibri" w:cs="Arial"/>
                <w:bCs w:val="0"/>
              </w:rPr>
              <w:t>Simple Message</w:t>
            </w:r>
          </w:p>
        </w:tc>
        <w:tc>
          <w:tcPr>
            <w:tcW w:w="4770" w:type="dxa"/>
            <w:hideMark/>
          </w:tcPr>
          <w:p w:rsidR="00F93A12" w:rsidRPr="00D16FBD" w:rsidRDefault="00F93A12" w:rsidP="00476824">
            <w:pPr>
              <w:numPr>
                <w:ilvl w:val="0"/>
                <w:numId w:val="40"/>
              </w:numPr>
              <w:tabs>
                <w:tab w:val="clear" w:pos="720"/>
              </w:tabs>
              <w:spacing w:before="60" w:after="60" w:line="240" w:lineRule="auto"/>
              <w:ind w:left="360"/>
              <w:cnfStyle w:val="000000100000" w:firstRow="0" w:lastRow="0" w:firstColumn="0" w:lastColumn="0" w:oddVBand="0" w:evenVBand="0" w:oddHBand="1" w:evenHBand="0" w:firstRowFirstColumn="0" w:firstRowLastColumn="0" w:lastRowFirstColumn="0" w:lastRowLastColumn="0"/>
              <w:rPr>
                <w:rFonts w:ascii="Calibri" w:hAnsi="Calibri" w:cs="Arial"/>
              </w:rPr>
            </w:pPr>
            <w:r w:rsidRPr="00D16FBD">
              <w:rPr>
                <w:rFonts w:ascii="Calibri" w:hAnsi="Calibri" w:cs="Arial"/>
              </w:rPr>
              <w:t>XML (NIEM)</w:t>
            </w:r>
          </w:p>
          <w:p w:rsidR="00F93A12" w:rsidRPr="00D16FBD" w:rsidRDefault="00F93A12" w:rsidP="00476824">
            <w:pPr>
              <w:numPr>
                <w:ilvl w:val="0"/>
                <w:numId w:val="40"/>
              </w:numPr>
              <w:tabs>
                <w:tab w:val="clear" w:pos="720"/>
              </w:tabs>
              <w:spacing w:before="60" w:after="60" w:line="240" w:lineRule="auto"/>
              <w:ind w:left="360"/>
              <w:cnfStyle w:val="000000100000" w:firstRow="0" w:lastRow="0" w:firstColumn="0" w:lastColumn="0" w:oddVBand="0" w:evenVBand="0" w:oddHBand="1" w:evenHBand="0" w:firstRowFirstColumn="0" w:firstRowLastColumn="0" w:lastRowFirstColumn="0" w:lastRowLastColumn="0"/>
              <w:rPr>
                <w:rFonts w:ascii="Calibri" w:hAnsi="Calibri" w:cs="Arial"/>
              </w:rPr>
            </w:pPr>
            <w:r w:rsidRPr="00D16FBD">
              <w:rPr>
                <w:rFonts w:ascii="Calibri" w:hAnsi="Calibri" w:cs="Arial"/>
              </w:rPr>
              <w:t xml:space="preserve">SOAP </w:t>
            </w:r>
          </w:p>
        </w:tc>
      </w:tr>
      <w:tr w:rsidR="00F93A12" w:rsidRPr="00D16FBD" w:rsidTr="00476824">
        <w:trPr>
          <w:trHeight w:val="18"/>
        </w:trPr>
        <w:tc>
          <w:tcPr>
            <w:cnfStyle w:val="001000000000" w:firstRow="0" w:lastRow="0" w:firstColumn="1" w:lastColumn="0" w:oddVBand="0" w:evenVBand="0" w:oddHBand="0" w:evenHBand="0" w:firstRowFirstColumn="0" w:firstRowLastColumn="0" w:lastRowFirstColumn="0" w:lastRowLastColumn="0"/>
            <w:tcW w:w="3348" w:type="dxa"/>
            <w:hideMark/>
          </w:tcPr>
          <w:p w:rsidR="00F93A12" w:rsidRPr="00D16FBD" w:rsidRDefault="00F93A12" w:rsidP="00366F34">
            <w:pPr>
              <w:spacing w:before="60" w:after="60" w:line="240" w:lineRule="auto"/>
              <w:ind w:left="90"/>
              <w:rPr>
                <w:rFonts w:ascii="Calibri" w:hAnsi="Calibri" w:cs="Arial"/>
                <w:bCs w:val="0"/>
              </w:rPr>
            </w:pPr>
            <w:r w:rsidRPr="00D16FBD">
              <w:rPr>
                <w:rFonts w:ascii="Calibri" w:hAnsi="Calibri" w:cs="Arial"/>
                <w:bCs w:val="0"/>
              </w:rPr>
              <w:t>Message Exchange Pattern</w:t>
            </w:r>
          </w:p>
        </w:tc>
        <w:tc>
          <w:tcPr>
            <w:tcW w:w="4770" w:type="dxa"/>
            <w:hideMark/>
          </w:tcPr>
          <w:p w:rsidR="00F93A12" w:rsidRPr="00D16FBD" w:rsidRDefault="00F93A12" w:rsidP="00476824">
            <w:pPr>
              <w:numPr>
                <w:ilvl w:val="0"/>
                <w:numId w:val="41"/>
              </w:numPr>
              <w:tabs>
                <w:tab w:val="clear" w:pos="720"/>
              </w:tabs>
              <w:spacing w:before="60" w:after="60" w:line="240" w:lineRule="auto"/>
              <w:ind w:left="360"/>
              <w:cnfStyle w:val="000000000000" w:firstRow="0" w:lastRow="0" w:firstColumn="0" w:lastColumn="0" w:oddVBand="0" w:evenVBand="0" w:oddHBand="0" w:evenHBand="0" w:firstRowFirstColumn="0" w:firstRowLastColumn="0" w:lastRowFirstColumn="0" w:lastRowLastColumn="0"/>
              <w:rPr>
                <w:rFonts w:ascii="Calibri" w:hAnsi="Calibri" w:cs="Arial"/>
              </w:rPr>
            </w:pPr>
            <w:r w:rsidRPr="00D16FBD">
              <w:rPr>
                <w:rFonts w:ascii="Calibri" w:hAnsi="Calibri" w:cs="Arial"/>
              </w:rPr>
              <w:t xml:space="preserve">Request-Response </w:t>
            </w:r>
          </w:p>
        </w:tc>
      </w:tr>
      <w:tr w:rsidR="00F93A12" w:rsidRPr="00D16FBD" w:rsidTr="00476824">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3348" w:type="dxa"/>
            <w:hideMark/>
          </w:tcPr>
          <w:p w:rsidR="00F93A12" w:rsidRPr="00D16FBD" w:rsidRDefault="00F93A12" w:rsidP="00366F34">
            <w:pPr>
              <w:spacing w:before="60" w:after="60" w:line="240" w:lineRule="auto"/>
              <w:ind w:left="90"/>
              <w:rPr>
                <w:rFonts w:ascii="Calibri" w:hAnsi="Calibri" w:cs="Arial"/>
                <w:bCs w:val="0"/>
              </w:rPr>
            </w:pPr>
            <w:r w:rsidRPr="00D16FBD">
              <w:rPr>
                <w:rFonts w:ascii="Calibri" w:hAnsi="Calibri" w:cs="Arial"/>
                <w:bCs w:val="0"/>
              </w:rPr>
              <w:t xml:space="preserve">Interface Description </w:t>
            </w:r>
          </w:p>
        </w:tc>
        <w:tc>
          <w:tcPr>
            <w:tcW w:w="4770" w:type="dxa"/>
            <w:hideMark/>
          </w:tcPr>
          <w:p w:rsidR="00F93A12" w:rsidRPr="00D16FBD" w:rsidRDefault="00F93A12" w:rsidP="00476824">
            <w:pPr>
              <w:numPr>
                <w:ilvl w:val="0"/>
                <w:numId w:val="42"/>
              </w:numPr>
              <w:tabs>
                <w:tab w:val="clear" w:pos="720"/>
              </w:tabs>
              <w:spacing w:before="60" w:after="60" w:line="240" w:lineRule="auto"/>
              <w:ind w:left="360"/>
              <w:cnfStyle w:val="000000100000" w:firstRow="0" w:lastRow="0" w:firstColumn="0" w:lastColumn="0" w:oddVBand="0" w:evenVBand="0" w:oddHBand="1" w:evenHBand="0" w:firstRowFirstColumn="0" w:firstRowLastColumn="0" w:lastRowFirstColumn="0" w:lastRowLastColumn="0"/>
              <w:rPr>
                <w:rFonts w:ascii="Calibri" w:hAnsi="Calibri" w:cs="Arial"/>
              </w:rPr>
            </w:pPr>
            <w:r w:rsidRPr="00D16FBD">
              <w:rPr>
                <w:rFonts w:ascii="Calibri" w:hAnsi="Calibri" w:cs="Arial"/>
              </w:rPr>
              <w:t xml:space="preserve">Web Service Description Language (WSDL) 1.1 </w:t>
            </w:r>
          </w:p>
        </w:tc>
      </w:tr>
      <w:tr w:rsidR="00F93A12" w:rsidRPr="00D16FBD" w:rsidTr="00476824">
        <w:trPr>
          <w:trHeight w:val="18"/>
        </w:trPr>
        <w:tc>
          <w:tcPr>
            <w:cnfStyle w:val="001000000000" w:firstRow="0" w:lastRow="0" w:firstColumn="1" w:lastColumn="0" w:oddVBand="0" w:evenVBand="0" w:oddHBand="0" w:evenHBand="0" w:firstRowFirstColumn="0" w:firstRowLastColumn="0" w:lastRowFirstColumn="0" w:lastRowLastColumn="0"/>
            <w:tcW w:w="3348" w:type="dxa"/>
            <w:hideMark/>
          </w:tcPr>
          <w:p w:rsidR="00F93A12" w:rsidRPr="00D16FBD" w:rsidRDefault="00F93A12" w:rsidP="00366F34">
            <w:pPr>
              <w:spacing w:before="60" w:after="60" w:line="240" w:lineRule="auto"/>
              <w:ind w:left="90"/>
              <w:rPr>
                <w:rFonts w:ascii="Calibri" w:hAnsi="Calibri" w:cs="Arial"/>
                <w:bCs w:val="0"/>
              </w:rPr>
            </w:pPr>
            <w:r w:rsidRPr="00D16FBD">
              <w:rPr>
                <w:rFonts w:ascii="Calibri" w:hAnsi="Calibri" w:cs="Arial"/>
                <w:bCs w:val="0"/>
              </w:rPr>
              <w:t>Message Confidentiality</w:t>
            </w:r>
          </w:p>
        </w:tc>
        <w:tc>
          <w:tcPr>
            <w:tcW w:w="4770" w:type="dxa"/>
            <w:hideMark/>
          </w:tcPr>
          <w:p w:rsidR="00F93A12" w:rsidRPr="00D16FBD" w:rsidRDefault="00F93A12" w:rsidP="00476824">
            <w:pPr>
              <w:numPr>
                <w:ilvl w:val="0"/>
                <w:numId w:val="43"/>
              </w:numPr>
              <w:tabs>
                <w:tab w:val="clear" w:pos="720"/>
              </w:tabs>
              <w:spacing w:before="60" w:after="60" w:line="240" w:lineRule="auto"/>
              <w:ind w:left="360"/>
              <w:cnfStyle w:val="000000000000" w:firstRow="0" w:lastRow="0" w:firstColumn="0" w:lastColumn="0" w:oddVBand="0" w:evenVBand="0" w:oddHBand="0" w:evenHBand="0" w:firstRowFirstColumn="0" w:firstRowLastColumn="0" w:lastRowFirstColumn="0" w:lastRowLastColumn="0"/>
              <w:rPr>
                <w:rFonts w:ascii="Calibri" w:hAnsi="Calibri" w:cs="Arial"/>
              </w:rPr>
            </w:pPr>
            <w:r w:rsidRPr="00D16FBD">
              <w:rPr>
                <w:rFonts w:ascii="Calibri" w:hAnsi="Calibri" w:cs="Arial"/>
              </w:rPr>
              <w:t xml:space="preserve">Transport Layer Security </w:t>
            </w:r>
          </w:p>
          <w:p w:rsidR="00F93A12" w:rsidRPr="00D16FBD" w:rsidRDefault="00F93A12" w:rsidP="00476824">
            <w:pPr>
              <w:numPr>
                <w:ilvl w:val="0"/>
                <w:numId w:val="43"/>
              </w:numPr>
              <w:tabs>
                <w:tab w:val="clear" w:pos="720"/>
              </w:tabs>
              <w:spacing w:before="60" w:after="60" w:line="240" w:lineRule="auto"/>
              <w:ind w:left="360"/>
              <w:cnfStyle w:val="000000000000" w:firstRow="0" w:lastRow="0" w:firstColumn="0" w:lastColumn="0" w:oddVBand="0" w:evenVBand="0" w:oddHBand="0" w:evenHBand="0" w:firstRowFirstColumn="0" w:firstRowLastColumn="0" w:lastRowFirstColumn="0" w:lastRowLastColumn="0"/>
              <w:rPr>
                <w:rFonts w:ascii="Calibri" w:hAnsi="Calibri" w:cs="Arial"/>
              </w:rPr>
            </w:pPr>
            <w:r w:rsidRPr="00D16FBD">
              <w:rPr>
                <w:rFonts w:ascii="Calibri" w:hAnsi="Calibri" w:cs="Arial"/>
              </w:rPr>
              <w:t xml:space="preserve">OASIS Security Profile 1.1 </w:t>
            </w:r>
            <w:r w:rsidRPr="00D16FBD">
              <w:rPr>
                <w:rFonts w:ascii="Calibri" w:hAnsi="Calibri" w:cs="Arial"/>
              </w:rPr>
              <w:br/>
              <w:t>w/XML Encryption, XML Signature</w:t>
            </w:r>
          </w:p>
        </w:tc>
      </w:tr>
      <w:tr w:rsidR="00F93A12" w:rsidRPr="00D16FBD" w:rsidTr="00476824">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3348" w:type="dxa"/>
            <w:hideMark/>
          </w:tcPr>
          <w:p w:rsidR="00F93A12" w:rsidRPr="00D16FBD" w:rsidRDefault="00F93A12" w:rsidP="00366F34">
            <w:pPr>
              <w:spacing w:before="60" w:after="60" w:line="240" w:lineRule="auto"/>
              <w:ind w:left="90"/>
              <w:rPr>
                <w:rFonts w:ascii="Calibri" w:hAnsi="Calibri" w:cs="Arial"/>
                <w:bCs w:val="0"/>
              </w:rPr>
            </w:pPr>
            <w:r w:rsidRPr="00D16FBD">
              <w:rPr>
                <w:rFonts w:ascii="Calibri" w:hAnsi="Calibri" w:cs="Arial"/>
                <w:bCs w:val="0"/>
              </w:rPr>
              <w:t xml:space="preserve">Message Addressing </w:t>
            </w:r>
          </w:p>
        </w:tc>
        <w:tc>
          <w:tcPr>
            <w:tcW w:w="4770" w:type="dxa"/>
            <w:hideMark/>
          </w:tcPr>
          <w:p w:rsidR="00F93A12" w:rsidRPr="00D16FBD" w:rsidRDefault="00F93A12" w:rsidP="00476824">
            <w:pPr>
              <w:numPr>
                <w:ilvl w:val="0"/>
                <w:numId w:val="44"/>
              </w:numPr>
              <w:tabs>
                <w:tab w:val="clear" w:pos="720"/>
              </w:tabs>
              <w:spacing w:before="60" w:after="60" w:line="240" w:lineRule="auto"/>
              <w:ind w:left="360"/>
              <w:cnfStyle w:val="000000100000" w:firstRow="0" w:lastRow="0" w:firstColumn="0" w:lastColumn="0" w:oddVBand="0" w:evenVBand="0" w:oddHBand="1" w:evenHBand="0" w:firstRowFirstColumn="0" w:firstRowLastColumn="0" w:lastRowFirstColumn="0" w:lastRowLastColumn="0"/>
              <w:rPr>
                <w:rFonts w:ascii="Calibri" w:hAnsi="Calibri" w:cs="Arial"/>
              </w:rPr>
            </w:pPr>
            <w:r w:rsidRPr="00D16FBD">
              <w:rPr>
                <w:rFonts w:ascii="Calibri" w:hAnsi="Calibri" w:cs="Arial"/>
              </w:rPr>
              <w:t xml:space="preserve">WS-Addressing </w:t>
            </w:r>
          </w:p>
        </w:tc>
      </w:tr>
      <w:tr w:rsidR="00F93A12" w:rsidRPr="00D16FBD" w:rsidTr="00476824">
        <w:trPr>
          <w:trHeight w:val="18"/>
        </w:trPr>
        <w:tc>
          <w:tcPr>
            <w:cnfStyle w:val="001000000000" w:firstRow="0" w:lastRow="0" w:firstColumn="1" w:lastColumn="0" w:oddVBand="0" w:evenVBand="0" w:oddHBand="0" w:evenHBand="0" w:firstRowFirstColumn="0" w:firstRowLastColumn="0" w:lastRowFirstColumn="0" w:lastRowLastColumn="0"/>
            <w:tcW w:w="3348" w:type="dxa"/>
          </w:tcPr>
          <w:p w:rsidR="00F93A12" w:rsidRPr="00D16FBD" w:rsidRDefault="00F93A12" w:rsidP="00366F34">
            <w:pPr>
              <w:spacing w:before="60" w:after="60" w:line="240" w:lineRule="auto"/>
              <w:ind w:left="90"/>
              <w:rPr>
                <w:rFonts w:ascii="Calibri" w:hAnsi="Calibri" w:cs="Arial"/>
                <w:bCs w:val="0"/>
              </w:rPr>
            </w:pPr>
            <w:r w:rsidRPr="00D16FBD">
              <w:rPr>
                <w:rFonts w:ascii="Calibri" w:hAnsi="Calibri" w:cs="Arial"/>
                <w:bCs w:val="0"/>
              </w:rPr>
              <w:t>Service Consumer Authorization</w:t>
            </w:r>
          </w:p>
        </w:tc>
        <w:tc>
          <w:tcPr>
            <w:tcW w:w="4770" w:type="dxa"/>
          </w:tcPr>
          <w:p w:rsidR="00F93A12" w:rsidRPr="00D16FBD" w:rsidRDefault="00F93A12" w:rsidP="00476824">
            <w:pPr>
              <w:pStyle w:val="ListParagraph"/>
              <w:numPr>
                <w:ilvl w:val="0"/>
                <w:numId w:val="45"/>
              </w:numPr>
              <w:spacing w:before="60" w:after="60" w:line="240" w:lineRule="auto"/>
              <w:ind w:left="360"/>
              <w:cnfStyle w:val="000000000000" w:firstRow="0" w:lastRow="0" w:firstColumn="0" w:lastColumn="0" w:oddVBand="0" w:evenVBand="0" w:oddHBand="0" w:evenHBand="0" w:firstRowFirstColumn="0" w:firstRowLastColumn="0" w:lastRowFirstColumn="0" w:lastRowLastColumn="0"/>
              <w:rPr>
                <w:rFonts w:ascii="Calibri" w:hAnsi="Calibri" w:cs="Arial"/>
              </w:rPr>
            </w:pPr>
            <w:r w:rsidRPr="00D16FBD">
              <w:rPr>
                <w:rFonts w:ascii="Calibri" w:hAnsi="Calibri" w:cs="Arial"/>
              </w:rPr>
              <w:t>Specific role based “rules”</w:t>
            </w:r>
          </w:p>
        </w:tc>
      </w:tr>
      <w:tr w:rsidR="00F93A12" w:rsidRPr="00D16FBD" w:rsidTr="00476824">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3348" w:type="dxa"/>
          </w:tcPr>
          <w:p w:rsidR="00F93A12" w:rsidRPr="00D16FBD" w:rsidRDefault="00F93A12" w:rsidP="00366F34">
            <w:pPr>
              <w:spacing w:before="60" w:after="60" w:line="240" w:lineRule="auto"/>
              <w:ind w:left="90"/>
              <w:contextualSpacing/>
              <w:rPr>
                <w:rFonts w:ascii="Calibri" w:hAnsi="Calibri" w:cs="Arial"/>
                <w:bCs w:val="0"/>
              </w:rPr>
            </w:pPr>
            <w:r w:rsidRPr="00D16FBD">
              <w:rPr>
                <w:rFonts w:ascii="Calibri" w:hAnsi="Calibri" w:cs="Arial"/>
                <w:bCs w:val="0"/>
              </w:rPr>
              <w:t>Message Reliability</w:t>
            </w:r>
          </w:p>
        </w:tc>
        <w:tc>
          <w:tcPr>
            <w:tcW w:w="4770" w:type="dxa"/>
          </w:tcPr>
          <w:p w:rsidR="00F93A12" w:rsidRPr="00D16FBD" w:rsidRDefault="00F93A12" w:rsidP="00476824">
            <w:pPr>
              <w:pStyle w:val="ListParagraph"/>
              <w:numPr>
                <w:ilvl w:val="0"/>
                <w:numId w:val="45"/>
              </w:numPr>
              <w:spacing w:before="60" w:after="60" w:line="240" w:lineRule="auto"/>
              <w:ind w:left="360"/>
              <w:cnfStyle w:val="000000100000" w:firstRow="0" w:lastRow="0" w:firstColumn="0" w:lastColumn="0" w:oddVBand="0" w:evenVBand="0" w:oddHBand="1" w:evenHBand="0" w:firstRowFirstColumn="0" w:firstRowLastColumn="0" w:lastRowFirstColumn="0" w:lastRowLastColumn="0"/>
              <w:rPr>
                <w:rFonts w:ascii="Calibri" w:hAnsi="Calibri" w:cs="Arial"/>
              </w:rPr>
            </w:pPr>
            <w:r w:rsidRPr="00D16FBD">
              <w:rPr>
                <w:rFonts w:ascii="Calibri" w:hAnsi="Calibri" w:cs="Arial"/>
              </w:rPr>
              <w:t>Implicitly provide by response</w:t>
            </w:r>
          </w:p>
        </w:tc>
      </w:tr>
    </w:tbl>
    <w:p w:rsidR="00F93A12" w:rsidRPr="00490B79" w:rsidRDefault="00F93A12" w:rsidP="00F93A12">
      <w:pPr>
        <w:pStyle w:val="Caption"/>
        <w:rPr>
          <w:rFonts w:cs="Calibri"/>
        </w:rPr>
      </w:pPr>
      <w:bookmarkStart w:id="33" w:name="_Toc333588118"/>
      <w:bookmarkStart w:id="34" w:name="_Toc361384839"/>
      <w:r w:rsidRPr="00490B79">
        <w:rPr>
          <w:rFonts w:cs="Calibri"/>
        </w:rPr>
        <w:t xml:space="preserve">Table </w:t>
      </w:r>
      <w:r w:rsidRPr="00490B79">
        <w:rPr>
          <w:rFonts w:cs="Calibri"/>
        </w:rPr>
        <w:fldChar w:fldCharType="begin"/>
      </w:r>
      <w:r w:rsidRPr="00490B79">
        <w:rPr>
          <w:rFonts w:cs="Calibri"/>
        </w:rPr>
        <w:instrText xml:space="preserve"> SEQ Table \* ARABIC </w:instrText>
      </w:r>
      <w:r w:rsidRPr="00490B79">
        <w:rPr>
          <w:rFonts w:cs="Calibri"/>
        </w:rPr>
        <w:fldChar w:fldCharType="separate"/>
      </w:r>
      <w:r w:rsidR="00DB089A">
        <w:rPr>
          <w:rFonts w:cs="Calibri"/>
          <w:noProof/>
        </w:rPr>
        <w:t>1</w:t>
      </w:r>
      <w:r w:rsidRPr="00490B79">
        <w:rPr>
          <w:rFonts w:cs="Calibri"/>
        </w:rPr>
        <w:fldChar w:fldCharType="end"/>
      </w:r>
      <w:r>
        <w:rPr>
          <w:rFonts w:cs="Calibri"/>
        </w:rPr>
        <w:t>:</w:t>
      </w:r>
      <w:r w:rsidRPr="00490B79">
        <w:rPr>
          <w:rFonts w:cs="Calibri"/>
        </w:rPr>
        <w:t xml:space="preserve"> Service Interaction Requirements</w:t>
      </w:r>
      <w:bookmarkEnd w:id="33"/>
      <w:bookmarkEnd w:id="34"/>
    </w:p>
    <w:p w:rsidR="00DE06B0" w:rsidRPr="00A92973" w:rsidRDefault="00DE06B0" w:rsidP="004234A7">
      <w:pPr>
        <w:pStyle w:val="Heading1"/>
      </w:pPr>
      <w:bookmarkStart w:id="35" w:name="_Toc334166249"/>
      <w:r w:rsidRPr="00A92973">
        <w:lastRenderedPageBreak/>
        <w:t>Service Assumptions</w:t>
      </w:r>
      <w:bookmarkEnd w:id="35"/>
    </w:p>
    <w:p w:rsidR="00DE06B0" w:rsidRPr="00A92973" w:rsidRDefault="00DF02AB" w:rsidP="00DD1C6A">
      <w:pPr>
        <w:pStyle w:val="ListParagraph"/>
        <w:numPr>
          <w:ilvl w:val="0"/>
          <w:numId w:val="26"/>
        </w:numPr>
        <w:jc w:val="both"/>
        <w:rPr>
          <w:rFonts w:asciiTheme="majorHAnsi" w:hAnsiTheme="majorHAnsi" w:cstheme="majorHAnsi"/>
        </w:rPr>
      </w:pPr>
      <w:r w:rsidRPr="00A92973">
        <w:rPr>
          <w:rFonts w:asciiTheme="majorHAnsi" w:hAnsiTheme="majorHAnsi" w:cstheme="majorHAnsi"/>
        </w:rPr>
        <w:t>All message headers (exchange information)</w:t>
      </w:r>
      <w:r w:rsidR="00DE06B0" w:rsidRPr="00A92973">
        <w:rPr>
          <w:rFonts w:asciiTheme="majorHAnsi" w:hAnsiTheme="majorHAnsi" w:cstheme="majorHAnsi"/>
        </w:rPr>
        <w:t xml:space="preserve"> are stored in a</w:t>
      </w:r>
      <w:r w:rsidRPr="00A92973">
        <w:rPr>
          <w:rFonts w:asciiTheme="majorHAnsi" w:hAnsiTheme="majorHAnsi" w:cstheme="majorHAnsi"/>
        </w:rPr>
        <w:t xml:space="preserve"> log file for auditing purposes.  No </w:t>
      </w:r>
      <w:r w:rsidR="00666481" w:rsidRPr="00A92973">
        <w:rPr>
          <w:rFonts w:asciiTheme="majorHAnsi" w:hAnsiTheme="majorHAnsi" w:cstheme="majorHAnsi"/>
        </w:rPr>
        <w:t xml:space="preserve">private </w:t>
      </w:r>
      <w:r w:rsidR="004E39D6" w:rsidRPr="00A92973">
        <w:rPr>
          <w:rFonts w:asciiTheme="majorHAnsi" w:hAnsiTheme="majorHAnsi" w:cstheme="majorHAnsi"/>
        </w:rPr>
        <w:t xml:space="preserve">patient or </w:t>
      </w:r>
      <w:r w:rsidR="008C5B51" w:rsidRPr="00A92973">
        <w:rPr>
          <w:rFonts w:asciiTheme="majorHAnsi" w:hAnsiTheme="majorHAnsi" w:cstheme="majorHAnsi"/>
        </w:rPr>
        <w:t>drug history report</w:t>
      </w:r>
      <w:r w:rsidRPr="00A92973">
        <w:rPr>
          <w:rFonts w:asciiTheme="majorHAnsi" w:hAnsiTheme="majorHAnsi" w:cstheme="majorHAnsi"/>
        </w:rPr>
        <w:t xml:space="preserve"> data is logged</w:t>
      </w:r>
      <w:r w:rsidR="00666481" w:rsidRPr="00A92973">
        <w:rPr>
          <w:rFonts w:asciiTheme="majorHAnsi" w:hAnsiTheme="majorHAnsi" w:cstheme="majorHAnsi"/>
        </w:rPr>
        <w:t xml:space="preserve"> (it is not in the clear anyway)</w:t>
      </w:r>
      <w:r w:rsidRPr="00A92973">
        <w:rPr>
          <w:rFonts w:asciiTheme="majorHAnsi" w:hAnsiTheme="majorHAnsi" w:cstheme="majorHAnsi"/>
        </w:rPr>
        <w:t xml:space="preserve">. </w:t>
      </w:r>
      <w:r w:rsidR="004E39D6" w:rsidRPr="00A92973">
        <w:rPr>
          <w:rFonts w:asciiTheme="majorHAnsi" w:hAnsiTheme="majorHAnsi" w:cstheme="majorHAnsi"/>
        </w:rPr>
        <w:t xml:space="preserve">All that is logged is </w:t>
      </w:r>
      <w:r w:rsidRPr="00A92973">
        <w:rPr>
          <w:rFonts w:asciiTheme="majorHAnsi" w:hAnsiTheme="majorHAnsi" w:cstheme="majorHAnsi"/>
        </w:rPr>
        <w:t>the occurrence of a request and response.</w:t>
      </w:r>
    </w:p>
    <w:p w:rsidR="00DE06B0" w:rsidRPr="00A92973" w:rsidRDefault="00DE06B0" w:rsidP="00DD1C6A">
      <w:pPr>
        <w:pStyle w:val="ListParagraph"/>
        <w:numPr>
          <w:ilvl w:val="0"/>
          <w:numId w:val="26"/>
        </w:numPr>
        <w:jc w:val="both"/>
        <w:rPr>
          <w:rFonts w:asciiTheme="majorHAnsi" w:hAnsiTheme="majorHAnsi" w:cstheme="majorHAnsi"/>
        </w:rPr>
      </w:pPr>
      <w:r w:rsidRPr="00A92973">
        <w:rPr>
          <w:rFonts w:asciiTheme="majorHAnsi" w:hAnsiTheme="majorHAnsi" w:cstheme="majorHAnsi"/>
        </w:rPr>
        <w:t xml:space="preserve">All messages exchanged require an acknowledgement </w:t>
      </w:r>
      <w:r w:rsidR="008C5B51" w:rsidRPr="00A92973">
        <w:rPr>
          <w:rFonts w:asciiTheme="majorHAnsi" w:hAnsiTheme="majorHAnsi" w:cstheme="majorHAnsi"/>
        </w:rPr>
        <w:t>or response.</w:t>
      </w:r>
    </w:p>
    <w:p w:rsidR="00DE06B0" w:rsidRPr="00A92973" w:rsidRDefault="00DE06B0" w:rsidP="004234A7">
      <w:pPr>
        <w:pStyle w:val="Heading1"/>
      </w:pPr>
      <w:bookmarkStart w:id="36" w:name="_Toc334166250"/>
      <w:r w:rsidRPr="00A92973">
        <w:t>Service Dependencies</w:t>
      </w:r>
      <w:bookmarkEnd w:id="36"/>
    </w:p>
    <w:p w:rsidR="003533BE" w:rsidRPr="00913A23" w:rsidRDefault="00913A23" w:rsidP="00913A23">
      <w:pPr>
        <w:ind w:left="540"/>
        <w:jc w:val="both"/>
        <w:rPr>
          <w:rFonts w:asciiTheme="majorHAnsi" w:hAnsiTheme="majorHAnsi" w:cstheme="majorHAnsi"/>
        </w:rPr>
      </w:pPr>
      <w:r>
        <w:rPr>
          <w:rFonts w:asciiTheme="majorHAnsi" w:hAnsiTheme="majorHAnsi" w:cstheme="majorHAnsi"/>
        </w:rPr>
        <w:t xml:space="preserve">The </w:t>
      </w:r>
      <w:r w:rsidR="003533BE" w:rsidRPr="00913A23">
        <w:rPr>
          <w:rFonts w:asciiTheme="majorHAnsi" w:hAnsiTheme="majorHAnsi" w:cstheme="majorHAnsi"/>
        </w:rPr>
        <w:t xml:space="preserve">PMIX services operate using a </w:t>
      </w:r>
      <w:r w:rsidR="00DF02AB" w:rsidRPr="00913A23">
        <w:rPr>
          <w:rFonts w:asciiTheme="majorHAnsi" w:hAnsiTheme="majorHAnsi" w:cstheme="majorHAnsi"/>
        </w:rPr>
        <w:t xml:space="preserve">transport and </w:t>
      </w:r>
      <w:r w:rsidR="003533BE" w:rsidRPr="00913A23">
        <w:rPr>
          <w:rFonts w:asciiTheme="majorHAnsi" w:hAnsiTheme="majorHAnsi" w:cstheme="majorHAnsi"/>
        </w:rPr>
        <w:t>message level security established using centralized key/certificate management (</w:t>
      </w:r>
      <w:r w:rsidR="005B1056" w:rsidRPr="00913A23">
        <w:rPr>
          <w:rFonts w:asciiTheme="majorHAnsi" w:hAnsiTheme="majorHAnsi" w:cstheme="majorHAnsi"/>
        </w:rPr>
        <w:t>refer to the</w:t>
      </w:r>
      <w:r w:rsidR="0002184A" w:rsidRPr="00913A23">
        <w:rPr>
          <w:rFonts w:asciiTheme="majorHAnsi" w:hAnsiTheme="majorHAnsi" w:cstheme="majorHAnsi"/>
        </w:rPr>
        <w:t xml:space="preserve"> PMIX Execution Context Document</w:t>
      </w:r>
      <w:r w:rsidR="003533BE" w:rsidRPr="00913A23">
        <w:rPr>
          <w:rFonts w:asciiTheme="majorHAnsi" w:hAnsiTheme="majorHAnsi" w:cstheme="majorHAnsi"/>
        </w:rPr>
        <w:t>)</w:t>
      </w:r>
      <w:r>
        <w:rPr>
          <w:rFonts w:asciiTheme="majorHAnsi" w:hAnsiTheme="majorHAnsi" w:cstheme="majorHAnsi"/>
        </w:rPr>
        <w:t>.</w:t>
      </w:r>
    </w:p>
    <w:p w:rsidR="00DE06B0" w:rsidRPr="00A92973" w:rsidRDefault="00DE06B0" w:rsidP="004234A7">
      <w:pPr>
        <w:pStyle w:val="Heading1"/>
      </w:pPr>
      <w:bookmarkStart w:id="37" w:name="_Toc334166251"/>
      <w:r w:rsidRPr="00A92973">
        <w:t>Execution Context</w:t>
      </w:r>
      <w:bookmarkEnd w:id="37"/>
      <w:r w:rsidRPr="00A92973">
        <w:t xml:space="preserve"> </w:t>
      </w:r>
    </w:p>
    <w:p w:rsidR="00DE06B0" w:rsidRPr="00A92973" w:rsidRDefault="00DE06B0" w:rsidP="00DD1C6A">
      <w:pPr>
        <w:ind w:left="540"/>
        <w:jc w:val="both"/>
        <w:rPr>
          <w:rFonts w:asciiTheme="majorHAnsi" w:hAnsiTheme="majorHAnsi" w:cstheme="majorHAnsi"/>
        </w:rPr>
      </w:pPr>
      <w:bookmarkStart w:id="38" w:name="Policies"/>
      <w:r w:rsidRPr="00A92973">
        <w:rPr>
          <w:rFonts w:asciiTheme="majorHAnsi" w:hAnsiTheme="majorHAnsi" w:cstheme="majorHAnsi"/>
        </w:rPr>
        <w:t xml:space="preserve">The </w:t>
      </w:r>
      <w:r w:rsidR="00BA69F5" w:rsidRPr="00A92973">
        <w:rPr>
          <w:rFonts w:asciiTheme="majorHAnsi" w:hAnsiTheme="majorHAnsi" w:cstheme="majorHAnsi"/>
        </w:rPr>
        <w:t>PMIX</w:t>
      </w:r>
      <w:r w:rsidRPr="00A92973">
        <w:rPr>
          <w:rFonts w:asciiTheme="majorHAnsi" w:hAnsiTheme="majorHAnsi" w:cstheme="majorHAnsi"/>
        </w:rPr>
        <w:t xml:space="preserve"> Execution Context </w:t>
      </w:r>
      <w:r w:rsidR="00BA69F5" w:rsidRPr="00A92973">
        <w:rPr>
          <w:rFonts w:asciiTheme="majorHAnsi" w:hAnsiTheme="majorHAnsi" w:cstheme="majorHAnsi"/>
        </w:rPr>
        <w:t xml:space="preserve">Document provides greater detail on the PMIX </w:t>
      </w:r>
      <w:r w:rsidR="00B430B5">
        <w:rPr>
          <w:rFonts w:asciiTheme="majorHAnsi" w:hAnsiTheme="majorHAnsi" w:cstheme="majorHAnsi"/>
        </w:rPr>
        <w:t>exchange model,</w:t>
      </w:r>
      <w:r w:rsidR="00BA69F5" w:rsidRPr="00A92973">
        <w:rPr>
          <w:rFonts w:asciiTheme="majorHAnsi" w:hAnsiTheme="majorHAnsi" w:cstheme="majorHAnsi"/>
        </w:rPr>
        <w:t xml:space="preserve"> centralized </w:t>
      </w:r>
      <w:r w:rsidR="005B4E01" w:rsidRPr="00A92973">
        <w:rPr>
          <w:rFonts w:asciiTheme="majorHAnsi" w:hAnsiTheme="majorHAnsi" w:cstheme="majorHAnsi"/>
        </w:rPr>
        <w:t xml:space="preserve">coordination and management of PMIX </w:t>
      </w:r>
      <w:r w:rsidR="00BA69F5" w:rsidRPr="00A92973">
        <w:rPr>
          <w:rFonts w:asciiTheme="majorHAnsi" w:hAnsiTheme="majorHAnsi" w:cstheme="majorHAnsi"/>
        </w:rPr>
        <w:t>security</w:t>
      </w:r>
      <w:r w:rsidRPr="00A92973">
        <w:rPr>
          <w:rFonts w:asciiTheme="majorHAnsi" w:hAnsiTheme="majorHAnsi" w:cstheme="majorHAnsi"/>
        </w:rPr>
        <w:t>.</w:t>
      </w:r>
      <w:r w:rsidR="00B430B5">
        <w:rPr>
          <w:rFonts w:asciiTheme="majorHAnsi" w:hAnsiTheme="majorHAnsi" w:cstheme="majorHAnsi"/>
        </w:rPr>
        <w:t xml:space="preserve">  Please refer to the PMIX Execution Context located in the .</w:t>
      </w:r>
      <w:r w:rsidR="00B430B5" w:rsidRPr="00B430B5">
        <w:rPr>
          <w:rFonts w:asciiTheme="majorHAnsi" w:hAnsiTheme="majorHAnsi" w:cstheme="majorHAnsi"/>
        </w:rPr>
        <w:t>\various artifacts\execution context</w:t>
      </w:r>
      <w:r w:rsidR="00B430B5">
        <w:rPr>
          <w:rFonts w:asciiTheme="majorHAnsi" w:hAnsiTheme="majorHAnsi" w:cstheme="majorHAnsi"/>
        </w:rPr>
        <w:t>\ directory of the Service Specification Package (SSP).</w:t>
      </w:r>
    </w:p>
    <w:p w:rsidR="00DE06B0" w:rsidRPr="00A92973" w:rsidRDefault="00DE06B0" w:rsidP="004234A7">
      <w:pPr>
        <w:pStyle w:val="Heading1"/>
      </w:pPr>
      <w:bookmarkStart w:id="39" w:name="_Toc334166252"/>
      <w:r w:rsidRPr="00A92973">
        <w:t>Policies and Contracts</w:t>
      </w:r>
      <w:bookmarkEnd w:id="39"/>
    </w:p>
    <w:p w:rsidR="004313B3" w:rsidRPr="00A92973" w:rsidRDefault="004313B3" w:rsidP="00DD1C6A">
      <w:pPr>
        <w:ind w:left="540"/>
        <w:jc w:val="both"/>
        <w:rPr>
          <w:rFonts w:asciiTheme="majorHAnsi" w:hAnsiTheme="majorHAnsi" w:cstheme="majorHAnsi"/>
        </w:rPr>
      </w:pPr>
      <w:r w:rsidRPr="00A92973">
        <w:rPr>
          <w:rFonts w:asciiTheme="majorHAnsi" w:hAnsiTheme="majorHAnsi" w:cstheme="majorHAnsi"/>
        </w:rPr>
        <w:t xml:space="preserve">The presumption made throughout this document is that individual state legislation and particular state-to-state agreement(s) will address </w:t>
      </w:r>
      <w:r w:rsidR="004E39D6" w:rsidRPr="00A92973">
        <w:rPr>
          <w:rFonts w:asciiTheme="majorHAnsi" w:hAnsiTheme="majorHAnsi" w:cstheme="majorHAnsi"/>
        </w:rPr>
        <w:t xml:space="preserve">any </w:t>
      </w:r>
      <w:r w:rsidRPr="00A92973">
        <w:rPr>
          <w:rFonts w:asciiTheme="majorHAnsi" w:hAnsiTheme="majorHAnsi" w:cstheme="majorHAnsi"/>
        </w:rPr>
        <w:t>issues of privacy and security</w:t>
      </w:r>
      <w:r w:rsidR="004E39D6" w:rsidRPr="00A92973">
        <w:rPr>
          <w:rFonts w:asciiTheme="majorHAnsi" w:hAnsiTheme="majorHAnsi" w:cstheme="majorHAnsi"/>
        </w:rPr>
        <w:t xml:space="preserve"> beyond the transport and message-level security described below</w:t>
      </w:r>
      <w:r w:rsidRPr="00A92973">
        <w:rPr>
          <w:rFonts w:asciiTheme="majorHAnsi" w:hAnsiTheme="majorHAnsi" w:cstheme="majorHAnsi"/>
        </w:rPr>
        <w:t>.</w:t>
      </w:r>
    </w:p>
    <w:p w:rsidR="00DE06B0" w:rsidRPr="00EA0249" w:rsidRDefault="00CE717F" w:rsidP="004234A7">
      <w:pPr>
        <w:pStyle w:val="Heading1"/>
      </w:pPr>
      <w:bookmarkStart w:id="40" w:name="_Toc334166253"/>
      <w:r>
        <w:t xml:space="preserve">Service </w:t>
      </w:r>
      <w:r w:rsidR="00DE06B0" w:rsidRPr="00EA0249">
        <w:t>Security</w:t>
      </w:r>
      <w:bookmarkEnd w:id="40"/>
    </w:p>
    <w:p w:rsidR="009C2ADF" w:rsidRPr="00A92973" w:rsidRDefault="009C2ADF" w:rsidP="009B52EB">
      <w:pPr>
        <w:ind w:left="540"/>
        <w:jc w:val="both"/>
        <w:rPr>
          <w:rFonts w:asciiTheme="majorHAnsi" w:hAnsiTheme="majorHAnsi" w:cstheme="majorHAnsi"/>
        </w:rPr>
      </w:pPr>
      <w:r w:rsidRPr="00A92973">
        <w:rPr>
          <w:rFonts w:asciiTheme="majorHAnsi" w:hAnsiTheme="majorHAnsi" w:cstheme="majorHAnsi"/>
        </w:rPr>
        <w:t xml:space="preserve">Message exchanges between states </w:t>
      </w:r>
      <w:r w:rsidR="0002184A">
        <w:rPr>
          <w:rFonts w:asciiTheme="majorHAnsi" w:hAnsiTheme="majorHAnsi" w:cstheme="majorHAnsi"/>
        </w:rPr>
        <w:t>are</w:t>
      </w:r>
      <w:r w:rsidRPr="00A92973">
        <w:rPr>
          <w:rFonts w:asciiTheme="majorHAnsi" w:hAnsiTheme="majorHAnsi" w:cstheme="majorHAnsi"/>
        </w:rPr>
        <w:t xml:space="preserve"> protected using message level security from state to state.  Secure conversations </w:t>
      </w:r>
      <w:r w:rsidR="0002184A">
        <w:rPr>
          <w:rFonts w:asciiTheme="majorHAnsi" w:hAnsiTheme="majorHAnsi" w:cstheme="majorHAnsi"/>
        </w:rPr>
        <w:t>can</w:t>
      </w:r>
      <w:r w:rsidRPr="00A92973">
        <w:rPr>
          <w:rFonts w:asciiTheme="majorHAnsi" w:hAnsiTheme="majorHAnsi" w:cstheme="majorHAnsi"/>
        </w:rPr>
        <w:t xml:space="preserve"> be established between states through the </w:t>
      </w:r>
      <w:r w:rsidR="0002184A">
        <w:rPr>
          <w:rFonts w:asciiTheme="majorHAnsi" w:hAnsiTheme="majorHAnsi" w:cstheme="majorHAnsi"/>
        </w:rPr>
        <w:t xml:space="preserve">hubs </w:t>
      </w:r>
      <w:r w:rsidR="009B52EB">
        <w:rPr>
          <w:rFonts w:asciiTheme="majorHAnsi" w:hAnsiTheme="majorHAnsi" w:cstheme="majorHAnsi"/>
        </w:rPr>
        <w:t xml:space="preserve">with </w:t>
      </w:r>
      <w:r w:rsidR="009B52EB" w:rsidRPr="00A92973">
        <w:rPr>
          <w:rFonts w:asciiTheme="majorHAnsi" w:hAnsiTheme="majorHAnsi" w:cstheme="majorHAnsi"/>
        </w:rPr>
        <w:t>the</w:t>
      </w:r>
      <w:r w:rsidRPr="00A92973">
        <w:rPr>
          <w:rFonts w:asciiTheme="majorHAnsi" w:hAnsiTheme="majorHAnsi" w:cstheme="majorHAnsi"/>
        </w:rPr>
        <w:t xml:space="preserve"> request/response contents (message body) encrypted.</w:t>
      </w:r>
    </w:p>
    <w:p w:rsidR="009C2ADF" w:rsidRPr="00A92973" w:rsidRDefault="009C2ADF" w:rsidP="009B52EB">
      <w:pPr>
        <w:ind w:left="540"/>
        <w:jc w:val="both"/>
        <w:rPr>
          <w:rFonts w:asciiTheme="majorHAnsi" w:hAnsiTheme="majorHAnsi" w:cstheme="majorHAnsi"/>
        </w:rPr>
      </w:pPr>
      <w:r w:rsidRPr="00A92973">
        <w:rPr>
          <w:rFonts w:asciiTheme="majorHAnsi" w:hAnsiTheme="majorHAnsi" w:cstheme="majorHAnsi"/>
        </w:rPr>
        <w:t xml:space="preserve">Independent transport security sessions using Secure HTTP </w:t>
      </w:r>
      <w:r w:rsidR="00700945">
        <w:rPr>
          <w:rFonts w:asciiTheme="majorHAnsi" w:hAnsiTheme="majorHAnsi" w:cstheme="majorHAnsi"/>
        </w:rPr>
        <w:t>are</w:t>
      </w:r>
      <w:r w:rsidRPr="00A92973">
        <w:rPr>
          <w:rFonts w:asciiTheme="majorHAnsi" w:hAnsiTheme="majorHAnsi" w:cstheme="majorHAnsi"/>
        </w:rPr>
        <w:t xml:space="preserve"> established between the requesting state and the </w:t>
      </w:r>
      <w:r w:rsidR="00700945">
        <w:rPr>
          <w:rFonts w:asciiTheme="majorHAnsi" w:hAnsiTheme="majorHAnsi" w:cstheme="majorHAnsi"/>
        </w:rPr>
        <w:t>hub</w:t>
      </w:r>
      <w:r w:rsidRPr="00A92973">
        <w:rPr>
          <w:rFonts w:asciiTheme="majorHAnsi" w:hAnsiTheme="majorHAnsi" w:cstheme="majorHAnsi"/>
        </w:rPr>
        <w:t xml:space="preserve"> and between the </w:t>
      </w:r>
      <w:r w:rsidR="00700945">
        <w:rPr>
          <w:rFonts w:asciiTheme="majorHAnsi" w:hAnsiTheme="majorHAnsi" w:cstheme="majorHAnsi"/>
        </w:rPr>
        <w:t>hub</w:t>
      </w:r>
      <w:r w:rsidRPr="00A92973">
        <w:rPr>
          <w:rFonts w:asciiTheme="majorHAnsi" w:hAnsiTheme="majorHAnsi" w:cstheme="majorHAnsi"/>
        </w:rPr>
        <w:t xml:space="preserve"> and the receiving state.  Transport security is being used to </w:t>
      </w:r>
      <w:r w:rsidR="005B4E01" w:rsidRPr="00A92973">
        <w:rPr>
          <w:rFonts w:asciiTheme="majorHAnsi" w:hAnsiTheme="majorHAnsi" w:cstheme="majorHAnsi"/>
        </w:rPr>
        <w:t xml:space="preserve">ensure </w:t>
      </w:r>
      <w:r w:rsidRPr="00A92973">
        <w:rPr>
          <w:rFonts w:asciiTheme="majorHAnsi" w:hAnsiTheme="majorHAnsi" w:cstheme="majorHAnsi"/>
        </w:rPr>
        <w:t xml:space="preserve">that the message headers are encrypted during transfers but visible to the </w:t>
      </w:r>
      <w:r w:rsidR="00700945">
        <w:rPr>
          <w:rFonts w:asciiTheme="majorHAnsi" w:hAnsiTheme="majorHAnsi" w:cstheme="majorHAnsi"/>
        </w:rPr>
        <w:t>hub(s)</w:t>
      </w:r>
      <w:r w:rsidRPr="00A92973">
        <w:rPr>
          <w:rFonts w:asciiTheme="majorHAnsi" w:hAnsiTheme="majorHAnsi" w:cstheme="majorHAnsi"/>
        </w:rPr>
        <w:t xml:space="preserve"> for routing and logging purposes.</w:t>
      </w:r>
    </w:p>
    <w:p w:rsidR="00020A51" w:rsidRPr="00A92973" w:rsidRDefault="00020A51" w:rsidP="009B52EB">
      <w:pPr>
        <w:ind w:left="540"/>
        <w:jc w:val="both"/>
        <w:rPr>
          <w:rFonts w:asciiTheme="majorHAnsi" w:hAnsiTheme="majorHAnsi" w:cstheme="majorHAnsi"/>
        </w:rPr>
      </w:pPr>
      <w:r w:rsidRPr="00A92973">
        <w:rPr>
          <w:rFonts w:asciiTheme="majorHAnsi" w:hAnsiTheme="majorHAnsi" w:cstheme="majorHAnsi"/>
        </w:rPr>
        <w:t xml:space="preserve">PMIX message metadata </w:t>
      </w:r>
      <w:r w:rsidR="00A608EF">
        <w:rPr>
          <w:rFonts w:asciiTheme="majorHAnsi" w:hAnsiTheme="majorHAnsi" w:cstheme="majorHAnsi"/>
        </w:rPr>
        <w:t>is</w:t>
      </w:r>
      <w:r w:rsidRPr="00A92973">
        <w:rPr>
          <w:rFonts w:asciiTheme="majorHAnsi" w:hAnsiTheme="majorHAnsi" w:cstheme="majorHAnsi"/>
        </w:rPr>
        <w:t xml:space="preserve"> included in the unencrypted (but signed) message header to permit logging.</w:t>
      </w:r>
    </w:p>
    <w:p w:rsidR="00DE06B0" w:rsidRPr="00EA0249" w:rsidRDefault="00CE717F" w:rsidP="004234A7">
      <w:pPr>
        <w:pStyle w:val="Heading1"/>
      </w:pPr>
      <w:bookmarkStart w:id="41" w:name="_Toc334166254"/>
      <w:r>
        <w:lastRenderedPageBreak/>
        <w:t xml:space="preserve">Service </w:t>
      </w:r>
      <w:r w:rsidR="00DE06B0" w:rsidRPr="00EA0249">
        <w:t>Privacy</w:t>
      </w:r>
      <w:bookmarkEnd w:id="41"/>
    </w:p>
    <w:p w:rsidR="007B178B" w:rsidRDefault="00432F83" w:rsidP="009B52EB">
      <w:pPr>
        <w:ind w:left="540"/>
        <w:jc w:val="both"/>
        <w:rPr>
          <w:rFonts w:asciiTheme="majorHAnsi" w:hAnsiTheme="majorHAnsi" w:cstheme="majorHAnsi"/>
        </w:rPr>
      </w:pPr>
      <w:r w:rsidRPr="009B52EB">
        <w:rPr>
          <w:rFonts w:asciiTheme="majorHAnsi" w:hAnsiTheme="majorHAnsi" w:cstheme="majorHAnsi"/>
        </w:rPr>
        <w:t xml:space="preserve">PMIX requests and responses routed through </w:t>
      </w:r>
      <w:r w:rsidR="00700945" w:rsidRPr="009B52EB">
        <w:rPr>
          <w:rFonts w:asciiTheme="majorHAnsi" w:hAnsiTheme="majorHAnsi" w:cstheme="majorHAnsi"/>
        </w:rPr>
        <w:t>a</w:t>
      </w:r>
      <w:r w:rsidRPr="009B52EB">
        <w:rPr>
          <w:rFonts w:asciiTheme="majorHAnsi" w:hAnsiTheme="majorHAnsi" w:cstheme="majorHAnsi"/>
        </w:rPr>
        <w:t xml:space="preserve"> </w:t>
      </w:r>
      <w:r w:rsidR="00700945" w:rsidRPr="009B52EB">
        <w:rPr>
          <w:rFonts w:asciiTheme="majorHAnsi" w:hAnsiTheme="majorHAnsi" w:cstheme="majorHAnsi"/>
        </w:rPr>
        <w:t>hub</w:t>
      </w:r>
      <w:r w:rsidRPr="009B52EB">
        <w:rPr>
          <w:rFonts w:asciiTheme="majorHAnsi" w:hAnsiTheme="majorHAnsi" w:cstheme="majorHAnsi"/>
        </w:rPr>
        <w:t xml:space="preserve"> </w:t>
      </w:r>
      <w:r w:rsidR="00700945" w:rsidRPr="009B52EB">
        <w:rPr>
          <w:rFonts w:asciiTheme="majorHAnsi" w:hAnsiTheme="majorHAnsi" w:cstheme="majorHAnsi"/>
        </w:rPr>
        <w:t>are</w:t>
      </w:r>
      <w:r w:rsidR="009C2ADF" w:rsidRPr="009B52EB">
        <w:rPr>
          <w:rFonts w:asciiTheme="majorHAnsi" w:hAnsiTheme="majorHAnsi" w:cstheme="majorHAnsi"/>
        </w:rPr>
        <w:t xml:space="preserve"> </w:t>
      </w:r>
      <w:r w:rsidRPr="009B52EB">
        <w:rPr>
          <w:rFonts w:asciiTheme="majorHAnsi" w:hAnsiTheme="majorHAnsi" w:cstheme="majorHAnsi"/>
        </w:rPr>
        <w:t xml:space="preserve">securely transmitted using </w:t>
      </w:r>
      <w:r w:rsidR="009C2ADF" w:rsidRPr="009B52EB">
        <w:rPr>
          <w:rFonts w:asciiTheme="majorHAnsi" w:hAnsiTheme="majorHAnsi" w:cstheme="majorHAnsi"/>
        </w:rPr>
        <w:t xml:space="preserve">message level security </w:t>
      </w:r>
      <w:r w:rsidR="00592FCA">
        <w:rPr>
          <w:rFonts w:asciiTheme="majorHAnsi" w:hAnsiTheme="majorHAnsi" w:cstheme="majorHAnsi"/>
        </w:rPr>
        <w:t xml:space="preserve">and </w:t>
      </w:r>
      <w:r w:rsidRPr="009B52EB">
        <w:rPr>
          <w:rFonts w:asciiTheme="majorHAnsi" w:hAnsiTheme="majorHAnsi" w:cstheme="majorHAnsi"/>
        </w:rPr>
        <w:t xml:space="preserve">federally approved data encryption standards. This encryption of the Protected Health Information (PHI) will effectively prevent this data from being visible to the </w:t>
      </w:r>
      <w:r w:rsidR="001E73B6">
        <w:rPr>
          <w:rFonts w:asciiTheme="majorHAnsi" w:hAnsiTheme="majorHAnsi" w:cstheme="majorHAnsi"/>
        </w:rPr>
        <w:t>PMIX Hub</w:t>
      </w:r>
      <w:r w:rsidR="009C2ADF" w:rsidRPr="009B52EB">
        <w:rPr>
          <w:rFonts w:asciiTheme="majorHAnsi" w:hAnsiTheme="majorHAnsi" w:cstheme="majorHAnsi"/>
        </w:rPr>
        <w:t xml:space="preserve"> </w:t>
      </w:r>
      <w:r w:rsidRPr="009B52EB">
        <w:rPr>
          <w:rFonts w:asciiTheme="majorHAnsi" w:hAnsiTheme="majorHAnsi" w:cstheme="majorHAnsi"/>
        </w:rPr>
        <w:t xml:space="preserve">or from any other intermediate network node. The </w:t>
      </w:r>
      <w:r w:rsidR="009C2ADF" w:rsidRPr="009B52EB">
        <w:rPr>
          <w:rFonts w:asciiTheme="majorHAnsi" w:hAnsiTheme="majorHAnsi" w:cstheme="majorHAnsi"/>
        </w:rPr>
        <w:t xml:space="preserve">message level </w:t>
      </w:r>
      <w:r w:rsidRPr="009B52EB">
        <w:rPr>
          <w:rFonts w:asciiTheme="majorHAnsi" w:hAnsiTheme="majorHAnsi" w:cstheme="majorHAnsi"/>
        </w:rPr>
        <w:t>encryption occurs between partner states, and as a result, the implementation of the encryption service is a respo</w:t>
      </w:r>
      <w:r w:rsidR="00A608EF" w:rsidRPr="009B52EB">
        <w:rPr>
          <w:rFonts w:asciiTheme="majorHAnsi" w:hAnsiTheme="majorHAnsi" w:cstheme="majorHAnsi"/>
        </w:rPr>
        <w:t>nsibility of the partner states</w:t>
      </w:r>
      <w:r w:rsidRPr="009B52EB">
        <w:rPr>
          <w:rFonts w:asciiTheme="majorHAnsi" w:hAnsiTheme="majorHAnsi" w:cstheme="majorHAnsi"/>
        </w:rPr>
        <w:t xml:space="preserve">. </w:t>
      </w:r>
    </w:p>
    <w:p w:rsidR="00432F83" w:rsidRPr="009B52EB" w:rsidRDefault="00432F83" w:rsidP="009B52EB">
      <w:pPr>
        <w:ind w:left="540"/>
        <w:jc w:val="both"/>
        <w:rPr>
          <w:rFonts w:asciiTheme="majorHAnsi" w:hAnsiTheme="majorHAnsi" w:cstheme="majorHAnsi"/>
        </w:rPr>
      </w:pPr>
      <w:r w:rsidRPr="009B52EB">
        <w:rPr>
          <w:rFonts w:asciiTheme="majorHAnsi" w:hAnsiTheme="majorHAnsi" w:cstheme="majorHAnsi"/>
        </w:rPr>
        <w:t xml:space="preserve"> </w:t>
      </w:r>
      <w:r w:rsidRPr="00A92973">
        <w:rPr>
          <w:rFonts w:asciiTheme="majorHAnsi" w:hAnsiTheme="majorHAnsi" w:cstheme="majorHAnsi"/>
        </w:rPr>
        <w:t xml:space="preserve"> </w:t>
      </w:r>
      <w:r w:rsidRPr="009B52EB">
        <w:rPr>
          <w:rFonts w:asciiTheme="majorHAnsi" w:hAnsiTheme="majorHAnsi" w:cstheme="majorHAnsi"/>
        </w:rPr>
        <w:t>The details of the transaction encryption service are detailed below.</w:t>
      </w:r>
    </w:p>
    <w:p w:rsidR="00432F83" w:rsidRDefault="00432F83" w:rsidP="009B52EB">
      <w:pPr>
        <w:pStyle w:val="ListParagraph"/>
        <w:widowControl/>
        <w:numPr>
          <w:ilvl w:val="0"/>
          <w:numId w:val="29"/>
        </w:numPr>
        <w:tabs>
          <w:tab w:val="clear" w:pos="1584"/>
        </w:tabs>
        <w:autoSpaceDE/>
        <w:autoSpaceDN/>
        <w:adjustRightInd/>
        <w:spacing w:before="0"/>
        <w:ind w:right="720"/>
        <w:jc w:val="both"/>
        <w:rPr>
          <w:rFonts w:asciiTheme="majorHAnsi" w:hAnsiTheme="majorHAnsi" w:cstheme="majorHAnsi"/>
          <w:color w:val="000000"/>
        </w:rPr>
      </w:pPr>
      <w:r w:rsidRPr="00A92973">
        <w:rPr>
          <w:rFonts w:asciiTheme="majorHAnsi" w:hAnsiTheme="majorHAnsi" w:cstheme="majorHAnsi"/>
          <w:b/>
          <w:bCs/>
          <w:color w:val="000000"/>
        </w:rPr>
        <w:t>Routing information is separate from personal information</w:t>
      </w:r>
      <w:r w:rsidRPr="00A92973">
        <w:rPr>
          <w:rFonts w:asciiTheme="majorHAnsi" w:hAnsiTheme="majorHAnsi" w:cstheme="majorHAnsi"/>
          <w:color w:val="000000"/>
        </w:rPr>
        <w:t>—Transactions are structured to separate sensitive PHI from basic transaction routing information such as destination state or request type. This separation allows the sensitive data to be encrypted for the destination state</w:t>
      </w:r>
      <w:r w:rsidR="00A608EF">
        <w:rPr>
          <w:rFonts w:asciiTheme="majorHAnsi" w:hAnsiTheme="majorHAnsi" w:cstheme="majorHAnsi"/>
          <w:color w:val="000000"/>
        </w:rPr>
        <w:t>, while allowing the h</w:t>
      </w:r>
      <w:r w:rsidRPr="00A92973">
        <w:rPr>
          <w:rFonts w:asciiTheme="majorHAnsi" w:hAnsiTheme="majorHAnsi" w:cstheme="majorHAnsi"/>
          <w:color w:val="000000"/>
        </w:rPr>
        <w:t xml:space="preserve">ub to retain visibility into the non-sensitive routing data. Since the sensitive information is encrypted only for the receiving state and for no other entity, the </w:t>
      </w:r>
      <w:r w:rsidR="00A608EF">
        <w:rPr>
          <w:rFonts w:asciiTheme="majorHAnsi" w:hAnsiTheme="majorHAnsi" w:cstheme="majorHAnsi"/>
          <w:color w:val="000000"/>
        </w:rPr>
        <w:t>hub</w:t>
      </w:r>
      <w:r w:rsidRPr="00A92973">
        <w:rPr>
          <w:rFonts w:asciiTheme="majorHAnsi" w:hAnsiTheme="majorHAnsi" w:cstheme="majorHAnsi"/>
          <w:color w:val="000000"/>
        </w:rPr>
        <w:t xml:space="preserve"> is unable to view this part of the transaction.</w:t>
      </w:r>
    </w:p>
    <w:p w:rsidR="00365256" w:rsidRPr="00A92973" w:rsidRDefault="00365256" w:rsidP="00365256">
      <w:pPr>
        <w:pStyle w:val="ListParagraph"/>
        <w:widowControl/>
        <w:tabs>
          <w:tab w:val="clear" w:pos="1584"/>
        </w:tabs>
        <w:autoSpaceDE/>
        <w:autoSpaceDN/>
        <w:adjustRightInd/>
        <w:spacing w:before="0"/>
        <w:ind w:left="1440" w:right="720"/>
        <w:jc w:val="both"/>
        <w:rPr>
          <w:rFonts w:asciiTheme="majorHAnsi" w:hAnsiTheme="majorHAnsi" w:cstheme="majorHAnsi"/>
          <w:color w:val="000000"/>
        </w:rPr>
      </w:pPr>
    </w:p>
    <w:p w:rsidR="00432F83" w:rsidRDefault="00432F83" w:rsidP="009B52EB">
      <w:pPr>
        <w:pStyle w:val="ListParagraph"/>
        <w:widowControl/>
        <w:numPr>
          <w:ilvl w:val="0"/>
          <w:numId w:val="29"/>
        </w:numPr>
        <w:tabs>
          <w:tab w:val="clear" w:pos="1584"/>
        </w:tabs>
        <w:autoSpaceDE/>
        <w:autoSpaceDN/>
        <w:adjustRightInd/>
        <w:spacing w:before="0"/>
        <w:ind w:right="720"/>
        <w:jc w:val="both"/>
        <w:rPr>
          <w:rFonts w:asciiTheme="majorHAnsi" w:hAnsiTheme="majorHAnsi" w:cstheme="majorHAnsi"/>
          <w:color w:val="000000"/>
        </w:rPr>
      </w:pPr>
      <w:r w:rsidRPr="00A92973">
        <w:rPr>
          <w:rFonts w:asciiTheme="majorHAnsi" w:hAnsiTheme="majorHAnsi" w:cstheme="majorHAnsi"/>
          <w:b/>
          <w:bCs/>
          <w:color w:val="000000"/>
        </w:rPr>
        <w:t>Encryption is used to secure the sensitive portion of the transaction</w:t>
      </w:r>
      <w:r w:rsidRPr="00A92973">
        <w:rPr>
          <w:rFonts w:asciiTheme="majorHAnsi" w:hAnsiTheme="majorHAnsi" w:cstheme="majorHAnsi"/>
          <w:color w:val="000000"/>
        </w:rPr>
        <w:t xml:space="preserve">—The asymmetric encryption </w:t>
      </w:r>
      <w:r w:rsidR="005A5CDB" w:rsidRPr="00A92973">
        <w:rPr>
          <w:rFonts w:asciiTheme="majorHAnsi" w:hAnsiTheme="majorHAnsi" w:cstheme="majorHAnsi"/>
          <w:color w:val="000000"/>
        </w:rPr>
        <w:t>is</w:t>
      </w:r>
      <w:r w:rsidRPr="00A92973">
        <w:rPr>
          <w:rFonts w:asciiTheme="majorHAnsi" w:hAnsiTheme="majorHAnsi" w:cstheme="majorHAnsi"/>
          <w:color w:val="000000"/>
        </w:rPr>
        <w:t xml:space="preserve"> accomplished by using Public Key Infrastructure (PKI) </w:t>
      </w:r>
      <w:r w:rsidR="00A608EF">
        <w:rPr>
          <w:rFonts w:asciiTheme="majorHAnsi" w:hAnsiTheme="majorHAnsi" w:cstheme="majorHAnsi"/>
          <w:color w:val="000000"/>
        </w:rPr>
        <w:t>t</w:t>
      </w:r>
      <w:r w:rsidRPr="00A92973">
        <w:rPr>
          <w:rFonts w:asciiTheme="majorHAnsi" w:hAnsiTheme="majorHAnsi" w:cstheme="majorHAnsi"/>
          <w:color w:val="000000"/>
        </w:rPr>
        <w:t>echnology for asymmetric encryption key management. In this scheme</w:t>
      </w:r>
      <w:r w:rsidR="00A608EF">
        <w:rPr>
          <w:rFonts w:asciiTheme="majorHAnsi" w:hAnsiTheme="majorHAnsi" w:cstheme="majorHAnsi"/>
          <w:color w:val="000000"/>
        </w:rPr>
        <w:t xml:space="preserve">, </w:t>
      </w:r>
      <w:r w:rsidRPr="00A92973">
        <w:rPr>
          <w:rFonts w:asciiTheme="majorHAnsi" w:hAnsiTheme="majorHAnsi" w:cstheme="majorHAnsi"/>
          <w:color w:val="000000"/>
        </w:rPr>
        <w:t xml:space="preserve">each participating state </w:t>
      </w:r>
      <w:r w:rsidR="005A5CDB" w:rsidRPr="00A92973">
        <w:rPr>
          <w:rFonts w:asciiTheme="majorHAnsi" w:hAnsiTheme="majorHAnsi" w:cstheme="majorHAnsi"/>
          <w:color w:val="000000"/>
        </w:rPr>
        <w:t>is</w:t>
      </w:r>
      <w:r w:rsidRPr="00A92973">
        <w:rPr>
          <w:rFonts w:asciiTheme="majorHAnsi" w:hAnsiTheme="majorHAnsi" w:cstheme="majorHAnsi"/>
          <w:color w:val="000000"/>
        </w:rPr>
        <w:t xml:space="preserve"> responsible for procuring a PKI digital certificate (conforming to the X.509 v3 standard) and a corresponding pair of private and public keys. </w:t>
      </w:r>
    </w:p>
    <w:p w:rsidR="00DE06B0" w:rsidRPr="00A92973" w:rsidRDefault="00DE06B0" w:rsidP="004234A7">
      <w:pPr>
        <w:pStyle w:val="Heading1"/>
      </w:pPr>
      <w:bookmarkStart w:id="42" w:name="_Toc334166255"/>
      <w:r w:rsidRPr="00A92973">
        <w:t>Additional Requirements</w:t>
      </w:r>
      <w:bookmarkEnd w:id="42"/>
    </w:p>
    <w:bookmarkEnd w:id="38"/>
    <w:p w:rsidR="00DE06B0" w:rsidRPr="009B092E" w:rsidRDefault="000D2DB8" w:rsidP="009B52EB">
      <w:pPr>
        <w:pStyle w:val="ListParagraph"/>
        <w:numPr>
          <w:ilvl w:val="0"/>
          <w:numId w:val="25"/>
        </w:numPr>
        <w:jc w:val="both"/>
        <w:rPr>
          <w:rFonts w:asciiTheme="majorHAnsi" w:hAnsiTheme="majorHAnsi" w:cstheme="majorHAnsi"/>
        </w:rPr>
      </w:pPr>
      <w:r w:rsidRPr="009B092E">
        <w:rPr>
          <w:rFonts w:asciiTheme="majorHAnsi" w:hAnsiTheme="majorHAnsi" w:cstheme="majorHAnsi"/>
        </w:rPr>
        <w:t xml:space="preserve">Header information (not private, protected payload data) for all </w:t>
      </w:r>
      <w:r w:rsidR="00975587" w:rsidRPr="009B092E">
        <w:rPr>
          <w:rFonts w:asciiTheme="majorHAnsi" w:hAnsiTheme="majorHAnsi" w:cstheme="majorHAnsi"/>
        </w:rPr>
        <w:t xml:space="preserve">PMIX </w:t>
      </w:r>
      <w:r w:rsidRPr="009B092E">
        <w:rPr>
          <w:rFonts w:asciiTheme="majorHAnsi" w:hAnsiTheme="majorHAnsi" w:cstheme="majorHAnsi"/>
        </w:rPr>
        <w:t xml:space="preserve">requests </w:t>
      </w:r>
      <w:r w:rsidR="00975587" w:rsidRPr="009B092E">
        <w:rPr>
          <w:rFonts w:asciiTheme="majorHAnsi" w:hAnsiTheme="majorHAnsi" w:cstheme="majorHAnsi"/>
        </w:rPr>
        <w:t xml:space="preserve">and </w:t>
      </w:r>
      <w:r w:rsidRPr="009B092E">
        <w:rPr>
          <w:rFonts w:asciiTheme="majorHAnsi" w:hAnsiTheme="majorHAnsi" w:cstheme="majorHAnsi"/>
        </w:rPr>
        <w:t xml:space="preserve">responses </w:t>
      </w:r>
      <w:r w:rsidR="00975587" w:rsidRPr="009B092E">
        <w:rPr>
          <w:rFonts w:asciiTheme="majorHAnsi" w:hAnsiTheme="majorHAnsi" w:cstheme="majorHAnsi"/>
        </w:rPr>
        <w:t>must be recorded.</w:t>
      </w:r>
    </w:p>
    <w:p w:rsidR="00365256" w:rsidRDefault="00365256" w:rsidP="00B430B5">
      <w:r>
        <w:br w:type="page"/>
      </w:r>
    </w:p>
    <w:p w:rsidR="00DE06B0" w:rsidRDefault="00DE06B0" w:rsidP="004234A7">
      <w:pPr>
        <w:pStyle w:val="Heading1"/>
      </w:pPr>
      <w:bookmarkStart w:id="43" w:name="_Toc334166256"/>
      <w:r w:rsidRPr="00A92973">
        <w:lastRenderedPageBreak/>
        <w:t>Service Model</w:t>
      </w:r>
      <w:bookmarkEnd w:id="43"/>
    </w:p>
    <w:p w:rsidR="009B6EFB" w:rsidRPr="00AD03E0" w:rsidRDefault="00A608EF" w:rsidP="00AD03E0">
      <w:pPr>
        <w:ind w:left="540"/>
        <w:rPr>
          <w:rFonts w:asciiTheme="majorHAnsi" w:hAnsiTheme="majorHAnsi"/>
        </w:rPr>
      </w:pPr>
      <w:r w:rsidRPr="00AD03E0">
        <w:rPr>
          <w:rFonts w:asciiTheme="majorHAnsi" w:hAnsiTheme="majorHAnsi"/>
        </w:rPr>
        <w:t>The service model flow is shown in the diagram below.</w:t>
      </w:r>
    </w:p>
    <w:p w:rsidR="009B6EFB" w:rsidRDefault="009B6EFB" w:rsidP="009B6EFB">
      <w:r>
        <w:rPr>
          <w:noProof/>
          <w:lang w:bidi="ar-SA"/>
        </w:rPr>
        <w:drawing>
          <wp:inline distT="0" distB="0" distL="0" distR="0" wp14:anchorId="6985FFE8" wp14:editId="54B74E9B">
            <wp:extent cx="5503098" cy="2894399"/>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5670" cy="2895752"/>
                    </a:xfrm>
                    <a:prstGeom prst="rect">
                      <a:avLst/>
                    </a:prstGeom>
                    <a:noFill/>
                  </pic:spPr>
                </pic:pic>
              </a:graphicData>
            </a:graphic>
          </wp:inline>
        </w:drawing>
      </w:r>
    </w:p>
    <w:p w:rsidR="009B6EFB" w:rsidRPr="009B6EFB" w:rsidRDefault="00A608EF" w:rsidP="00A608EF">
      <w:pPr>
        <w:pStyle w:val="Caption"/>
      </w:pPr>
      <w:bookmarkStart w:id="44" w:name="_Toc361384835"/>
      <w:r>
        <w:t xml:space="preserve">Figure </w:t>
      </w:r>
      <w:fldSimple w:instr=" SEQ Figure \* ARABIC ">
        <w:r w:rsidR="00EE3D4E">
          <w:rPr>
            <w:noProof/>
          </w:rPr>
          <w:t>8</w:t>
        </w:r>
      </w:fldSimple>
      <w:r w:rsidR="00365256">
        <w:rPr>
          <w:noProof/>
        </w:rPr>
        <w:t>:</w:t>
      </w:r>
      <w:r>
        <w:t xml:space="preserve"> PMIX Flow Diagram</w:t>
      </w:r>
      <w:bookmarkEnd w:id="44"/>
    </w:p>
    <w:p w:rsidR="00DE06B0" w:rsidRPr="00A92973" w:rsidRDefault="00DE06B0" w:rsidP="004234A7">
      <w:pPr>
        <w:pStyle w:val="Heading1"/>
      </w:pPr>
      <w:bookmarkStart w:id="45" w:name="_Toc334166257"/>
      <w:r w:rsidRPr="00A92973">
        <w:t>Information Model</w:t>
      </w:r>
      <w:bookmarkEnd w:id="45"/>
    </w:p>
    <w:p w:rsidR="00DE06B0" w:rsidRPr="00A92973" w:rsidRDefault="00DE06B0" w:rsidP="00AD03E0">
      <w:pPr>
        <w:ind w:left="540"/>
        <w:jc w:val="both"/>
        <w:rPr>
          <w:rFonts w:asciiTheme="majorHAnsi" w:hAnsiTheme="majorHAnsi" w:cstheme="majorHAnsi"/>
        </w:rPr>
      </w:pPr>
      <w:r w:rsidRPr="00A92973">
        <w:rPr>
          <w:rFonts w:asciiTheme="majorHAnsi" w:hAnsiTheme="majorHAnsi" w:cstheme="majorHAnsi"/>
        </w:rPr>
        <w:t>The information exchanged by the service consist</w:t>
      </w:r>
      <w:r w:rsidR="00A608EF">
        <w:rPr>
          <w:rFonts w:asciiTheme="majorHAnsi" w:hAnsiTheme="majorHAnsi" w:cstheme="majorHAnsi"/>
        </w:rPr>
        <w:t>s</w:t>
      </w:r>
      <w:r w:rsidRPr="00A92973">
        <w:rPr>
          <w:rFonts w:asciiTheme="majorHAnsi" w:hAnsiTheme="majorHAnsi" w:cstheme="majorHAnsi"/>
        </w:rPr>
        <w:t xml:space="preserve"> of information regarding the </w:t>
      </w:r>
      <w:r w:rsidR="00B55D75" w:rsidRPr="00A92973">
        <w:rPr>
          <w:rFonts w:asciiTheme="majorHAnsi" w:hAnsiTheme="majorHAnsi" w:cstheme="majorHAnsi"/>
        </w:rPr>
        <w:t xml:space="preserve">patient and the patient’s prescription drug history. </w:t>
      </w:r>
      <w:r w:rsidR="000D2DB8" w:rsidRPr="00A92973">
        <w:rPr>
          <w:rFonts w:asciiTheme="majorHAnsi" w:hAnsiTheme="majorHAnsi" w:cstheme="majorHAnsi"/>
        </w:rPr>
        <w:t xml:space="preserve">The </w:t>
      </w:r>
      <w:r w:rsidR="00B55D75" w:rsidRPr="00A92973">
        <w:rPr>
          <w:rFonts w:asciiTheme="majorHAnsi" w:hAnsiTheme="majorHAnsi" w:cstheme="majorHAnsi"/>
        </w:rPr>
        <w:t>PMIX</w:t>
      </w:r>
      <w:r w:rsidRPr="00A92973">
        <w:rPr>
          <w:rFonts w:asciiTheme="majorHAnsi" w:hAnsiTheme="majorHAnsi" w:cstheme="majorHAnsi"/>
        </w:rPr>
        <w:t xml:space="preserve"> </w:t>
      </w:r>
      <w:r w:rsidR="005E6FE7" w:rsidRPr="00A92973">
        <w:rPr>
          <w:rFonts w:asciiTheme="majorHAnsi" w:hAnsiTheme="majorHAnsi" w:cstheme="majorHAnsi"/>
        </w:rPr>
        <w:t>Information Exchange Package Documentation (</w:t>
      </w:r>
      <w:r w:rsidRPr="00A92973">
        <w:rPr>
          <w:rFonts w:asciiTheme="majorHAnsi" w:hAnsiTheme="majorHAnsi" w:cstheme="majorHAnsi"/>
        </w:rPr>
        <w:t>IEPD</w:t>
      </w:r>
      <w:r w:rsidR="005E6FE7" w:rsidRPr="00A92973">
        <w:rPr>
          <w:rFonts w:asciiTheme="majorHAnsi" w:hAnsiTheme="majorHAnsi" w:cstheme="majorHAnsi"/>
        </w:rPr>
        <w:t>)</w:t>
      </w:r>
      <w:r w:rsidRPr="00A92973">
        <w:rPr>
          <w:rFonts w:asciiTheme="majorHAnsi" w:hAnsiTheme="majorHAnsi" w:cstheme="majorHAnsi"/>
        </w:rPr>
        <w:t xml:space="preserve"> </w:t>
      </w:r>
      <w:r w:rsidR="002018CF">
        <w:rPr>
          <w:rFonts w:asciiTheme="majorHAnsi" w:hAnsiTheme="majorHAnsi" w:cstheme="majorHAnsi"/>
        </w:rPr>
        <w:t>provides</w:t>
      </w:r>
      <w:r w:rsidRPr="00A92973">
        <w:rPr>
          <w:rFonts w:asciiTheme="majorHAnsi" w:hAnsiTheme="majorHAnsi" w:cstheme="majorHAnsi"/>
        </w:rPr>
        <w:t xml:space="preserve"> the information model of this service.</w:t>
      </w:r>
    </w:p>
    <w:p w:rsidR="00A95587" w:rsidRPr="00A92973" w:rsidRDefault="00A95587" w:rsidP="00AD03E0">
      <w:pPr>
        <w:ind w:left="540"/>
        <w:jc w:val="both"/>
        <w:rPr>
          <w:rFonts w:asciiTheme="majorHAnsi" w:hAnsiTheme="majorHAnsi" w:cstheme="majorHAnsi"/>
        </w:rPr>
      </w:pPr>
      <w:r w:rsidRPr="00A92973">
        <w:rPr>
          <w:rFonts w:asciiTheme="majorHAnsi" w:hAnsiTheme="majorHAnsi" w:cstheme="majorHAnsi"/>
        </w:rPr>
        <w:t xml:space="preserve">As states desire to participate in </w:t>
      </w:r>
      <w:r w:rsidR="002018CF">
        <w:rPr>
          <w:rFonts w:asciiTheme="majorHAnsi" w:hAnsiTheme="majorHAnsi" w:cstheme="majorHAnsi"/>
        </w:rPr>
        <w:t>PMIX</w:t>
      </w:r>
      <w:r w:rsidR="005A5CDB" w:rsidRPr="00A92973">
        <w:rPr>
          <w:rFonts w:asciiTheme="majorHAnsi" w:hAnsiTheme="majorHAnsi" w:cstheme="majorHAnsi"/>
        </w:rPr>
        <w:t xml:space="preserve"> </w:t>
      </w:r>
      <w:r w:rsidRPr="00A92973">
        <w:rPr>
          <w:rFonts w:asciiTheme="majorHAnsi" w:hAnsiTheme="majorHAnsi" w:cstheme="majorHAnsi"/>
        </w:rPr>
        <w:t>exchanges, they can choose to use any of the elements located within the IEPD schemas that are suited to their technical</w:t>
      </w:r>
      <w:r w:rsidR="00A503F1" w:rsidRPr="00A92973">
        <w:rPr>
          <w:rFonts w:asciiTheme="majorHAnsi" w:hAnsiTheme="majorHAnsi" w:cstheme="majorHAnsi"/>
        </w:rPr>
        <w:t xml:space="preserve"> and legal </w:t>
      </w:r>
      <w:r w:rsidRPr="00A92973">
        <w:rPr>
          <w:rFonts w:asciiTheme="majorHAnsi" w:hAnsiTheme="majorHAnsi" w:cstheme="majorHAnsi"/>
        </w:rPr>
        <w:t>requirements.  However, while there are no constraints on what any particular pair of states may choose to negotiate in their exchange, it is hoped that common exchange definitions will make it easier for states to enter into exchange transactions and increase reuse among the national community of state PMPs.</w:t>
      </w:r>
    </w:p>
    <w:p w:rsidR="00A95587" w:rsidRPr="00A92973" w:rsidRDefault="00A95587" w:rsidP="00AD03E0">
      <w:pPr>
        <w:ind w:left="540"/>
        <w:jc w:val="both"/>
        <w:rPr>
          <w:rFonts w:asciiTheme="majorHAnsi" w:hAnsiTheme="majorHAnsi" w:cstheme="majorHAnsi"/>
        </w:rPr>
      </w:pPr>
      <w:r w:rsidRPr="00A92973">
        <w:rPr>
          <w:rFonts w:asciiTheme="majorHAnsi" w:hAnsiTheme="majorHAnsi" w:cstheme="majorHAnsi"/>
        </w:rPr>
        <w:t xml:space="preserve">Authoritative references to the XML elements and instances suggested below can be found by accessing </w:t>
      </w:r>
      <w:r w:rsidR="005429B1" w:rsidRPr="00A92973">
        <w:rPr>
          <w:rFonts w:asciiTheme="majorHAnsi" w:hAnsiTheme="majorHAnsi" w:cstheme="majorHAnsi"/>
        </w:rPr>
        <w:t xml:space="preserve">the </w:t>
      </w:r>
      <w:r w:rsidR="007B4DB7">
        <w:rPr>
          <w:rFonts w:asciiTheme="majorHAnsi" w:hAnsiTheme="majorHAnsi" w:cstheme="majorHAnsi"/>
        </w:rPr>
        <w:t>enclosed</w:t>
      </w:r>
      <w:r w:rsidR="005429B1" w:rsidRPr="00A92973">
        <w:rPr>
          <w:rFonts w:asciiTheme="majorHAnsi" w:hAnsiTheme="majorHAnsi" w:cstheme="majorHAnsi"/>
        </w:rPr>
        <w:t xml:space="preserve"> version of the </w:t>
      </w:r>
      <w:r w:rsidR="005E6FE7" w:rsidRPr="00A92973">
        <w:rPr>
          <w:rFonts w:asciiTheme="majorHAnsi" w:hAnsiTheme="majorHAnsi" w:cstheme="majorHAnsi"/>
        </w:rPr>
        <w:t xml:space="preserve">PMIX </w:t>
      </w:r>
      <w:r w:rsidR="005429B1" w:rsidRPr="00A92973">
        <w:rPr>
          <w:rFonts w:asciiTheme="majorHAnsi" w:hAnsiTheme="majorHAnsi" w:cstheme="majorHAnsi"/>
        </w:rPr>
        <w:t>IEPD.</w:t>
      </w:r>
    </w:p>
    <w:p w:rsidR="00913A23" w:rsidRDefault="00913A23">
      <w:pPr>
        <w:widowControl/>
        <w:tabs>
          <w:tab w:val="clear" w:pos="1584"/>
        </w:tabs>
        <w:autoSpaceDE/>
        <w:autoSpaceDN/>
        <w:adjustRightInd/>
        <w:spacing w:before="0" w:after="0" w:line="240" w:lineRule="auto"/>
        <w:ind w:left="0"/>
        <w:rPr>
          <w:rFonts w:asciiTheme="majorHAnsi" w:hAnsiTheme="majorHAnsi" w:cstheme="majorHAnsi"/>
          <w:sz w:val="32"/>
          <w:szCs w:val="44"/>
        </w:rPr>
      </w:pPr>
      <w:bookmarkStart w:id="46" w:name="_Toc334166258"/>
      <w:r>
        <w:br w:type="page"/>
      </w:r>
    </w:p>
    <w:p w:rsidR="005429B1" w:rsidRPr="00A92973" w:rsidRDefault="005429B1" w:rsidP="004234A7">
      <w:pPr>
        <w:pStyle w:val="Heading1"/>
      </w:pPr>
      <w:r w:rsidRPr="00A92973">
        <w:lastRenderedPageBreak/>
        <w:t>Data Inputs</w:t>
      </w:r>
      <w:bookmarkEnd w:id="46"/>
      <w:r w:rsidRPr="00A92973">
        <w:t xml:space="preserve"> </w:t>
      </w:r>
    </w:p>
    <w:p w:rsidR="00A95587" w:rsidRPr="00A92973" w:rsidRDefault="00A95587" w:rsidP="00AD03E0">
      <w:pPr>
        <w:ind w:left="540"/>
        <w:jc w:val="both"/>
        <w:rPr>
          <w:rFonts w:asciiTheme="majorHAnsi" w:hAnsiTheme="majorHAnsi" w:cstheme="majorHAnsi"/>
        </w:rPr>
      </w:pPr>
      <w:r w:rsidRPr="00A92973">
        <w:rPr>
          <w:rFonts w:asciiTheme="majorHAnsi" w:hAnsiTheme="majorHAnsi" w:cstheme="majorHAnsi"/>
        </w:rPr>
        <w:t xml:space="preserve">An instance of the PMIX_NIEM_2.0_Request_Schema should be used by a </w:t>
      </w:r>
      <w:r w:rsidR="00BD425C" w:rsidRPr="00A92973">
        <w:rPr>
          <w:rFonts w:asciiTheme="majorHAnsi" w:hAnsiTheme="majorHAnsi" w:cstheme="majorHAnsi"/>
        </w:rPr>
        <w:t>r</w:t>
      </w:r>
      <w:r w:rsidRPr="00A92973">
        <w:rPr>
          <w:rFonts w:asciiTheme="majorHAnsi" w:hAnsiTheme="majorHAnsi" w:cstheme="majorHAnsi"/>
        </w:rPr>
        <w:t xml:space="preserve">equesting </w:t>
      </w:r>
      <w:r w:rsidR="000D2DB8" w:rsidRPr="00A92973">
        <w:rPr>
          <w:rFonts w:asciiTheme="majorHAnsi" w:hAnsiTheme="majorHAnsi" w:cstheme="majorHAnsi"/>
        </w:rPr>
        <w:t xml:space="preserve">state </w:t>
      </w:r>
      <w:r w:rsidRPr="00A92973">
        <w:rPr>
          <w:rFonts w:asciiTheme="majorHAnsi" w:hAnsiTheme="majorHAnsi" w:cstheme="majorHAnsi"/>
        </w:rPr>
        <w:t xml:space="preserve">to formulate a request to be </w:t>
      </w:r>
      <w:r w:rsidR="00365256" w:rsidRPr="00A92973">
        <w:rPr>
          <w:rFonts w:asciiTheme="majorHAnsi" w:hAnsiTheme="majorHAnsi" w:cstheme="majorHAnsi"/>
        </w:rPr>
        <w:t xml:space="preserve">forwarded </w:t>
      </w:r>
      <w:r w:rsidR="00365256">
        <w:rPr>
          <w:rFonts w:asciiTheme="majorHAnsi" w:hAnsiTheme="majorHAnsi" w:cstheme="majorHAnsi"/>
        </w:rPr>
        <w:t>to</w:t>
      </w:r>
      <w:r w:rsidR="00BD425C" w:rsidRPr="00A92973">
        <w:rPr>
          <w:rFonts w:asciiTheme="majorHAnsi" w:hAnsiTheme="majorHAnsi" w:cstheme="majorHAnsi"/>
        </w:rPr>
        <w:t xml:space="preserve"> </w:t>
      </w:r>
      <w:r w:rsidR="000D2DB8" w:rsidRPr="00A92973">
        <w:rPr>
          <w:rFonts w:asciiTheme="majorHAnsi" w:hAnsiTheme="majorHAnsi" w:cstheme="majorHAnsi"/>
        </w:rPr>
        <w:t xml:space="preserve">a </w:t>
      </w:r>
      <w:r w:rsidR="00BD425C" w:rsidRPr="00A92973">
        <w:rPr>
          <w:rFonts w:asciiTheme="majorHAnsi" w:hAnsiTheme="majorHAnsi" w:cstheme="majorHAnsi"/>
        </w:rPr>
        <w:t>d</w:t>
      </w:r>
      <w:r w:rsidRPr="00A92973">
        <w:rPr>
          <w:rFonts w:asciiTheme="majorHAnsi" w:hAnsiTheme="majorHAnsi" w:cstheme="majorHAnsi"/>
        </w:rPr>
        <w:t xml:space="preserve">isclosing </w:t>
      </w:r>
      <w:r w:rsidR="000D2DB8" w:rsidRPr="00A92973">
        <w:rPr>
          <w:rFonts w:asciiTheme="majorHAnsi" w:hAnsiTheme="majorHAnsi" w:cstheme="majorHAnsi"/>
        </w:rPr>
        <w:t>state</w:t>
      </w:r>
      <w:r w:rsidRPr="00A92973">
        <w:rPr>
          <w:rFonts w:asciiTheme="majorHAnsi" w:hAnsiTheme="majorHAnsi" w:cstheme="majorHAnsi"/>
        </w:rPr>
        <w:t>.</w:t>
      </w:r>
    </w:p>
    <w:p w:rsidR="005B4E01" w:rsidRPr="00A92973" w:rsidRDefault="00A95587" w:rsidP="00AD03E0">
      <w:pPr>
        <w:ind w:left="540"/>
        <w:jc w:val="both"/>
        <w:rPr>
          <w:rFonts w:asciiTheme="majorHAnsi" w:hAnsiTheme="majorHAnsi" w:cstheme="majorHAnsi"/>
        </w:rPr>
      </w:pPr>
      <w:r w:rsidRPr="00A92973">
        <w:rPr>
          <w:rFonts w:asciiTheme="majorHAnsi" w:hAnsiTheme="majorHAnsi" w:cstheme="majorHAnsi"/>
        </w:rPr>
        <w:t xml:space="preserve">The particular recommendations below were based upon an agreement between the Ohio </w:t>
      </w:r>
      <w:r w:rsidR="000D2DB8" w:rsidRPr="00A92973">
        <w:rPr>
          <w:rFonts w:asciiTheme="majorHAnsi" w:hAnsiTheme="majorHAnsi" w:cstheme="majorHAnsi"/>
        </w:rPr>
        <w:t xml:space="preserve">OARRS </w:t>
      </w:r>
      <w:r w:rsidRPr="00A92973">
        <w:rPr>
          <w:rFonts w:asciiTheme="majorHAnsi" w:hAnsiTheme="majorHAnsi" w:cstheme="majorHAnsi"/>
        </w:rPr>
        <w:t xml:space="preserve">and Kentucky </w:t>
      </w:r>
      <w:r w:rsidR="000D2DB8" w:rsidRPr="00A92973">
        <w:rPr>
          <w:rFonts w:asciiTheme="majorHAnsi" w:hAnsiTheme="majorHAnsi" w:cstheme="majorHAnsi"/>
        </w:rPr>
        <w:t xml:space="preserve">KASPER </w:t>
      </w:r>
      <w:r w:rsidRPr="00A92973">
        <w:rPr>
          <w:rFonts w:asciiTheme="majorHAnsi" w:hAnsiTheme="majorHAnsi" w:cstheme="majorHAnsi"/>
        </w:rPr>
        <w:t>PMP</w:t>
      </w:r>
      <w:r w:rsidR="000D2DB8" w:rsidRPr="00A92973">
        <w:rPr>
          <w:rFonts w:asciiTheme="majorHAnsi" w:hAnsiTheme="majorHAnsi" w:cstheme="majorHAnsi"/>
        </w:rPr>
        <w:t xml:space="preserve"> program</w:t>
      </w:r>
      <w:r w:rsidRPr="00A92973">
        <w:rPr>
          <w:rFonts w:asciiTheme="majorHAnsi" w:hAnsiTheme="majorHAnsi" w:cstheme="majorHAnsi"/>
        </w:rPr>
        <w:t>s.  After each element is a description of whet</w:t>
      </w:r>
      <w:r w:rsidR="00BD425C" w:rsidRPr="00A92973">
        <w:rPr>
          <w:rFonts w:asciiTheme="majorHAnsi" w:hAnsiTheme="majorHAnsi" w:cstheme="majorHAnsi"/>
        </w:rPr>
        <w:t>her each state, in its role as disclosing st</w:t>
      </w:r>
      <w:r w:rsidRPr="00A92973">
        <w:rPr>
          <w:rFonts w:asciiTheme="majorHAnsi" w:hAnsiTheme="majorHAnsi" w:cstheme="majorHAnsi"/>
        </w:rPr>
        <w:t>ate</w:t>
      </w:r>
      <w:r w:rsidR="00BD425C" w:rsidRPr="00A92973">
        <w:rPr>
          <w:rFonts w:asciiTheme="majorHAnsi" w:hAnsiTheme="majorHAnsi" w:cstheme="majorHAnsi"/>
        </w:rPr>
        <w:t>,</w:t>
      </w:r>
      <w:r w:rsidRPr="00A92973">
        <w:rPr>
          <w:rFonts w:asciiTheme="majorHAnsi" w:hAnsiTheme="majorHAnsi" w:cstheme="majorHAnsi"/>
        </w:rPr>
        <w:t xml:space="preserve"> </w:t>
      </w:r>
      <w:r w:rsidRPr="00A92973">
        <w:rPr>
          <w:rFonts w:asciiTheme="majorHAnsi" w:hAnsiTheme="majorHAnsi" w:cstheme="majorHAnsi"/>
          <w:u w:val="single"/>
        </w:rPr>
        <w:t>requires</w:t>
      </w:r>
      <w:r w:rsidRPr="00A92973">
        <w:rPr>
          <w:rFonts w:asciiTheme="majorHAnsi" w:hAnsiTheme="majorHAnsi" w:cstheme="majorHAnsi"/>
        </w:rPr>
        <w:t xml:space="preserve"> the element, considers it </w:t>
      </w:r>
      <w:r w:rsidRPr="00A92973">
        <w:rPr>
          <w:rFonts w:asciiTheme="majorHAnsi" w:hAnsiTheme="majorHAnsi" w:cstheme="majorHAnsi"/>
          <w:u w:val="single"/>
        </w:rPr>
        <w:t>optional</w:t>
      </w:r>
      <w:r w:rsidRPr="00A92973">
        <w:rPr>
          <w:rFonts w:asciiTheme="majorHAnsi" w:hAnsiTheme="majorHAnsi" w:cstheme="majorHAnsi"/>
        </w:rPr>
        <w:t xml:space="preserve"> (in which case it could be used to narrow the results of a database query), or will </w:t>
      </w:r>
      <w:r w:rsidRPr="00A92973">
        <w:rPr>
          <w:rFonts w:asciiTheme="majorHAnsi" w:hAnsiTheme="majorHAnsi" w:cstheme="majorHAnsi"/>
          <w:u w:val="single"/>
        </w:rPr>
        <w:t>ignore</w:t>
      </w:r>
      <w:r w:rsidRPr="00A92973">
        <w:rPr>
          <w:rFonts w:asciiTheme="majorHAnsi" w:hAnsiTheme="majorHAnsi" w:cstheme="majorHAnsi"/>
        </w:rPr>
        <w:t xml:space="preserve"> it if present.  Items in Camel</w:t>
      </w:r>
      <w:r w:rsidR="00AD03E0">
        <w:rPr>
          <w:rFonts w:asciiTheme="majorHAnsi" w:hAnsiTheme="majorHAnsi" w:cstheme="majorHAnsi"/>
        </w:rPr>
        <w:t>-</w:t>
      </w:r>
      <w:r w:rsidRPr="00A92973">
        <w:rPr>
          <w:rFonts w:asciiTheme="majorHAnsi" w:hAnsiTheme="majorHAnsi" w:cstheme="majorHAnsi"/>
        </w:rPr>
        <w:t xml:space="preserve">case </w:t>
      </w:r>
      <w:r w:rsidR="005B4E01" w:rsidRPr="00A92973">
        <w:rPr>
          <w:rFonts w:asciiTheme="majorHAnsi" w:hAnsiTheme="majorHAnsi" w:cstheme="majorHAnsi"/>
        </w:rPr>
        <w:t xml:space="preserve">(contiguous, capitalized words) </w:t>
      </w:r>
      <w:r w:rsidRPr="00A92973">
        <w:rPr>
          <w:rFonts w:asciiTheme="majorHAnsi" w:hAnsiTheme="majorHAnsi" w:cstheme="majorHAnsi"/>
        </w:rPr>
        <w:t>represent schema element names.</w:t>
      </w:r>
    </w:p>
    <w:p w:rsidR="000D2DB8" w:rsidRPr="00A92973" w:rsidRDefault="000D2DB8" w:rsidP="00AD03E0">
      <w:pPr>
        <w:ind w:left="540"/>
        <w:jc w:val="both"/>
        <w:rPr>
          <w:rFonts w:asciiTheme="majorHAnsi" w:hAnsiTheme="majorHAnsi" w:cstheme="majorHAnsi"/>
        </w:rPr>
      </w:pPr>
      <w:r w:rsidRPr="00A92973">
        <w:rPr>
          <w:rFonts w:asciiTheme="majorHAnsi" w:hAnsiTheme="majorHAnsi" w:cstheme="majorHAnsi"/>
        </w:rPr>
        <w:t>These items are offered here only as an example.  Please consult the IEPD</w:t>
      </w:r>
      <w:r w:rsidR="007B4DB7">
        <w:rPr>
          <w:rFonts w:asciiTheme="majorHAnsi" w:hAnsiTheme="majorHAnsi" w:cstheme="majorHAnsi"/>
        </w:rPr>
        <w:t xml:space="preserve"> (included with the SSP)</w:t>
      </w:r>
      <w:r w:rsidRPr="00A92973">
        <w:rPr>
          <w:rFonts w:asciiTheme="majorHAnsi" w:hAnsiTheme="majorHAnsi" w:cstheme="majorHAnsi"/>
        </w:rPr>
        <w:t>, along with the MOU or other agreement</w:t>
      </w:r>
      <w:r w:rsidR="00A400C7" w:rsidRPr="00A92973">
        <w:rPr>
          <w:rFonts w:asciiTheme="majorHAnsi" w:hAnsiTheme="majorHAnsi" w:cstheme="majorHAnsi"/>
        </w:rPr>
        <w:t xml:space="preserve"> between exchange partners</w:t>
      </w:r>
      <w:r w:rsidRPr="00A92973">
        <w:rPr>
          <w:rFonts w:asciiTheme="majorHAnsi" w:hAnsiTheme="majorHAnsi" w:cstheme="majorHAnsi"/>
        </w:rPr>
        <w:t>, for an authoritative listing</w:t>
      </w:r>
      <w:r w:rsidR="00D666F9" w:rsidRPr="00A92973">
        <w:rPr>
          <w:rFonts w:asciiTheme="majorHAnsi" w:hAnsiTheme="majorHAnsi" w:cstheme="majorHAnsi"/>
        </w:rPr>
        <w:t xml:space="preserve"> of required and optional data elements for any particular exchange</w:t>
      </w:r>
      <w:r w:rsidRPr="00A92973">
        <w:rPr>
          <w:rFonts w:asciiTheme="majorHAnsi" w:hAnsiTheme="majorHAnsi" w:cstheme="majorHAnsi"/>
        </w:rPr>
        <w:t>.</w:t>
      </w:r>
    </w:p>
    <w:p w:rsidR="00A95587" w:rsidRPr="00A92973" w:rsidRDefault="00A95587" w:rsidP="00365256">
      <w:pPr>
        <w:pStyle w:val="ListParagraph"/>
        <w:widowControl/>
        <w:numPr>
          <w:ilvl w:val="0"/>
          <w:numId w:val="31"/>
        </w:numPr>
        <w:tabs>
          <w:tab w:val="clear" w:pos="1584"/>
        </w:tabs>
        <w:autoSpaceDE/>
        <w:autoSpaceDN/>
        <w:adjustRightInd/>
        <w:ind w:left="1080"/>
        <w:rPr>
          <w:rFonts w:asciiTheme="majorHAnsi" w:hAnsiTheme="majorHAnsi" w:cstheme="majorHAnsi"/>
        </w:rPr>
      </w:pPr>
      <w:r w:rsidRPr="00A92973">
        <w:rPr>
          <w:rFonts w:asciiTheme="majorHAnsi" w:hAnsiTheme="majorHAnsi" w:cstheme="majorHAnsi"/>
        </w:rPr>
        <w:t>Dispensed prescription date range (KY required</w:t>
      </w:r>
      <w:r w:rsidR="00B11941" w:rsidRPr="00A92973">
        <w:rPr>
          <w:rFonts w:asciiTheme="majorHAnsi" w:hAnsiTheme="majorHAnsi" w:cstheme="majorHAnsi"/>
        </w:rPr>
        <w:t>, OH: required</w:t>
      </w:r>
      <w:r w:rsidRPr="00A92973">
        <w:rPr>
          <w:rFonts w:asciiTheme="majorHAnsi" w:hAnsiTheme="majorHAnsi" w:cstheme="majorHAnsi"/>
        </w:rPr>
        <w:t>)</w:t>
      </w:r>
    </w:p>
    <w:p w:rsidR="00A95587" w:rsidRPr="00A92973" w:rsidRDefault="00A95587" w:rsidP="00365256">
      <w:pPr>
        <w:pStyle w:val="ListParagraph"/>
        <w:widowControl/>
        <w:numPr>
          <w:ilvl w:val="1"/>
          <w:numId w:val="31"/>
        </w:numPr>
        <w:tabs>
          <w:tab w:val="clear" w:pos="1584"/>
        </w:tabs>
        <w:autoSpaceDE/>
        <w:autoSpaceDN/>
        <w:adjustRightInd/>
        <w:spacing w:before="100" w:beforeAutospacing="1" w:after="100" w:afterAutospacing="1"/>
        <w:ind w:left="1530"/>
        <w:rPr>
          <w:rFonts w:asciiTheme="majorHAnsi" w:hAnsiTheme="majorHAnsi" w:cstheme="majorHAnsi"/>
        </w:rPr>
      </w:pPr>
      <w:proofErr w:type="spellStart"/>
      <w:r w:rsidRPr="00A92973">
        <w:rPr>
          <w:rFonts w:asciiTheme="majorHAnsi" w:hAnsiTheme="majorHAnsi" w:cstheme="majorHAnsi"/>
        </w:rPr>
        <w:t>RequestPrescriptionDateRange</w:t>
      </w:r>
      <w:proofErr w:type="spellEnd"/>
      <w:r w:rsidRPr="00A92973">
        <w:rPr>
          <w:rFonts w:asciiTheme="majorHAnsi" w:hAnsiTheme="majorHAnsi" w:cstheme="majorHAnsi"/>
        </w:rPr>
        <w:t xml:space="preserve"> (complex)</w:t>
      </w:r>
    </w:p>
    <w:p w:rsidR="00A95587" w:rsidRPr="00A92973" w:rsidRDefault="00A95587" w:rsidP="00365256">
      <w:pPr>
        <w:pStyle w:val="ListParagraph"/>
        <w:widowControl/>
        <w:numPr>
          <w:ilvl w:val="2"/>
          <w:numId w:val="31"/>
        </w:numPr>
        <w:tabs>
          <w:tab w:val="clear" w:pos="1584"/>
        </w:tabs>
        <w:autoSpaceDE/>
        <w:autoSpaceDN/>
        <w:adjustRightInd/>
        <w:spacing w:before="100" w:beforeAutospacing="1" w:after="100" w:afterAutospacing="1"/>
        <w:ind w:left="1890"/>
        <w:rPr>
          <w:rFonts w:asciiTheme="majorHAnsi" w:hAnsiTheme="majorHAnsi" w:cstheme="majorHAnsi"/>
        </w:rPr>
      </w:pPr>
      <w:proofErr w:type="spellStart"/>
      <w:r w:rsidRPr="00A92973">
        <w:rPr>
          <w:rFonts w:asciiTheme="majorHAnsi" w:hAnsiTheme="majorHAnsi" w:cstheme="majorHAnsi"/>
        </w:rPr>
        <w:t>RequestPrescriptionDateRangeBegin</w:t>
      </w:r>
      <w:proofErr w:type="spellEnd"/>
    </w:p>
    <w:p w:rsidR="00A95587" w:rsidRPr="00A92973" w:rsidRDefault="00A95587" w:rsidP="00365256">
      <w:pPr>
        <w:pStyle w:val="ListParagraph"/>
        <w:widowControl/>
        <w:numPr>
          <w:ilvl w:val="3"/>
          <w:numId w:val="31"/>
        </w:numPr>
        <w:tabs>
          <w:tab w:val="clear" w:pos="1584"/>
        </w:tabs>
        <w:autoSpaceDE/>
        <w:autoSpaceDN/>
        <w:adjustRightInd/>
        <w:spacing w:before="100" w:beforeAutospacing="1" w:after="100" w:afterAutospacing="1"/>
        <w:ind w:left="2250"/>
        <w:rPr>
          <w:rFonts w:asciiTheme="majorHAnsi" w:hAnsiTheme="majorHAnsi" w:cstheme="majorHAnsi"/>
        </w:rPr>
      </w:pPr>
      <w:r w:rsidRPr="00A92973">
        <w:rPr>
          <w:rFonts w:asciiTheme="majorHAnsi" w:hAnsiTheme="majorHAnsi" w:cstheme="majorHAnsi"/>
        </w:rPr>
        <w:t>“</w:t>
      </w:r>
      <w:r w:rsidR="000B4678" w:rsidRPr="00A92973">
        <w:rPr>
          <w:rFonts w:asciiTheme="majorHAnsi" w:hAnsiTheme="majorHAnsi" w:cstheme="majorHAnsi"/>
        </w:rPr>
        <w:t>2008</w:t>
      </w:r>
      <w:r w:rsidRPr="00A92973">
        <w:rPr>
          <w:rFonts w:asciiTheme="majorHAnsi" w:hAnsiTheme="majorHAnsi" w:cstheme="majorHAnsi"/>
        </w:rPr>
        <w:t>-</w:t>
      </w:r>
      <w:r w:rsidR="000B4678" w:rsidRPr="00A92973">
        <w:rPr>
          <w:rFonts w:asciiTheme="majorHAnsi" w:hAnsiTheme="majorHAnsi" w:cstheme="majorHAnsi"/>
        </w:rPr>
        <w:t>11</w:t>
      </w:r>
      <w:r w:rsidRPr="00A92973">
        <w:rPr>
          <w:rFonts w:asciiTheme="majorHAnsi" w:hAnsiTheme="majorHAnsi" w:cstheme="majorHAnsi"/>
        </w:rPr>
        <w:t>-01”</w:t>
      </w:r>
    </w:p>
    <w:p w:rsidR="00A95587" w:rsidRPr="00A92973" w:rsidRDefault="00A95587" w:rsidP="00365256">
      <w:pPr>
        <w:pStyle w:val="ListParagraph"/>
        <w:widowControl/>
        <w:numPr>
          <w:ilvl w:val="2"/>
          <w:numId w:val="31"/>
        </w:numPr>
        <w:tabs>
          <w:tab w:val="clear" w:pos="1584"/>
        </w:tabs>
        <w:autoSpaceDE/>
        <w:autoSpaceDN/>
        <w:adjustRightInd/>
        <w:spacing w:before="100" w:beforeAutospacing="1" w:after="100" w:afterAutospacing="1"/>
        <w:ind w:left="1890"/>
        <w:rPr>
          <w:rFonts w:asciiTheme="majorHAnsi" w:hAnsiTheme="majorHAnsi" w:cstheme="majorHAnsi"/>
        </w:rPr>
      </w:pPr>
      <w:proofErr w:type="spellStart"/>
      <w:r w:rsidRPr="00A92973">
        <w:rPr>
          <w:rFonts w:asciiTheme="majorHAnsi" w:hAnsiTheme="majorHAnsi" w:cstheme="majorHAnsi"/>
        </w:rPr>
        <w:t>RequestPrescriptionDateRangeEnd</w:t>
      </w:r>
      <w:proofErr w:type="spellEnd"/>
    </w:p>
    <w:p w:rsidR="00A95587" w:rsidRPr="00A92973" w:rsidRDefault="00A95587" w:rsidP="00365256">
      <w:pPr>
        <w:pStyle w:val="ListParagraph"/>
        <w:widowControl/>
        <w:numPr>
          <w:ilvl w:val="3"/>
          <w:numId w:val="31"/>
        </w:numPr>
        <w:tabs>
          <w:tab w:val="clear" w:pos="1584"/>
        </w:tabs>
        <w:autoSpaceDE/>
        <w:autoSpaceDN/>
        <w:adjustRightInd/>
        <w:spacing w:before="100" w:beforeAutospacing="1" w:after="100" w:afterAutospacing="1"/>
        <w:ind w:left="2250"/>
        <w:rPr>
          <w:rFonts w:asciiTheme="majorHAnsi" w:hAnsiTheme="majorHAnsi" w:cstheme="majorHAnsi"/>
        </w:rPr>
      </w:pPr>
      <w:r w:rsidRPr="00A92973">
        <w:rPr>
          <w:rFonts w:asciiTheme="majorHAnsi" w:hAnsiTheme="majorHAnsi" w:cstheme="majorHAnsi"/>
        </w:rPr>
        <w:t>“</w:t>
      </w:r>
      <w:r w:rsidR="000B4678" w:rsidRPr="00A92973">
        <w:rPr>
          <w:rFonts w:asciiTheme="majorHAnsi" w:hAnsiTheme="majorHAnsi" w:cstheme="majorHAnsi"/>
        </w:rPr>
        <w:t>2010</w:t>
      </w:r>
      <w:r w:rsidRPr="00A92973">
        <w:rPr>
          <w:rFonts w:asciiTheme="majorHAnsi" w:hAnsiTheme="majorHAnsi" w:cstheme="majorHAnsi"/>
        </w:rPr>
        <w:t>-</w:t>
      </w:r>
      <w:r w:rsidR="000B4678" w:rsidRPr="00A92973">
        <w:rPr>
          <w:rFonts w:asciiTheme="majorHAnsi" w:hAnsiTheme="majorHAnsi" w:cstheme="majorHAnsi"/>
        </w:rPr>
        <w:t>11</w:t>
      </w:r>
      <w:r w:rsidRPr="00A92973">
        <w:rPr>
          <w:rFonts w:asciiTheme="majorHAnsi" w:hAnsiTheme="majorHAnsi" w:cstheme="majorHAnsi"/>
        </w:rPr>
        <w:t>-</w:t>
      </w:r>
      <w:r w:rsidR="000B4678" w:rsidRPr="00A92973">
        <w:rPr>
          <w:rFonts w:asciiTheme="majorHAnsi" w:hAnsiTheme="majorHAnsi" w:cstheme="majorHAnsi"/>
        </w:rPr>
        <w:t>30</w:t>
      </w:r>
      <w:r w:rsidRPr="00A92973">
        <w:rPr>
          <w:rFonts w:asciiTheme="majorHAnsi" w:hAnsiTheme="majorHAnsi" w:cstheme="majorHAnsi"/>
        </w:rPr>
        <w:t>”</w:t>
      </w:r>
    </w:p>
    <w:p w:rsidR="00A95587" w:rsidRPr="00A92973" w:rsidRDefault="00A95587" w:rsidP="00365256">
      <w:pPr>
        <w:pStyle w:val="ListParagraph"/>
        <w:widowControl/>
        <w:numPr>
          <w:ilvl w:val="0"/>
          <w:numId w:val="31"/>
        </w:numPr>
        <w:tabs>
          <w:tab w:val="clear" w:pos="1584"/>
        </w:tabs>
        <w:autoSpaceDE/>
        <w:autoSpaceDN/>
        <w:adjustRightInd/>
        <w:ind w:left="1080"/>
        <w:rPr>
          <w:rFonts w:asciiTheme="majorHAnsi" w:hAnsiTheme="majorHAnsi" w:cstheme="majorHAnsi"/>
        </w:rPr>
      </w:pPr>
      <w:r w:rsidRPr="00A92973">
        <w:rPr>
          <w:rFonts w:asciiTheme="majorHAnsi" w:hAnsiTheme="majorHAnsi" w:cstheme="majorHAnsi"/>
        </w:rPr>
        <w:t>Patient birthdate, name and other identifiers, and contact info</w:t>
      </w:r>
    </w:p>
    <w:p w:rsidR="00A95587" w:rsidRPr="00A92973" w:rsidRDefault="00A95587" w:rsidP="00365256">
      <w:pPr>
        <w:pStyle w:val="ListParagraph"/>
        <w:widowControl/>
        <w:numPr>
          <w:ilvl w:val="1"/>
          <w:numId w:val="31"/>
        </w:numPr>
        <w:tabs>
          <w:tab w:val="clear" w:pos="1584"/>
        </w:tabs>
        <w:autoSpaceDE/>
        <w:autoSpaceDN/>
        <w:adjustRightInd/>
        <w:spacing w:before="100" w:beforeAutospacing="1" w:after="100" w:afterAutospacing="1"/>
        <w:ind w:left="1530"/>
        <w:rPr>
          <w:rFonts w:asciiTheme="majorHAnsi" w:hAnsiTheme="majorHAnsi" w:cstheme="majorHAnsi"/>
        </w:rPr>
      </w:pPr>
      <w:proofErr w:type="spellStart"/>
      <w:r w:rsidRPr="00A92973">
        <w:rPr>
          <w:rFonts w:asciiTheme="majorHAnsi" w:hAnsiTheme="majorHAnsi" w:cstheme="majorHAnsi"/>
        </w:rPr>
        <w:t>RequestPatient</w:t>
      </w:r>
      <w:proofErr w:type="spellEnd"/>
      <w:r w:rsidRPr="00A92973">
        <w:rPr>
          <w:rFonts w:asciiTheme="majorHAnsi" w:hAnsiTheme="majorHAnsi" w:cstheme="majorHAnsi"/>
        </w:rPr>
        <w:t xml:space="preserve"> (complex)</w:t>
      </w:r>
    </w:p>
    <w:p w:rsidR="00A95587" w:rsidRPr="00A92973" w:rsidRDefault="00A95587" w:rsidP="00365256">
      <w:pPr>
        <w:pStyle w:val="ListParagraph"/>
        <w:widowControl/>
        <w:numPr>
          <w:ilvl w:val="2"/>
          <w:numId w:val="31"/>
        </w:numPr>
        <w:tabs>
          <w:tab w:val="clear" w:pos="1584"/>
        </w:tabs>
        <w:autoSpaceDE/>
        <w:autoSpaceDN/>
        <w:adjustRightInd/>
        <w:spacing w:before="100" w:beforeAutospacing="1" w:after="100" w:afterAutospacing="1"/>
        <w:ind w:left="1890"/>
        <w:rPr>
          <w:rFonts w:asciiTheme="majorHAnsi" w:hAnsiTheme="majorHAnsi" w:cstheme="majorHAnsi"/>
        </w:rPr>
      </w:pPr>
      <w:proofErr w:type="spellStart"/>
      <w:r w:rsidRPr="00A92973">
        <w:rPr>
          <w:rFonts w:asciiTheme="majorHAnsi" w:hAnsiTheme="majorHAnsi" w:cstheme="majorHAnsi"/>
        </w:rPr>
        <w:t>PersonBirthDate</w:t>
      </w:r>
      <w:proofErr w:type="spellEnd"/>
      <w:r w:rsidRPr="00A92973">
        <w:rPr>
          <w:rFonts w:asciiTheme="majorHAnsi" w:hAnsiTheme="majorHAnsi" w:cstheme="majorHAnsi"/>
        </w:rPr>
        <w:t xml:space="preserve"> (complex)</w:t>
      </w:r>
    </w:p>
    <w:p w:rsidR="00A95587" w:rsidRPr="00A92973" w:rsidRDefault="00A95587" w:rsidP="00365256">
      <w:pPr>
        <w:pStyle w:val="ListParagraph"/>
        <w:widowControl/>
        <w:numPr>
          <w:ilvl w:val="3"/>
          <w:numId w:val="31"/>
        </w:numPr>
        <w:tabs>
          <w:tab w:val="clear" w:pos="1584"/>
        </w:tabs>
        <w:autoSpaceDE/>
        <w:autoSpaceDN/>
        <w:adjustRightInd/>
        <w:spacing w:before="100" w:beforeAutospacing="1" w:after="100" w:afterAutospacing="1"/>
        <w:ind w:left="2250"/>
        <w:rPr>
          <w:rFonts w:asciiTheme="majorHAnsi" w:hAnsiTheme="majorHAnsi" w:cstheme="majorHAnsi"/>
        </w:rPr>
      </w:pPr>
      <w:r w:rsidRPr="00A92973">
        <w:rPr>
          <w:rFonts w:asciiTheme="majorHAnsi" w:hAnsiTheme="majorHAnsi" w:cstheme="majorHAnsi"/>
        </w:rPr>
        <w:t>Date (KY: required, OH: required)</w:t>
      </w:r>
    </w:p>
    <w:p w:rsidR="00A95587" w:rsidRPr="00A92973" w:rsidRDefault="00A95587" w:rsidP="00365256">
      <w:pPr>
        <w:pStyle w:val="ListParagraph"/>
        <w:widowControl/>
        <w:numPr>
          <w:ilvl w:val="4"/>
          <w:numId w:val="31"/>
        </w:numPr>
        <w:tabs>
          <w:tab w:val="clear" w:pos="1584"/>
        </w:tabs>
        <w:autoSpaceDE/>
        <w:autoSpaceDN/>
        <w:adjustRightInd/>
        <w:spacing w:before="100" w:beforeAutospacing="1" w:after="100" w:afterAutospacing="1"/>
        <w:ind w:left="2610"/>
        <w:rPr>
          <w:rFonts w:asciiTheme="majorHAnsi" w:hAnsiTheme="majorHAnsi" w:cstheme="majorHAnsi"/>
        </w:rPr>
      </w:pPr>
      <w:r w:rsidRPr="00A92973">
        <w:rPr>
          <w:rFonts w:asciiTheme="majorHAnsi" w:hAnsiTheme="majorHAnsi" w:cstheme="majorHAnsi"/>
        </w:rPr>
        <w:t>“</w:t>
      </w:r>
      <w:r w:rsidR="000B4678" w:rsidRPr="00A92973">
        <w:rPr>
          <w:rFonts w:asciiTheme="majorHAnsi" w:hAnsiTheme="majorHAnsi" w:cstheme="majorHAnsi"/>
        </w:rPr>
        <w:t>1967</w:t>
      </w:r>
      <w:r w:rsidRPr="00A92973">
        <w:rPr>
          <w:rFonts w:asciiTheme="majorHAnsi" w:hAnsiTheme="majorHAnsi" w:cstheme="majorHAnsi"/>
        </w:rPr>
        <w:t>-</w:t>
      </w:r>
      <w:r w:rsidR="000B4678" w:rsidRPr="00A92973">
        <w:rPr>
          <w:rFonts w:asciiTheme="majorHAnsi" w:hAnsiTheme="majorHAnsi" w:cstheme="majorHAnsi"/>
        </w:rPr>
        <w:t>08</w:t>
      </w:r>
      <w:r w:rsidRPr="00A92973">
        <w:rPr>
          <w:rFonts w:asciiTheme="majorHAnsi" w:hAnsiTheme="majorHAnsi" w:cstheme="majorHAnsi"/>
        </w:rPr>
        <w:t>-</w:t>
      </w:r>
      <w:r w:rsidR="000B4678" w:rsidRPr="00A92973">
        <w:rPr>
          <w:rFonts w:asciiTheme="majorHAnsi" w:hAnsiTheme="majorHAnsi" w:cstheme="majorHAnsi"/>
        </w:rPr>
        <w:t>13</w:t>
      </w:r>
      <w:r w:rsidRPr="00A92973">
        <w:rPr>
          <w:rFonts w:asciiTheme="majorHAnsi" w:hAnsiTheme="majorHAnsi" w:cstheme="majorHAnsi"/>
        </w:rPr>
        <w:t>”</w:t>
      </w:r>
    </w:p>
    <w:p w:rsidR="00A95587" w:rsidRPr="00A92973" w:rsidRDefault="00A95587" w:rsidP="00365256">
      <w:pPr>
        <w:pStyle w:val="ListParagraph"/>
        <w:widowControl/>
        <w:numPr>
          <w:ilvl w:val="2"/>
          <w:numId w:val="31"/>
        </w:numPr>
        <w:tabs>
          <w:tab w:val="clear" w:pos="1584"/>
        </w:tabs>
        <w:autoSpaceDE/>
        <w:autoSpaceDN/>
        <w:adjustRightInd/>
        <w:spacing w:before="100" w:beforeAutospacing="1" w:after="100" w:afterAutospacing="1"/>
        <w:ind w:left="1890"/>
        <w:rPr>
          <w:rFonts w:asciiTheme="majorHAnsi" w:hAnsiTheme="majorHAnsi" w:cstheme="majorHAnsi"/>
        </w:rPr>
      </w:pPr>
      <w:proofErr w:type="spellStart"/>
      <w:r w:rsidRPr="00A92973">
        <w:rPr>
          <w:rFonts w:asciiTheme="majorHAnsi" w:hAnsiTheme="majorHAnsi" w:cstheme="majorHAnsi"/>
        </w:rPr>
        <w:t>PersonName</w:t>
      </w:r>
      <w:proofErr w:type="spellEnd"/>
      <w:r w:rsidRPr="00A92973">
        <w:rPr>
          <w:rFonts w:asciiTheme="majorHAnsi" w:hAnsiTheme="majorHAnsi" w:cstheme="majorHAnsi"/>
        </w:rPr>
        <w:t xml:space="preserve"> (complex)</w:t>
      </w:r>
    </w:p>
    <w:p w:rsidR="00A95587" w:rsidRPr="00A92973" w:rsidRDefault="00A95587" w:rsidP="00365256">
      <w:pPr>
        <w:pStyle w:val="ListParagraph"/>
        <w:widowControl/>
        <w:numPr>
          <w:ilvl w:val="3"/>
          <w:numId w:val="31"/>
        </w:numPr>
        <w:tabs>
          <w:tab w:val="clear" w:pos="1584"/>
        </w:tabs>
        <w:autoSpaceDE/>
        <w:autoSpaceDN/>
        <w:adjustRightInd/>
        <w:spacing w:before="100" w:beforeAutospacing="1" w:after="100" w:afterAutospacing="1"/>
        <w:ind w:left="2250"/>
        <w:rPr>
          <w:rFonts w:asciiTheme="majorHAnsi" w:hAnsiTheme="majorHAnsi" w:cstheme="majorHAnsi"/>
        </w:rPr>
      </w:pPr>
      <w:proofErr w:type="spellStart"/>
      <w:r w:rsidRPr="00A92973">
        <w:rPr>
          <w:rFonts w:asciiTheme="majorHAnsi" w:hAnsiTheme="majorHAnsi" w:cstheme="majorHAnsi"/>
        </w:rPr>
        <w:t>PersonGivenName</w:t>
      </w:r>
      <w:proofErr w:type="spellEnd"/>
      <w:r w:rsidRPr="00A92973">
        <w:rPr>
          <w:rFonts w:asciiTheme="majorHAnsi" w:hAnsiTheme="majorHAnsi" w:cstheme="majorHAnsi"/>
        </w:rPr>
        <w:t xml:space="preserve"> (KY: required, OH: required)</w:t>
      </w:r>
    </w:p>
    <w:p w:rsidR="00A95587" w:rsidRPr="00A92973" w:rsidRDefault="00A95587" w:rsidP="00365256">
      <w:pPr>
        <w:pStyle w:val="ListParagraph"/>
        <w:widowControl/>
        <w:numPr>
          <w:ilvl w:val="4"/>
          <w:numId w:val="31"/>
        </w:numPr>
        <w:tabs>
          <w:tab w:val="clear" w:pos="1584"/>
        </w:tabs>
        <w:autoSpaceDE/>
        <w:autoSpaceDN/>
        <w:adjustRightInd/>
        <w:spacing w:before="100" w:beforeAutospacing="1" w:after="100" w:afterAutospacing="1"/>
        <w:ind w:left="2610"/>
        <w:rPr>
          <w:rFonts w:asciiTheme="majorHAnsi" w:hAnsiTheme="majorHAnsi" w:cstheme="majorHAnsi"/>
        </w:rPr>
      </w:pPr>
      <w:r w:rsidRPr="00A92973">
        <w:rPr>
          <w:rFonts w:asciiTheme="majorHAnsi" w:hAnsiTheme="majorHAnsi" w:cstheme="majorHAnsi"/>
        </w:rPr>
        <w:t>“User2_F”</w:t>
      </w:r>
    </w:p>
    <w:p w:rsidR="00A95587" w:rsidRPr="00A92973" w:rsidRDefault="00A95587" w:rsidP="00365256">
      <w:pPr>
        <w:pStyle w:val="ListParagraph"/>
        <w:widowControl/>
        <w:numPr>
          <w:ilvl w:val="3"/>
          <w:numId w:val="31"/>
        </w:numPr>
        <w:tabs>
          <w:tab w:val="clear" w:pos="1584"/>
        </w:tabs>
        <w:autoSpaceDE/>
        <w:autoSpaceDN/>
        <w:adjustRightInd/>
        <w:spacing w:before="100" w:beforeAutospacing="1" w:after="100" w:afterAutospacing="1"/>
        <w:ind w:left="2250"/>
        <w:rPr>
          <w:rFonts w:asciiTheme="majorHAnsi" w:hAnsiTheme="majorHAnsi" w:cstheme="majorHAnsi"/>
        </w:rPr>
      </w:pPr>
      <w:proofErr w:type="spellStart"/>
      <w:r w:rsidRPr="00A92973">
        <w:rPr>
          <w:rFonts w:asciiTheme="majorHAnsi" w:hAnsiTheme="majorHAnsi" w:cstheme="majorHAnsi"/>
        </w:rPr>
        <w:t>PersonMiddleName</w:t>
      </w:r>
      <w:proofErr w:type="spellEnd"/>
      <w:r w:rsidRPr="00A92973">
        <w:rPr>
          <w:rFonts w:asciiTheme="majorHAnsi" w:hAnsiTheme="majorHAnsi" w:cstheme="majorHAnsi"/>
        </w:rPr>
        <w:t xml:space="preserve"> (KY: optional, OH: optional)</w:t>
      </w:r>
    </w:p>
    <w:p w:rsidR="00A95587" w:rsidRPr="00A92973" w:rsidRDefault="00A95587" w:rsidP="00365256">
      <w:pPr>
        <w:pStyle w:val="ListParagraph"/>
        <w:widowControl/>
        <w:numPr>
          <w:ilvl w:val="4"/>
          <w:numId w:val="31"/>
        </w:numPr>
        <w:tabs>
          <w:tab w:val="clear" w:pos="1584"/>
        </w:tabs>
        <w:autoSpaceDE/>
        <w:autoSpaceDN/>
        <w:adjustRightInd/>
        <w:spacing w:before="100" w:beforeAutospacing="1" w:after="100" w:afterAutospacing="1"/>
        <w:ind w:left="2610"/>
        <w:rPr>
          <w:rFonts w:asciiTheme="majorHAnsi" w:hAnsiTheme="majorHAnsi" w:cstheme="majorHAnsi"/>
        </w:rPr>
      </w:pPr>
      <w:r w:rsidRPr="00A92973">
        <w:rPr>
          <w:rFonts w:asciiTheme="majorHAnsi" w:hAnsiTheme="majorHAnsi" w:cstheme="majorHAnsi"/>
        </w:rPr>
        <w:t>“User3_M”</w:t>
      </w:r>
    </w:p>
    <w:p w:rsidR="00A95587" w:rsidRPr="00A92973" w:rsidRDefault="00A95587" w:rsidP="00365256">
      <w:pPr>
        <w:pStyle w:val="ListParagraph"/>
        <w:widowControl/>
        <w:numPr>
          <w:ilvl w:val="3"/>
          <w:numId w:val="31"/>
        </w:numPr>
        <w:tabs>
          <w:tab w:val="clear" w:pos="1584"/>
        </w:tabs>
        <w:autoSpaceDE/>
        <w:autoSpaceDN/>
        <w:adjustRightInd/>
        <w:spacing w:before="100" w:beforeAutospacing="1" w:after="100" w:afterAutospacing="1"/>
        <w:ind w:left="2250"/>
        <w:rPr>
          <w:rFonts w:asciiTheme="majorHAnsi" w:hAnsiTheme="majorHAnsi" w:cstheme="majorHAnsi"/>
        </w:rPr>
      </w:pPr>
      <w:proofErr w:type="spellStart"/>
      <w:r w:rsidRPr="00A92973">
        <w:rPr>
          <w:rFonts w:asciiTheme="majorHAnsi" w:hAnsiTheme="majorHAnsi" w:cstheme="majorHAnsi"/>
        </w:rPr>
        <w:t>PersonSurName</w:t>
      </w:r>
      <w:proofErr w:type="spellEnd"/>
      <w:r w:rsidRPr="00A92973">
        <w:rPr>
          <w:rFonts w:asciiTheme="majorHAnsi" w:hAnsiTheme="majorHAnsi" w:cstheme="majorHAnsi"/>
        </w:rPr>
        <w:t xml:space="preserve"> (KY: required, OH: required)</w:t>
      </w:r>
    </w:p>
    <w:p w:rsidR="00A95587" w:rsidRPr="00A92973" w:rsidRDefault="00A95587" w:rsidP="00365256">
      <w:pPr>
        <w:pStyle w:val="ListParagraph"/>
        <w:widowControl/>
        <w:numPr>
          <w:ilvl w:val="4"/>
          <w:numId w:val="31"/>
        </w:numPr>
        <w:tabs>
          <w:tab w:val="clear" w:pos="1584"/>
        </w:tabs>
        <w:autoSpaceDE/>
        <w:autoSpaceDN/>
        <w:adjustRightInd/>
        <w:spacing w:before="100" w:beforeAutospacing="1" w:after="100" w:afterAutospacing="1"/>
        <w:ind w:left="2610"/>
        <w:rPr>
          <w:rFonts w:asciiTheme="majorHAnsi" w:hAnsiTheme="majorHAnsi" w:cstheme="majorHAnsi"/>
        </w:rPr>
      </w:pPr>
      <w:r w:rsidRPr="00A92973">
        <w:rPr>
          <w:rFonts w:asciiTheme="majorHAnsi" w:hAnsiTheme="majorHAnsi" w:cstheme="majorHAnsi"/>
        </w:rPr>
        <w:t>“User1_L”</w:t>
      </w:r>
    </w:p>
    <w:p w:rsidR="00A95587" w:rsidRPr="00A92973" w:rsidRDefault="00A95587" w:rsidP="00365256">
      <w:pPr>
        <w:pStyle w:val="ListParagraph"/>
        <w:widowControl/>
        <w:numPr>
          <w:ilvl w:val="2"/>
          <w:numId w:val="31"/>
        </w:numPr>
        <w:tabs>
          <w:tab w:val="clear" w:pos="1584"/>
        </w:tabs>
        <w:autoSpaceDE/>
        <w:autoSpaceDN/>
        <w:adjustRightInd/>
        <w:spacing w:before="100" w:beforeAutospacing="1" w:after="100" w:afterAutospacing="1"/>
        <w:ind w:left="1890"/>
        <w:rPr>
          <w:rFonts w:asciiTheme="majorHAnsi" w:hAnsiTheme="majorHAnsi" w:cstheme="majorHAnsi"/>
        </w:rPr>
      </w:pPr>
      <w:proofErr w:type="spellStart"/>
      <w:r w:rsidRPr="00A92973">
        <w:rPr>
          <w:rFonts w:asciiTheme="majorHAnsi" w:hAnsiTheme="majorHAnsi" w:cstheme="majorHAnsi"/>
        </w:rPr>
        <w:t>PersonSSNIdentification</w:t>
      </w:r>
      <w:proofErr w:type="spellEnd"/>
      <w:r w:rsidRPr="00A92973">
        <w:rPr>
          <w:rFonts w:asciiTheme="majorHAnsi" w:hAnsiTheme="majorHAnsi" w:cstheme="majorHAnsi"/>
        </w:rPr>
        <w:t xml:space="preserve"> (complex)</w:t>
      </w:r>
    </w:p>
    <w:p w:rsidR="00A95587" w:rsidRPr="00A92973" w:rsidRDefault="00A95587" w:rsidP="00365256">
      <w:pPr>
        <w:pStyle w:val="ListParagraph"/>
        <w:widowControl/>
        <w:numPr>
          <w:ilvl w:val="3"/>
          <w:numId w:val="31"/>
        </w:numPr>
        <w:tabs>
          <w:tab w:val="clear" w:pos="1584"/>
        </w:tabs>
        <w:autoSpaceDE/>
        <w:autoSpaceDN/>
        <w:adjustRightInd/>
        <w:spacing w:before="100" w:beforeAutospacing="1" w:after="100" w:afterAutospacing="1"/>
        <w:ind w:left="2250"/>
        <w:rPr>
          <w:rFonts w:asciiTheme="majorHAnsi" w:hAnsiTheme="majorHAnsi" w:cstheme="majorHAnsi"/>
        </w:rPr>
      </w:pPr>
      <w:proofErr w:type="spellStart"/>
      <w:r w:rsidRPr="00A92973">
        <w:rPr>
          <w:rFonts w:asciiTheme="majorHAnsi" w:hAnsiTheme="majorHAnsi" w:cstheme="majorHAnsi"/>
        </w:rPr>
        <w:t>IdentificationID</w:t>
      </w:r>
      <w:proofErr w:type="spellEnd"/>
      <w:r w:rsidRPr="00A92973">
        <w:rPr>
          <w:rFonts w:asciiTheme="majorHAnsi" w:hAnsiTheme="majorHAnsi" w:cstheme="majorHAnsi"/>
        </w:rPr>
        <w:t xml:space="preserve"> (KY: optional, OH: ignored)</w:t>
      </w:r>
    </w:p>
    <w:p w:rsidR="00A95587" w:rsidRPr="00A92973" w:rsidRDefault="00A95587" w:rsidP="00365256">
      <w:pPr>
        <w:pStyle w:val="ListParagraph"/>
        <w:widowControl/>
        <w:numPr>
          <w:ilvl w:val="4"/>
          <w:numId w:val="31"/>
        </w:numPr>
        <w:tabs>
          <w:tab w:val="clear" w:pos="1584"/>
        </w:tabs>
        <w:autoSpaceDE/>
        <w:autoSpaceDN/>
        <w:adjustRightInd/>
        <w:spacing w:before="100" w:beforeAutospacing="1" w:after="100" w:afterAutospacing="1"/>
        <w:ind w:left="2610"/>
        <w:rPr>
          <w:rFonts w:asciiTheme="majorHAnsi" w:hAnsiTheme="majorHAnsi" w:cstheme="majorHAnsi"/>
        </w:rPr>
      </w:pPr>
      <w:r w:rsidRPr="00A92973">
        <w:rPr>
          <w:rFonts w:asciiTheme="majorHAnsi" w:hAnsiTheme="majorHAnsi" w:cstheme="majorHAnsi"/>
        </w:rPr>
        <w:t>“222222222”</w:t>
      </w:r>
    </w:p>
    <w:p w:rsidR="00A95587" w:rsidRPr="00A92973" w:rsidRDefault="00A95587" w:rsidP="00365256">
      <w:pPr>
        <w:pStyle w:val="ListParagraph"/>
        <w:widowControl/>
        <w:numPr>
          <w:ilvl w:val="2"/>
          <w:numId w:val="31"/>
        </w:numPr>
        <w:tabs>
          <w:tab w:val="clear" w:pos="1584"/>
        </w:tabs>
        <w:autoSpaceDE/>
        <w:autoSpaceDN/>
        <w:adjustRightInd/>
        <w:spacing w:before="100" w:beforeAutospacing="1" w:after="100" w:afterAutospacing="1"/>
        <w:ind w:left="1890"/>
        <w:rPr>
          <w:rFonts w:asciiTheme="majorHAnsi" w:hAnsiTheme="majorHAnsi" w:cstheme="majorHAnsi"/>
        </w:rPr>
      </w:pPr>
      <w:proofErr w:type="spellStart"/>
      <w:r w:rsidRPr="00A92973">
        <w:rPr>
          <w:rFonts w:asciiTheme="majorHAnsi" w:hAnsiTheme="majorHAnsi" w:cstheme="majorHAnsi"/>
        </w:rPr>
        <w:t>PersonPrimaryContactInformation</w:t>
      </w:r>
      <w:proofErr w:type="spellEnd"/>
      <w:r w:rsidRPr="00A92973">
        <w:rPr>
          <w:rFonts w:asciiTheme="majorHAnsi" w:hAnsiTheme="majorHAnsi" w:cstheme="majorHAnsi"/>
        </w:rPr>
        <w:t xml:space="preserve"> (complex)</w:t>
      </w:r>
    </w:p>
    <w:p w:rsidR="00A95587" w:rsidRPr="00A92973" w:rsidRDefault="00A95587" w:rsidP="00365256">
      <w:pPr>
        <w:pStyle w:val="ListParagraph"/>
        <w:widowControl/>
        <w:numPr>
          <w:ilvl w:val="3"/>
          <w:numId w:val="31"/>
        </w:numPr>
        <w:tabs>
          <w:tab w:val="clear" w:pos="1584"/>
        </w:tabs>
        <w:autoSpaceDE/>
        <w:autoSpaceDN/>
        <w:adjustRightInd/>
        <w:spacing w:before="100" w:beforeAutospacing="1" w:after="100" w:afterAutospacing="1"/>
        <w:ind w:left="2250"/>
        <w:rPr>
          <w:rFonts w:asciiTheme="majorHAnsi" w:hAnsiTheme="majorHAnsi" w:cstheme="majorHAnsi"/>
        </w:rPr>
      </w:pPr>
      <w:proofErr w:type="spellStart"/>
      <w:r w:rsidRPr="00A92973">
        <w:rPr>
          <w:rFonts w:asciiTheme="majorHAnsi" w:hAnsiTheme="majorHAnsi" w:cstheme="majorHAnsi"/>
        </w:rPr>
        <w:t>ContactTelephoneNumber</w:t>
      </w:r>
      <w:proofErr w:type="spellEnd"/>
      <w:r w:rsidRPr="00A92973">
        <w:rPr>
          <w:rFonts w:asciiTheme="majorHAnsi" w:hAnsiTheme="majorHAnsi" w:cstheme="majorHAnsi"/>
        </w:rPr>
        <w:t xml:space="preserve"> (complex)</w:t>
      </w:r>
    </w:p>
    <w:p w:rsidR="00A95587" w:rsidRPr="00A92973" w:rsidRDefault="00A95587" w:rsidP="00365256">
      <w:pPr>
        <w:pStyle w:val="ListParagraph"/>
        <w:widowControl/>
        <w:numPr>
          <w:ilvl w:val="4"/>
          <w:numId w:val="31"/>
        </w:numPr>
        <w:tabs>
          <w:tab w:val="clear" w:pos="1584"/>
        </w:tabs>
        <w:autoSpaceDE/>
        <w:autoSpaceDN/>
        <w:adjustRightInd/>
        <w:spacing w:before="100" w:beforeAutospacing="1" w:after="100" w:afterAutospacing="1"/>
        <w:ind w:left="2610"/>
        <w:rPr>
          <w:rFonts w:asciiTheme="majorHAnsi" w:hAnsiTheme="majorHAnsi" w:cstheme="majorHAnsi"/>
        </w:rPr>
      </w:pPr>
      <w:proofErr w:type="spellStart"/>
      <w:r w:rsidRPr="00A92973">
        <w:rPr>
          <w:rFonts w:asciiTheme="majorHAnsi" w:hAnsiTheme="majorHAnsi" w:cstheme="majorHAnsi"/>
        </w:rPr>
        <w:t>FullTelephoneNumber</w:t>
      </w:r>
      <w:proofErr w:type="spellEnd"/>
      <w:r w:rsidRPr="00A92973">
        <w:rPr>
          <w:rFonts w:asciiTheme="majorHAnsi" w:hAnsiTheme="majorHAnsi" w:cstheme="majorHAnsi"/>
        </w:rPr>
        <w:t xml:space="preserve"> (complex)</w:t>
      </w:r>
    </w:p>
    <w:p w:rsidR="00A95587" w:rsidRPr="00A92973" w:rsidRDefault="00A95587" w:rsidP="00365256">
      <w:pPr>
        <w:pStyle w:val="ListParagraph"/>
        <w:widowControl/>
        <w:numPr>
          <w:ilvl w:val="5"/>
          <w:numId w:val="31"/>
        </w:numPr>
        <w:tabs>
          <w:tab w:val="clear" w:pos="1584"/>
        </w:tabs>
        <w:autoSpaceDE/>
        <w:autoSpaceDN/>
        <w:adjustRightInd/>
        <w:spacing w:before="100" w:beforeAutospacing="1" w:after="100" w:afterAutospacing="1"/>
        <w:ind w:left="2970"/>
        <w:rPr>
          <w:rFonts w:asciiTheme="majorHAnsi" w:hAnsiTheme="majorHAnsi" w:cstheme="majorHAnsi"/>
        </w:rPr>
      </w:pPr>
      <w:proofErr w:type="spellStart"/>
      <w:r w:rsidRPr="00A92973">
        <w:rPr>
          <w:rFonts w:asciiTheme="majorHAnsi" w:hAnsiTheme="majorHAnsi" w:cstheme="majorHAnsi"/>
        </w:rPr>
        <w:t>TelephoneNumberFullID</w:t>
      </w:r>
      <w:proofErr w:type="spellEnd"/>
      <w:r w:rsidRPr="00A92973">
        <w:rPr>
          <w:rFonts w:asciiTheme="majorHAnsi" w:hAnsiTheme="majorHAnsi" w:cstheme="majorHAnsi"/>
        </w:rPr>
        <w:t xml:space="preserve"> (KY: ignored, OH: optional)</w:t>
      </w:r>
    </w:p>
    <w:p w:rsidR="00A95587" w:rsidRPr="00A92973" w:rsidRDefault="00A95587" w:rsidP="00365256">
      <w:pPr>
        <w:pStyle w:val="ListParagraph"/>
        <w:widowControl/>
        <w:numPr>
          <w:ilvl w:val="6"/>
          <w:numId w:val="31"/>
        </w:numPr>
        <w:tabs>
          <w:tab w:val="clear" w:pos="1584"/>
        </w:tabs>
        <w:autoSpaceDE/>
        <w:autoSpaceDN/>
        <w:adjustRightInd/>
        <w:spacing w:before="100" w:beforeAutospacing="1" w:after="100" w:afterAutospacing="1"/>
        <w:ind w:left="3330"/>
        <w:rPr>
          <w:rFonts w:asciiTheme="majorHAnsi" w:hAnsiTheme="majorHAnsi" w:cstheme="majorHAnsi"/>
        </w:rPr>
      </w:pPr>
      <w:r w:rsidRPr="00A92973">
        <w:rPr>
          <w:rFonts w:asciiTheme="majorHAnsi" w:hAnsiTheme="majorHAnsi" w:cstheme="majorHAnsi"/>
        </w:rPr>
        <w:t>“123-123-1233”</w:t>
      </w:r>
    </w:p>
    <w:p w:rsidR="004838BA" w:rsidRPr="00A92973" w:rsidRDefault="004838BA" w:rsidP="00365256">
      <w:pPr>
        <w:pStyle w:val="ListParagraph"/>
        <w:widowControl/>
        <w:numPr>
          <w:ilvl w:val="3"/>
          <w:numId w:val="31"/>
        </w:numPr>
        <w:tabs>
          <w:tab w:val="clear" w:pos="1584"/>
        </w:tabs>
        <w:autoSpaceDE/>
        <w:autoSpaceDN/>
        <w:adjustRightInd/>
        <w:spacing w:before="100" w:beforeAutospacing="1" w:after="100" w:afterAutospacing="1"/>
        <w:ind w:left="2250"/>
        <w:rPr>
          <w:rFonts w:asciiTheme="majorHAnsi" w:hAnsiTheme="majorHAnsi" w:cstheme="majorHAnsi"/>
        </w:rPr>
      </w:pPr>
      <w:proofErr w:type="spellStart"/>
      <w:r w:rsidRPr="00A92973">
        <w:rPr>
          <w:rFonts w:asciiTheme="majorHAnsi" w:hAnsiTheme="majorHAnsi" w:cstheme="majorHAnsi"/>
        </w:rPr>
        <w:lastRenderedPageBreak/>
        <w:t>ContactMailingAddress</w:t>
      </w:r>
      <w:proofErr w:type="spellEnd"/>
      <w:r w:rsidRPr="00A92973">
        <w:rPr>
          <w:rFonts w:asciiTheme="majorHAnsi" w:hAnsiTheme="majorHAnsi" w:cstheme="majorHAnsi"/>
        </w:rPr>
        <w:t xml:space="preserve"> (complex)</w:t>
      </w:r>
    </w:p>
    <w:p w:rsidR="004838BA" w:rsidRPr="00A92973" w:rsidRDefault="004838BA" w:rsidP="00365256">
      <w:pPr>
        <w:pStyle w:val="ListParagraph"/>
        <w:widowControl/>
        <w:numPr>
          <w:ilvl w:val="4"/>
          <w:numId w:val="31"/>
        </w:numPr>
        <w:tabs>
          <w:tab w:val="clear" w:pos="1584"/>
        </w:tabs>
        <w:autoSpaceDE/>
        <w:autoSpaceDN/>
        <w:adjustRightInd/>
        <w:spacing w:before="100" w:beforeAutospacing="1" w:after="100" w:afterAutospacing="1"/>
        <w:ind w:left="2610"/>
        <w:rPr>
          <w:rFonts w:asciiTheme="majorHAnsi" w:hAnsiTheme="majorHAnsi" w:cstheme="majorHAnsi"/>
        </w:rPr>
      </w:pPr>
      <w:r w:rsidRPr="00A92973">
        <w:rPr>
          <w:rFonts w:asciiTheme="majorHAnsi" w:hAnsiTheme="majorHAnsi" w:cstheme="majorHAnsi"/>
        </w:rPr>
        <w:t>Structured Address (complex)</w:t>
      </w:r>
    </w:p>
    <w:p w:rsidR="004838BA" w:rsidRPr="00A92973" w:rsidRDefault="004838BA" w:rsidP="00365256">
      <w:pPr>
        <w:pStyle w:val="ListParagraph"/>
        <w:widowControl/>
        <w:numPr>
          <w:ilvl w:val="5"/>
          <w:numId w:val="31"/>
        </w:numPr>
        <w:tabs>
          <w:tab w:val="clear" w:pos="1584"/>
        </w:tabs>
        <w:autoSpaceDE/>
        <w:autoSpaceDN/>
        <w:adjustRightInd/>
        <w:spacing w:before="100" w:beforeAutospacing="1" w:after="100" w:afterAutospacing="1"/>
        <w:ind w:left="2970"/>
        <w:rPr>
          <w:rFonts w:asciiTheme="majorHAnsi" w:hAnsiTheme="majorHAnsi" w:cstheme="majorHAnsi"/>
        </w:rPr>
      </w:pPr>
      <w:proofErr w:type="spellStart"/>
      <w:r w:rsidRPr="00A92973">
        <w:rPr>
          <w:rFonts w:asciiTheme="majorHAnsi" w:hAnsiTheme="majorHAnsi" w:cstheme="majorHAnsi"/>
        </w:rPr>
        <w:t>LocationStreet</w:t>
      </w:r>
      <w:proofErr w:type="spellEnd"/>
      <w:r w:rsidRPr="00A92973">
        <w:rPr>
          <w:rFonts w:asciiTheme="majorHAnsi" w:hAnsiTheme="majorHAnsi" w:cstheme="majorHAnsi"/>
        </w:rPr>
        <w:t xml:space="preserve"> (complex)</w:t>
      </w:r>
    </w:p>
    <w:p w:rsidR="004838BA" w:rsidRPr="00A92973" w:rsidRDefault="004838BA" w:rsidP="00365256">
      <w:pPr>
        <w:pStyle w:val="ListParagraph"/>
        <w:widowControl/>
        <w:numPr>
          <w:ilvl w:val="6"/>
          <w:numId w:val="31"/>
        </w:numPr>
        <w:tabs>
          <w:tab w:val="clear" w:pos="1584"/>
        </w:tabs>
        <w:autoSpaceDE/>
        <w:autoSpaceDN/>
        <w:adjustRightInd/>
        <w:spacing w:before="100" w:beforeAutospacing="1" w:after="100" w:afterAutospacing="1"/>
        <w:ind w:left="3330"/>
        <w:rPr>
          <w:rFonts w:asciiTheme="majorHAnsi" w:hAnsiTheme="majorHAnsi" w:cstheme="majorHAnsi"/>
        </w:rPr>
      </w:pPr>
      <w:proofErr w:type="spellStart"/>
      <w:r w:rsidRPr="00A92973">
        <w:rPr>
          <w:rFonts w:asciiTheme="majorHAnsi" w:hAnsiTheme="majorHAnsi" w:cstheme="majorHAnsi"/>
        </w:rPr>
        <w:t>StreetFullText</w:t>
      </w:r>
      <w:proofErr w:type="spellEnd"/>
      <w:r w:rsidRPr="00A92973">
        <w:rPr>
          <w:rFonts w:asciiTheme="majorHAnsi" w:hAnsiTheme="majorHAnsi" w:cstheme="majorHAnsi"/>
        </w:rPr>
        <w:t xml:space="preserve"> (KY: required, OH: optional)</w:t>
      </w:r>
    </w:p>
    <w:p w:rsidR="004838BA" w:rsidRPr="00A92973" w:rsidRDefault="004838BA" w:rsidP="00365256">
      <w:pPr>
        <w:pStyle w:val="ListParagraph"/>
        <w:widowControl/>
        <w:numPr>
          <w:ilvl w:val="7"/>
          <w:numId w:val="31"/>
        </w:numPr>
        <w:tabs>
          <w:tab w:val="clear" w:pos="1584"/>
        </w:tabs>
        <w:autoSpaceDE/>
        <w:autoSpaceDN/>
        <w:adjustRightInd/>
        <w:spacing w:before="100" w:beforeAutospacing="1" w:after="100" w:afterAutospacing="1"/>
        <w:ind w:left="3690"/>
        <w:rPr>
          <w:rFonts w:asciiTheme="majorHAnsi" w:hAnsiTheme="majorHAnsi" w:cstheme="majorHAnsi"/>
        </w:rPr>
      </w:pPr>
      <w:r w:rsidRPr="00A92973">
        <w:rPr>
          <w:rFonts w:asciiTheme="majorHAnsi" w:hAnsiTheme="majorHAnsi" w:cstheme="majorHAnsi"/>
        </w:rPr>
        <w:t>“Test Street 2”</w:t>
      </w:r>
    </w:p>
    <w:p w:rsidR="004838BA" w:rsidRPr="00A92973" w:rsidRDefault="004838BA" w:rsidP="00365256">
      <w:pPr>
        <w:pStyle w:val="ListParagraph"/>
        <w:widowControl/>
        <w:numPr>
          <w:ilvl w:val="5"/>
          <w:numId w:val="31"/>
        </w:numPr>
        <w:tabs>
          <w:tab w:val="clear" w:pos="1584"/>
        </w:tabs>
        <w:autoSpaceDE/>
        <w:autoSpaceDN/>
        <w:adjustRightInd/>
        <w:spacing w:before="100" w:beforeAutospacing="1" w:after="100" w:afterAutospacing="1"/>
        <w:ind w:left="2970"/>
        <w:rPr>
          <w:rFonts w:asciiTheme="majorHAnsi" w:hAnsiTheme="majorHAnsi" w:cstheme="majorHAnsi"/>
        </w:rPr>
      </w:pPr>
      <w:proofErr w:type="spellStart"/>
      <w:r w:rsidRPr="00A92973">
        <w:rPr>
          <w:rFonts w:asciiTheme="majorHAnsi" w:hAnsiTheme="majorHAnsi" w:cstheme="majorHAnsi"/>
        </w:rPr>
        <w:t>LocationCityName</w:t>
      </w:r>
      <w:proofErr w:type="spellEnd"/>
      <w:r w:rsidRPr="00A92973">
        <w:rPr>
          <w:rFonts w:asciiTheme="majorHAnsi" w:hAnsiTheme="majorHAnsi" w:cstheme="majorHAnsi"/>
        </w:rPr>
        <w:t xml:space="preserve"> (KY: required, OH: ignored)</w:t>
      </w:r>
    </w:p>
    <w:p w:rsidR="004838BA" w:rsidRPr="00A92973" w:rsidRDefault="004838BA" w:rsidP="00365256">
      <w:pPr>
        <w:pStyle w:val="ListParagraph"/>
        <w:widowControl/>
        <w:numPr>
          <w:ilvl w:val="6"/>
          <w:numId w:val="31"/>
        </w:numPr>
        <w:tabs>
          <w:tab w:val="clear" w:pos="1584"/>
        </w:tabs>
        <w:autoSpaceDE/>
        <w:autoSpaceDN/>
        <w:adjustRightInd/>
        <w:spacing w:before="100" w:beforeAutospacing="1" w:after="100" w:afterAutospacing="1"/>
        <w:ind w:left="3330"/>
        <w:rPr>
          <w:rFonts w:asciiTheme="majorHAnsi" w:hAnsiTheme="majorHAnsi" w:cstheme="majorHAnsi"/>
        </w:rPr>
      </w:pPr>
      <w:r w:rsidRPr="00A92973">
        <w:rPr>
          <w:rFonts w:asciiTheme="majorHAnsi" w:hAnsiTheme="majorHAnsi" w:cstheme="majorHAnsi"/>
        </w:rPr>
        <w:t>“Columbus”</w:t>
      </w:r>
    </w:p>
    <w:p w:rsidR="004838BA" w:rsidRPr="00A92973" w:rsidRDefault="004838BA" w:rsidP="00365256">
      <w:pPr>
        <w:pStyle w:val="ListParagraph"/>
        <w:widowControl/>
        <w:numPr>
          <w:ilvl w:val="5"/>
          <w:numId w:val="31"/>
        </w:numPr>
        <w:tabs>
          <w:tab w:val="clear" w:pos="1584"/>
        </w:tabs>
        <w:autoSpaceDE/>
        <w:autoSpaceDN/>
        <w:adjustRightInd/>
        <w:spacing w:before="100" w:beforeAutospacing="1" w:after="100" w:afterAutospacing="1"/>
        <w:ind w:left="2970"/>
        <w:rPr>
          <w:rFonts w:asciiTheme="majorHAnsi" w:hAnsiTheme="majorHAnsi" w:cstheme="majorHAnsi"/>
        </w:rPr>
      </w:pPr>
      <w:proofErr w:type="spellStart"/>
      <w:r w:rsidRPr="00A92973">
        <w:rPr>
          <w:rFonts w:asciiTheme="majorHAnsi" w:hAnsiTheme="majorHAnsi" w:cstheme="majorHAnsi"/>
        </w:rPr>
        <w:t>LocationStateUSPostalServiceCode</w:t>
      </w:r>
      <w:proofErr w:type="spellEnd"/>
      <w:r w:rsidRPr="00A92973">
        <w:rPr>
          <w:rFonts w:asciiTheme="majorHAnsi" w:hAnsiTheme="majorHAnsi" w:cstheme="majorHAnsi"/>
        </w:rPr>
        <w:t xml:space="preserve"> (KY: required, OH: ignored)</w:t>
      </w:r>
    </w:p>
    <w:p w:rsidR="004838BA" w:rsidRPr="00A92973" w:rsidRDefault="004838BA" w:rsidP="00365256">
      <w:pPr>
        <w:pStyle w:val="ListParagraph"/>
        <w:widowControl/>
        <w:numPr>
          <w:ilvl w:val="6"/>
          <w:numId w:val="31"/>
        </w:numPr>
        <w:tabs>
          <w:tab w:val="clear" w:pos="1584"/>
        </w:tabs>
        <w:autoSpaceDE/>
        <w:autoSpaceDN/>
        <w:adjustRightInd/>
        <w:spacing w:before="100" w:beforeAutospacing="1" w:after="100" w:afterAutospacing="1"/>
        <w:ind w:left="3330"/>
        <w:rPr>
          <w:rFonts w:asciiTheme="majorHAnsi" w:hAnsiTheme="majorHAnsi" w:cstheme="majorHAnsi"/>
        </w:rPr>
      </w:pPr>
      <w:r w:rsidRPr="00A92973">
        <w:rPr>
          <w:rFonts w:asciiTheme="majorHAnsi" w:hAnsiTheme="majorHAnsi" w:cstheme="majorHAnsi"/>
        </w:rPr>
        <w:t>“OH”</w:t>
      </w:r>
    </w:p>
    <w:p w:rsidR="004838BA" w:rsidRPr="00A92973" w:rsidRDefault="004838BA" w:rsidP="00365256">
      <w:pPr>
        <w:pStyle w:val="ListParagraph"/>
        <w:widowControl/>
        <w:numPr>
          <w:ilvl w:val="5"/>
          <w:numId w:val="31"/>
        </w:numPr>
        <w:tabs>
          <w:tab w:val="clear" w:pos="1584"/>
        </w:tabs>
        <w:autoSpaceDE/>
        <w:autoSpaceDN/>
        <w:adjustRightInd/>
        <w:spacing w:before="100" w:beforeAutospacing="1" w:after="100" w:afterAutospacing="1"/>
        <w:ind w:left="2970"/>
        <w:rPr>
          <w:rFonts w:asciiTheme="majorHAnsi" w:hAnsiTheme="majorHAnsi" w:cstheme="majorHAnsi"/>
        </w:rPr>
      </w:pPr>
      <w:proofErr w:type="spellStart"/>
      <w:r w:rsidRPr="00A92973">
        <w:rPr>
          <w:rFonts w:asciiTheme="majorHAnsi" w:hAnsiTheme="majorHAnsi" w:cstheme="majorHAnsi"/>
        </w:rPr>
        <w:t>LocationPostalCode</w:t>
      </w:r>
      <w:proofErr w:type="spellEnd"/>
      <w:r w:rsidRPr="00A92973">
        <w:rPr>
          <w:rFonts w:asciiTheme="majorHAnsi" w:hAnsiTheme="majorHAnsi" w:cstheme="majorHAnsi"/>
        </w:rPr>
        <w:t xml:space="preserve"> (5-digit, KY &amp; OH: required)</w:t>
      </w:r>
    </w:p>
    <w:p w:rsidR="004838BA" w:rsidRPr="00A92973" w:rsidRDefault="004838BA" w:rsidP="00365256">
      <w:pPr>
        <w:pStyle w:val="ListParagraph"/>
        <w:widowControl/>
        <w:numPr>
          <w:ilvl w:val="6"/>
          <w:numId w:val="31"/>
        </w:numPr>
        <w:tabs>
          <w:tab w:val="clear" w:pos="1584"/>
        </w:tabs>
        <w:autoSpaceDE/>
        <w:autoSpaceDN/>
        <w:adjustRightInd/>
        <w:spacing w:before="100" w:beforeAutospacing="1" w:after="100" w:afterAutospacing="1"/>
        <w:ind w:left="3330"/>
        <w:rPr>
          <w:rFonts w:asciiTheme="majorHAnsi" w:hAnsiTheme="majorHAnsi" w:cstheme="majorHAnsi"/>
        </w:rPr>
      </w:pPr>
      <w:r w:rsidRPr="00A92973">
        <w:rPr>
          <w:rFonts w:asciiTheme="majorHAnsi" w:hAnsiTheme="majorHAnsi" w:cstheme="majorHAnsi"/>
        </w:rPr>
        <w:t>“44444”</w:t>
      </w:r>
    </w:p>
    <w:p w:rsidR="004838BA" w:rsidRPr="00A92973" w:rsidRDefault="004838BA" w:rsidP="00365256">
      <w:pPr>
        <w:pStyle w:val="ListParagraph"/>
        <w:widowControl/>
        <w:numPr>
          <w:ilvl w:val="2"/>
          <w:numId w:val="31"/>
        </w:numPr>
        <w:tabs>
          <w:tab w:val="clear" w:pos="1584"/>
        </w:tabs>
        <w:autoSpaceDE/>
        <w:autoSpaceDN/>
        <w:adjustRightInd/>
        <w:spacing w:before="100" w:beforeAutospacing="1" w:after="100" w:afterAutospacing="1"/>
        <w:ind w:left="1890"/>
        <w:rPr>
          <w:rFonts w:asciiTheme="majorHAnsi" w:hAnsiTheme="majorHAnsi" w:cstheme="majorHAnsi"/>
        </w:rPr>
      </w:pPr>
      <w:proofErr w:type="spellStart"/>
      <w:r w:rsidRPr="00A92973">
        <w:rPr>
          <w:rFonts w:asciiTheme="majorHAnsi" w:hAnsiTheme="majorHAnsi" w:cstheme="majorHAnsi"/>
        </w:rPr>
        <w:t>PersonStateIssuedIdentifier</w:t>
      </w:r>
      <w:proofErr w:type="spellEnd"/>
      <w:r w:rsidRPr="00A92973">
        <w:rPr>
          <w:rFonts w:asciiTheme="majorHAnsi" w:hAnsiTheme="majorHAnsi" w:cstheme="majorHAnsi"/>
        </w:rPr>
        <w:t xml:space="preserve"> (complex)</w:t>
      </w:r>
    </w:p>
    <w:p w:rsidR="004838BA" w:rsidRPr="00A92973" w:rsidRDefault="004838BA" w:rsidP="00365256">
      <w:pPr>
        <w:pStyle w:val="ListParagraph"/>
        <w:widowControl/>
        <w:numPr>
          <w:ilvl w:val="3"/>
          <w:numId w:val="31"/>
        </w:numPr>
        <w:tabs>
          <w:tab w:val="clear" w:pos="1584"/>
        </w:tabs>
        <w:autoSpaceDE/>
        <w:autoSpaceDN/>
        <w:adjustRightInd/>
        <w:spacing w:before="100" w:beforeAutospacing="1" w:after="100" w:afterAutospacing="1"/>
        <w:ind w:left="2250"/>
        <w:rPr>
          <w:rFonts w:asciiTheme="majorHAnsi" w:hAnsiTheme="majorHAnsi" w:cstheme="majorHAnsi"/>
        </w:rPr>
      </w:pPr>
      <w:proofErr w:type="spellStart"/>
      <w:r w:rsidRPr="00A92973">
        <w:rPr>
          <w:rFonts w:asciiTheme="majorHAnsi" w:hAnsiTheme="majorHAnsi" w:cstheme="majorHAnsi"/>
        </w:rPr>
        <w:t>IdentificationID</w:t>
      </w:r>
      <w:proofErr w:type="spellEnd"/>
      <w:r w:rsidRPr="00A92973">
        <w:rPr>
          <w:rFonts w:asciiTheme="majorHAnsi" w:hAnsiTheme="majorHAnsi" w:cstheme="majorHAnsi"/>
        </w:rPr>
        <w:t xml:space="preserve"> (KY: optional, OH: ignored)</w:t>
      </w:r>
    </w:p>
    <w:p w:rsidR="004838BA" w:rsidRPr="00A92973" w:rsidRDefault="004838BA" w:rsidP="00365256">
      <w:pPr>
        <w:pStyle w:val="ListParagraph"/>
        <w:widowControl/>
        <w:numPr>
          <w:ilvl w:val="4"/>
          <w:numId w:val="31"/>
        </w:numPr>
        <w:tabs>
          <w:tab w:val="clear" w:pos="1584"/>
        </w:tabs>
        <w:autoSpaceDE/>
        <w:autoSpaceDN/>
        <w:adjustRightInd/>
        <w:spacing w:before="100" w:beforeAutospacing="1" w:after="100" w:afterAutospacing="1"/>
        <w:ind w:left="2610"/>
        <w:rPr>
          <w:rFonts w:asciiTheme="majorHAnsi" w:hAnsiTheme="majorHAnsi" w:cstheme="majorHAnsi"/>
        </w:rPr>
      </w:pPr>
      <w:r w:rsidRPr="00A92973">
        <w:rPr>
          <w:rFonts w:asciiTheme="majorHAnsi" w:hAnsiTheme="majorHAnsi" w:cstheme="majorHAnsi"/>
        </w:rPr>
        <w:t>“RR123456”</w:t>
      </w:r>
    </w:p>
    <w:p w:rsidR="00A95587" w:rsidRPr="00A92973" w:rsidRDefault="00A95587" w:rsidP="00365256">
      <w:pPr>
        <w:pStyle w:val="ListParagraph"/>
        <w:widowControl/>
        <w:numPr>
          <w:ilvl w:val="3"/>
          <w:numId w:val="31"/>
        </w:numPr>
        <w:tabs>
          <w:tab w:val="clear" w:pos="1584"/>
        </w:tabs>
        <w:autoSpaceDE/>
        <w:autoSpaceDN/>
        <w:adjustRightInd/>
        <w:spacing w:before="100" w:beforeAutospacing="1" w:after="100" w:afterAutospacing="1"/>
        <w:ind w:left="2250"/>
        <w:rPr>
          <w:rFonts w:asciiTheme="majorHAnsi" w:hAnsiTheme="majorHAnsi" w:cstheme="majorHAnsi"/>
        </w:rPr>
      </w:pPr>
      <w:proofErr w:type="spellStart"/>
      <w:r w:rsidRPr="00A92973">
        <w:rPr>
          <w:rFonts w:asciiTheme="majorHAnsi" w:hAnsiTheme="majorHAnsi" w:cstheme="majorHAnsi"/>
        </w:rPr>
        <w:t>Identification</w:t>
      </w:r>
      <w:r w:rsidR="004838BA" w:rsidRPr="00A92973">
        <w:rPr>
          <w:rFonts w:asciiTheme="majorHAnsi" w:hAnsiTheme="majorHAnsi" w:cstheme="majorHAnsi"/>
        </w:rPr>
        <w:t>JurisdictionText</w:t>
      </w:r>
      <w:proofErr w:type="spellEnd"/>
      <w:r w:rsidRPr="00A92973">
        <w:rPr>
          <w:rFonts w:asciiTheme="majorHAnsi" w:hAnsiTheme="majorHAnsi" w:cstheme="majorHAnsi"/>
        </w:rPr>
        <w:t xml:space="preserve"> (KY: optional, OH: ignored)</w:t>
      </w:r>
    </w:p>
    <w:p w:rsidR="00A95587" w:rsidRPr="00A92973" w:rsidRDefault="00A95587" w:rsidP="00365256">
      <w:pPr>
        <w:pStyle w:val="ListParagraph"/>
        <w:widowControl/>
        <w:numPr>
          <w:ilvl w:val="4"/>
          <w:numId w:val="31"/>
        </w:numPr>
        <w:tabs>
          <w:tab w:val="clear" w:pos="1584"/>
        </w:tabs>
        <w:autoSpaceDE/>
        <w:autoSpaceDN/>
        <w:adjustRightInd/>
        <w:spacing w:before="100" w:beforeAutospacing="1" w:after="100" w:afterAutospacing="1"/>
        <w:ind w:left="2610"/>
        <w:rPr>
          <w:rFonts w:asciiTheme="majorHAnsi" w:hAnsiTheme="majorHAnsi" w:cstheme="majorHAnsi"/>
        </w:rPr>
      </w:pPr>
      <w:r w:rsidRPr="00A92973">
        <w:rPr>
          <w:rFonts w:asciiTheme="majorHAnsi" w:hAnsiTheme="majorHAnsi" w:cstheme="majorHAnsi"/>
        </w:rPr>
        <w:t>“</w:t>
      </w:r>
      <w:r w:rsidR="004838BA" w:rsidRPr="00A92973">
        <w:rPr>
          <w:rFonts w:asciiTheme="majorHAnsi" w:hAnsiTheme="majorHAnsi" w:cstheme="majorHAnsi"/>
        </w:rPr>
        <w:t>OH</w:t>
      </w:r>
      <w:r w:rsidRPr="00A92973">
        <w:rPr>
          <w:rFonts w:asciiTheme="majorHAnsi" w:hAnsiTheme="majorHAnsi" w:cstheme="majorHAnsi"/>
        </w:rPr>
        <w:t>”</w:t>
      </w:r>
    </w:p>
    <w:p w:rsidR="00DE06B0" w:rsidRPr="00A92973" w:rsidRDefault="00DE06B0" w:rsidP="004234A7">
      <w:pPr>
        <w:pStyle w:val="Heading1"/>
      </w:pPr>
      <w:bookmarkStart w:id="47" w:name="_Toc334166259"/>
      <w:r w:rsidRPr="00A92973">
        <w:t>Data Outputs</w:t>
      </w:r>
      <w:bookmarkEnd w:id="47"/>
    </w:p>
    <w:p w:rsidR="005429B1" w:rsidRPr="00A92973" w:rsidRDefault="005A5CDB" w:rsidP="00F47CDA">
      <w:pPr>
        <w:ind w:left="540"/>
        <w:jc w:val="both"/>
        <w:rPr>
          <w:rFonts w:asciiTheme="majorHAnsi" w:hAnsiTheme="majorHAnsi" w:cstheme="majorHAnsi"/>
        </w:rPr>
      </w:pPr>
      <w:r w:rsidRPr="00A92973">
        <w:rPr>
          <w:rFonts w:asciiTheme="majorHAnsi" w:hAnsiTheme="majorHAnsi" w:cstheme="majorHAnsi"/>
        </w:rPr>
        <w:t>I</w:t>
      </w:r>
      <w:r w:rsidR="005429B1" w:rsidRPr="00A92973">
        <w:rPr>
          <w:rFonts w:asciiTheme="majorHAnsi" w:hAnsiTheme="majorHAnsi" w:cstheme="majorHAnsi"/>
        </w:rPr>
        <w:t xml:space="preserve">t is anticipated that elements contained in a response will be utilized for display to the user who initiated the request.  Hence it </w:t>
      </w:r>
      <w:r w:rsidRPr="00A92973">
        <w:rPr>
          <w:rFonts w:asciiTheme="majorHAnsi" w:hAnsiTheme="majorHAnsi" w:cstheme="majorHAnsi"/>
        </w:rPr>
        <w:t>is</w:t>
      </w:r>
      <w:r w:rsidR="005429B1" w:rsidRPr="00A92973">
        <w:rPr>
          <w:rFonts w:asciiTheme="majorHAnsi" w:hAnsiTheme="majorHAnsi" w:cstheme="majorHAnsi"/>
        </w:rPr>
        <w:t xml:space="preserve"> not a as critical to gain prior agreement between the exchange partners on what elements would be required, optional, or ignored (as was the case above for the request elements being used to feed the disclosing state database queries).</w:t>
      </w:r>
    </w:p>
    <w:p w:rsidR="005429B1" w:rsidRPr="00A92973" w:rsidRDefault="005429B1" w:rsidP="00F47CDA">
      <w:pPr>
        <w:ind w:left="540"/>
        <w:jc w:val="both"/>
        <w:rPr>
          <w:rFonts w:asciiTheme="majorHAnsi" w:hAnsiTheme="majorHAnsi" w:cstheme="majorHAnsi"/>
        </w:rPr>
      </w:pPr>
      <w:r w:rsidRPr="00A92973">
        <w:rPr>
          <w:rFonts w:asciiTheme="majorHAnsi" w:hAnsiTheme="majorHAnsi" w:cstheme="majorHAnsi"/>
        </w:rPr>
        <w:t>The recommendation with regard to request responses, then, is for each state to fetch the sample instance (in the file “PMIX_NIEM_2.0_Request_Response_Instance.xml”) of the PMIX request response schema in the</w:t>
      </w:r>
      <w:r w:rsidR="007B4DB7">
        <w:rPr>
          <w:rFonts w:asciiTheme="majorHAnsi" w:hAnsiTheme="majorHAnsi" w:cstheme="majorHAnsi"/>
        </w:rPr>
        <w:t xml:space="preserve"> enclosed</w:t>
      </w:r>
      <w:r w:rsidRPr="00A92973">
        <w:rPr>
          <w:rFonts w:asciiTheme="majorHAnsi" w:hAnsiTheme="majorHAnsi" w:cstheme="majorHAnsi"/>
        </w:rPr>
        <w:t xml:space="preserve"> PMIX IEPD.  </w:t>
      </w:r>
    </w:p>
    <w:p w:rsidR="00DE06B0" w:rsidRPr="00A92973" w:rsidRDefault="00DE06B0" w:rsidP="004234A7">
      <w:pPr>
        <w:pStyle w:val="Heading1"/>
      </w:pPr>
      <w:bookmarkStart w:id="48" w:name="_Toc334166260"/>
      <w:r w:rsidRPr="00A92973">
        <w:t>Data Provenance</w:t>
      </w:r>
      <w:bookmarkEnd w:id="48"/>
    </w:p>
    <w:p w:rsidR="0049514B" w:rsidRPr="00A92973" w:rsidRDefault="00DE06B0" w:rsidP="00F47CDA">
      <w:pPr>
        <w:pStyle w:val="JRANormalText"/>
        <w:ind w:left="540"/>
        <w:rPr>
          <w:rFonts w:asciiTheme="majorHAnsi" w:hAnsiTheme="majorHAnsi" w:cstheme="majorHAnsi"/>
        </w:rPr>
      </w:pPr>
      <w:r w:rsidRPr="00A92973">
        <w:rPr>
          <w:rFonts w:asciiTheme="majorHAnsi" w:hAnsiTheme="majorHAnsi" w:cstheme="majorHAnsi"/>
        </w:rPr>
        <w:t>The data exchanged by this service originate</w:t>
      </w:r>
      <w:r w:rsidR="00B55D75" w:rsidRPr="00A92973">
        <w:rPr>
          <w:rFonts w:asciiTheme="majorHAnsi" w:hAnsiTheme="majorHAnsi" w:cstheme="majorHAnsi"/>
        </w:rPr>
        <w:t>s</w:t>
      </w:r>
      <w:r w:rsidRPr="00A92973">
        <w:rPr>
          <w:rFonts w:asciiTheme="majorHAnsi" w:hAnsiTheme="majorHAnsi" w:cstheme="majorHAnsi"/>
        </w:rPr>
        <w:t xml:space="preserve"> at the participating partner </w:t>
      </w:r>
      <w:r w:rsidR="00B55D75" w:rsidRPr="00A92973">
        <w:rPr>
          <w:rFonts w:asciiTheme="majorHAnsi" w:hAnsiTheme="majorHAnsi" w:cstheme="majorHAnsi"/>
        </w:rPr>
        <w:t xml:space="preserve">PMP </w:t>
      </w:r>
      <w:r w:rsidRPr="00A92973">
        <w:rPr>
          <w:rFonts w:asciiTheme="majorHAnsi" w:hAnsiTheme="majorHAnsi" w:cstheme="majorHAnsi"/>
        </w:rPr>
        <w:t>system</w:t>
      </w:r>
      <w:r w:rsidR="00B55D75" w:rsidRPr="00A92973">
        <w:rPr>
          <w:rFonts w:asciiTheme="majorHAnsi" w:hAnsiTheme="majorHAnsi" w:cstheme="majorHAnsi"/>
        </w:rPr>
        <w:t>s</w:t>
      </w:r>
      <w:r w:rsidRPr="00A92973">
        <w:rPr>
          <w:rFonts w:asciiTheme="majorHAnsi" w:hAnsiTheme="majorHAnsi" w:cstheme="majorHAnsi"/>
        </w:rPr>
        <w:t xml:space="preserve">. The provenance of the data will be restricted to the data available from the specific participating </w:t>
      </w:r>
      <w:r w:rsidR="00B55D75" w:rsidRPr="00A92973">
        <w:rPr>
          <w:rFonts w:asciiTheme="majorHAnsi" w:hAnsiTheme="majorHAnsi" w:cstheme="majorHAnsi"/>
        </w:rPr>
        <w:t>state PMP system</w:t>
      </w:r>
      <w:r w:rsidRPr="00A92973">
        <w:rPr>
          <w:rFonts w:asciiTheme="majorHAnsi" w:hAnsiTheme="majorHAnsi" w:cstheme="majorHAnsi"/>
        </w:rPr>
        <w:t>.</w:t>
      </w:r>
    </w:p>
    <w:p w:rsidR="00B430B5" w:rsidRDefault="0049514B" w:rsidP="00B430B5">
      <w:r w:rsidRPr="00A92973" w:rsidDel="0049514B">
        <w:t xml:space="preserve"> </w:t>
      </w:r>
      <w:bookmarkStart w:id="49" w:name="_Toc294609381"/>
      <w:bookmarkStart w:id="50" w:name="_Toc294610015"/>
      <w:bookmarkEnd w:id="49"/>
      <w:bookmarkEnd w:id="50"/>
      <w:r w:rsidR="00B430B5">
        <w:br w:type="page"/>
      </w:r>
    </w:p>
    <w:p w:rsidR="00DE06B0" w:rsidRPr="00A92973" w:rsidRDefault="00DE06B0" w:rsidP="004234A7">
      <w:pPr>
        <w:pStyle w:val="Heading1"/>
      </w:pPr>
      <w:bookmarkStart w:id="51" w:name="_Toc334166261"/>
      <w:r w:rsidRPr="00A92973">
        <w:lastRenderedPageBreak/>
        <w:t>Behavior Model</w:t>
      </w:r>
      <w:bookmarkEnd w:id="51"/>
    </w:p>
    <w:p w:rsidR="007E05DF" w:rsidRDefault="007E05DF" w:rsidP="00F47CDA">
      <w:pPr>
        <w:pStyle w:val="JRANormalText"/>
        <w:ind w:left="540"/>
        <w:rPr>
          <w:rFonts w:asciiTheme="majorHAnsi" w:hAnsiTheme="majorHAnsi" w:cstheme="majorHAnsi"/>
        </w:rPr>
      </w:pPr>
      <w:r w:rsidRPr="00A92973">
        <w:rPr>
          <w:rFonts w:asciiTheme="majorHAnsi" w:hAnsiTheme="majorHAnsi" w:cstheme="majorHAnsi"/>
        </w:rPr>
        <w:t>The diagram provided below further describes the behavior model of the service and how the service actions interact with each other.</w:t>
      </w:r>
    </w:p>
    <w:p w:rsidR="00FE710C" w:rsidRPr="00A92973" w:rsidRDefault="00FE710C" w:rsidP="007E05DF">
      <w:pPr>
        <w:pStyle w:val="JRANormalText"/>
        <w:rPr>
          <w:rFonts w:asciiTheme="majorHAnsi" w:hAnsiTheme="majorHAnsi" w:cstheme="majorHAnsi"/>
        </w:rPr>
      </w:pPr>
    </w:p>
    <w:p w:rsidR="006143E9" w:rsidRDefault="006E40C0" w:rsidP="00A92973">
      <w:pPr>
        <w:pStyle w:val="JRANormalText"/>
        <w:keepNext/>
        <w:rPr>
          <w:rFonts w:asciiTheme="majorHAnsi" w:hAnsiTheme="majorHAnsi" w:cstheme="majorHAnsi"/>
        </w:rPr>
      </w:pPr>
      <w:r w:rsidRPr="006E40C0">
        <w:rPr>
          <w:noProof/>
          <w:lang w:bidi="ar-SA"/>
        </w:rPr>
        <w:drawing>
          <wp:inline distT="0" distB="0" distL="0" distR="0" wp14:anchorId="174F7CA8" wp14:editId="5F6E0588">
            <wp:extent cx="5486400" cy="26778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677886"/>
                    </a:xfrm>
                    <a:prstGeom prst="rect">
                      <a:avLst/>
                    </a:prstGeom>
                    <a:noFill/>
                    <a:ln>
                      <a:noFill/>
                    </a:ln>
                  </pic:spPr>
                </pic:pic>
              </a:graphicData>
            </a:graphic>
          </wp:inline>
        </w:drawing>
      </w:r>
    </w:p>
    <w:p w:rsidR="006E40C0" w:rsidRPr="00A92973" w:rsidRDefault="006E40C0" w:rsidP="00A92973">
      <w:pPr>
        <w:pStyle w:val="JRANormalText"/>
        <w:keepNext/>
        <w:rPr>
          <w:rFonts w:asciiTheme="majorHAnsi" w:hAnsiTheme="majorHAnsi" w:cstheme="majorHAnsi"/>
        </w:rPr>
      </w:pPr>
    </w:p>
    <w:p w:rsidR="00805E75" w:rsidRPr="00A92973" w:rsidRDefault="006143E9" w:rsidP="00A92973">
      <w:pPr>
        <w:pStyle w:val="Caption"/>
        <w:rPr>
          <w:rFonts w:asciiTheme="majorHAnsi" w:hAnsiTheme="majorHAnsi" w:cstheme="majorHAnsi"/>
        </w:rPr>
      </w:pPr>
      <w:bookmarkStart w:id="52" w:name="_Toc361384836"/>
      <w:r w:rsidRPr="00A92973">
        <w:rPr>
          <w:rFonts w:asciiTheme="majorHAnsi" w:hAnsiTheme="majorHAnsi" w:cstheme="majorHAnsi"/>
        </w:rPr>
        <w:t xml:space="preserve">Figure </w:t>
      </w:r>
      <w:r w:rsidR="000F2F5B" w:rsidRPr="00A92973">
        <w:rPr>
          <w:rFonts w:asciiTheme="majorHAnsi" w:hAnsiTheme="majorHAnsi" w:cstheme="majorHAnsi"/>
        </w:rPr>
        <w:fldChar w:fldCharType="begin"/>
      </w:r>
      <w:r w:rsidRPr="00A92973">
        <w:rPr>
          <w:rFonts w:asciiTheme="majorHAnsi" w:hAnsiTheme="majorHAnsi" w:cstheme="majorHAnsi"/>
        </w:rPr>
        <w:instrText xml:space="preserve"> SEQ Figure \* ARABIC </w:instrText>
      </w:r>
      <w:r w:rsidR="000F2F5B" w:rsidRPr="00A92973">
        <w:rPr>
          <w:rFonts w:asciiTheme="majorHAnsi" w:hAnsiTheme="majorHAnsi" w:cstheme="majorHAnsi"/>
        </w:rPr>
        <w:fldChar w:fldCharType="separate"/>
      </w:r>
      <w:r w:rsidR="00EE3D4E">
        <w:rPr>
          <w:rFonts w:asciiTheme="majorHAnsi" w:hAnsiTheme="majorHAnsi" w:cstheme="majorHAnsi"/>
          <w:noProof/>
        </w:rPr>
        <w:t>9</w:t>
      </w:r>
      <w:r w:rsidR="000F2F5B" w:rsidRPr="00A92973">
        <w:rPr>
          <w:rFonts w:asciiTheme="majorHAnsi" w:hAnsiTheme="majorHAnsi" w:cstheme="majorHAnsi"/>
        </w:rPr>
        <w:fldChar w:fldCharType="end"/>
      </w:r>
      <w:r w:rsidR="00365256">
        <w:rPr>
          <w:rFonts w:asciiTheme="majorHAnsi" w:hAnsiTheme="majorHAnsi" w:cstheme="majorHAnsi"/>
        </w:rPr>
        <w:t>:</w:t>
      </w:r>
      <w:r w:rsidRPr="00A92973">
        <w:rPr>
          <w:rFonts w:asciiTheme="majorHAnsi" w:hAnsiTheme="majorHAnsi" w:cstheme="majorHAnsi"/>
        </w:rPr>
        <w:t xml:space="preserve"> Behavior Model of PMIX </w:t>
      </w:r>
      <w:r w:rsidR="005E0417">
        <w:rPr>
          <w:rFonts w:asciiTheme="majorHAnsi" w:hAnsiTheme="majorHAnsi" w:cstheme="majorHAnsi"/>
        </w:rPr>
        <w:t>Exchanges</w:t>
      </w:r>
      <w:bookmarkEnd w:id="52"/>
    </w:p>
    <w:p w:rsidR="009242F9" w:rsidRDefault="00BD425C" w:rsidP="00F47CDA">
      <w:pPr>
        <w:spacing w:before="100" w:beforeAutospacing="1" w:after="100" w:afterAutospacing="1"/>
        <w:ind w:left="540"/>
        <w:jc w:val="both"/>
        <w:rPr>
          <w:rFonts w:asciiTheme="majorHAnsi" w:hAnsiTheme="majorHAnsi" w:cstheme="majorHAnsi"/>
          <w:b/>
          <w:sz w:val="24"/>
          <w:szCs w:val="28"/>
        </w:rPr>
      </w:pPr>
      <w:r w:rsidRPr="00A92973">
        <w:rPr>
          <w:rFonts w:asciiTheme="majorHAnsi" w:hAnsiTheme="majorHAnsi" w:cstheme="majorHAnsi"/>
        </w:rPr>
        <w:t xml:space="preserve">Each state is assumed to have a State Routing Service (SRS) that performs the same exchange services within the state as the </w:t>
      </w:r>
      <w:r w:rsidR="002018CF">
        <w:rPr>
          <w:rFonts w:asciiTheme="majorHAnsi" w:hAnsiTheme="majorHAnsi" w:cstheme="majorHAnsi"/>
        </w:rPr>
        <w:t>hub</w:t>
      </w:r>
      <w:r w:rsidRPr="00A92973">
        <w:rPr>
          <w:rFonts w:asciiTheme="majorHAnsi" w:hAnsiTheme="majorHAnsi" w:cstheme="majorHAnsi"/>
        </w:rPr>
        <w:t xml:space="preserve"> between states.  The </w:t>
      </w:r>
      <w:r w:rsidR="00D260E4">
        <w:rPr>
          <w:rFonts w:asciiTheme="majorHAnsi" w:hAnsiTheme="majorHAnsi" w:cstheme="majorHAnsi"/>
        </w:rPr>
        <w:t>SRS</w:t>
      </w:r>
      <w:r w:rsidRPr="00A92973">
        <w:rPr>
          <w:rFonts w:asciiTheme="majorHAnsi" w:hAnsiTheme="majorHAnsi" w:cstheme="majorHAnsi"/>
        </w:rPr>
        <w:t xml:space="preserve"> interacts through an Application Program Interface (API) that is inco</w:t>
      </w:r>
      <w:r w:rsidR="009242F9">
        <w:rPr>
          <w:rFonts w:asciiTheme="majorHAnsi" w:hAnsiTheme="majorHAnsi" w:cstheme="majorHAnsi"/>
        </w:rPr>
        <w:t>rporated into the PMP systems.</w:t>
      </w:r>
      <w:bookmarkStart w:id="53" w:name="_Toc196967033"/>
    </w:p>
    <w:p w:rsidR="00B430B5" w:rsidRDefault="00B430B5" w:rsidP="00B430B5">
      <w:r>
        <w:br w:type="page"/>
      </w:r>
    </w:p>
    <w:p w:rsidR="00DE06B0" w:rsidRPr="00A92973" w:rsidRDefault="00DE06B0" w:rsidP="004234A7">
      <w:pPr>
        <w:pStyle w:val="Heading1"/>
      </w:pPr>
      <w:bookmarkStart w:id="54" w:name="_Toc334166262"/>
      <w:r w:rsidRPr="00A92973">
        <w:lastRenderedPageBreak/>
        <w:t>Action Model</w:t>
      </w:r>
      <w:bookmarkEnd w:id="53"/>
      <w:bookmarkEnd w:id="54"/>
    </w:p>
    <w:p w:rsidR="00DE06B0" w:rsidRPr="00A92973" w:rsidRDefault="00DE06B0" w:rsidP="00F47CDA">
      <w:pPr>
        <w:pStyle w:val="JRANormalText"/>
        <w:ind w:left="540"/>
        <w:rPr>
          <w:rFonts w:asciiTheme="majorHAnsi" w:hAnsiTheme="majorHAnsi" w:cstheme="majorHAnsi"/>
        </w:rPr>
      </w:pPr>
      <w:r w:rsidRPr="00A92973">
        <w:rPr>
          <w:rFonts w:asciiTheme="majorHAnsi" w:hAnsiTheme="majorHAnsi" w:cstheme="majorHAnsi"/>
        </w:rPr>
        <w:t>The table</w:t>
      </w:r>
      <w:r w:rsidR="00187A1B" w:rsidRPr="00A92973">
        <w:rPr>
          <w:rFonts w:asciiTheme="majorHAnsi" w:hAnsiTheme="majorHAnsi" w:cstheme="majorHAnsi"/>
        </w:rPr>
        <w:t>s</w:t>
      </w:r>
      <w:r w:rsidRPr="00A92973">
        <w:rPr>
          <w:rFonts w:asciiTheme="majorHAnsi" w:hAnsiTheme="majorHAnsi" w:cstheme="majorHAnsi"/>
        </w:rPr>
        <w:t xml:space="preserve"> below contain information about each individual service action.</w:t>
      </w:r>
    </w:p>
    <w:tbl>
      <w:tblPr>
        <w:tblStyle w:val="TableList1"/>
        <w:tblW w:w="7447" w:type="dxa"/>
        <w:jc w:val="center"/>
        <w:tblLook w:val="04A0" w:firstRow="1" w:lastRow="0" w:firstColumn="1" w:lastColumn="0" w:noHBand="0" w:noVBand="1"/>
      </w:tblPr>
      <w:tblGrid>
        <w:gridCol w:w="3362"/>
        <w:gridCol w:w="309"/>
        <w:gridCol w:w="3776"/>
      </w:tblGrid>
      <w:tr w:rsidR="00187A1B" w:rsidRPr="00A92973" w:rsidTr="00A92973">
        <w:trPr>
          <w:cnfStyle w:val="100000000000" w:firstRow="1" w:lastRow="0" w:firstColumn="0" w:lastColumn="0" w:oddVBand="0" w:evenVBand="0" w:oddHBand="0" w:evenHBand="0" w:firstRowFirstColumn="0" w:firstRowLastColumn="0" w:lastRowFirstColumn="0" w:lastRowLastColumn="0"/>
          <w:trHeight w:val="526"/>
          <w:jc w:val="center"/>
        </w:trPr>
        <w:tc>
          <w:tcPr>
            <w:tcW w:w="3671" w:type="dxa"/>
            <w:gridSpan w:val="2"/>
            <w:shd w:val="clear" w:color="auto" w:fill="FFFFFF" w:themeFill="background1"/>
          </w:tcPr>
          <w:p w:rsidR="00187A1B" w:rsidRPr="00A92973" w:rsidRDefault="00187A1B" w:rsidP="00187A1B">
            <w:pPr>
              <w:pStyle w:val="JRANormalText"/>
              <w:ind w:left="0"/>
              <w:jc w:val="center"/>
              <w:rPr>
                <w:rFonts w:asciiTheme="majorHAnsi" w:hAnsiTheme="majorHAnsi" w:cstheme="majorHAnsi"/>
                <w:i w:val="0"/>
                <w:color w:val="auto"/>
              </w:rPr>
            </w:pPr>
            <w:r w:rsidRPr="00A92973">
              <w:rPr>
                <w:rFonts w:asciiTheme="majorHAnsi" w:hAnsiTheme="majorHAnsi" w:cstheme="majorHAnsi"/>
                <w:i w:val="0"/>
                <w:color w:val="auto"/>
              </w:rPr>
              <w:t>Action Name</w:t>
            </w:r>
          </w:p>
        </w:tc>
        <w:tc>
          <w:tcPr>
            <w:tcW w:w="3775" w:type="dxa"/>
            <w:shd w:val="clear" w:color="auto" w:fill="FFFFFF" w:themeFill="background1"/>
          </w:tcPr>
          <w:p w:rsidR="00187A1B" w:rsidRPr="00A92973" w:rsidRDefault="00651182" w:rsidP="00187A1B">
            <w:pPr>
              <w:pStyle w:val="JRANormalText"/>
              <w:ind w:left="0"/>
              <w:jc w:val="center"/>
              <w:rPr>
                <w:rFonts w:asciiTheme="majorHAnsi" w:hAnsiTheme="majorHAnsi" w:cstheme="majorHAnsi"/>
                <w:i w:val="0"/>
                <w:color w:val="auto"/>
              </w:rPr>
            </w:pPr>
            <w:r w:rsidRPr="00A92973">
              <w:rPr>
                <w:rFonts w:asciiTheme="majorHAnsi" w:hAnsiTheme="majorHAnsi" w:cstheme="majorHAnsi"/>
                <w:i w:val="0"/>
                <w:color w:val="auto"/>
              </w:rPr>
              <w:t>Provide</w:t>
            </w:r>
            <w:r w:rsidR="0049514B" w:rsidRPr="00A92973">
              <w:rPr>
                <w:rFonts w:asciiTheme="majorHAnsi" w:hAnsiTheme="majorHAnsi" w:cstheme="majorHAnsi"/>
                <w:i w:val="0"/>
                <w:color w:val="auto"/>
              </w:rPr>
              <w:t xml:space="preserve"> </w:t>
            </w:r>
            <w:r w:rsidR="00187A1B" w:rsidRPr="00A92973">
              <w:rPr>
                <w:rFonts w:asciiTheme="majorHAnsi" w:hAnsiTheme="majorHAnsi" w:cstheme="majorHAnsi"/>
                <w:i w:val="0"/>
                <w:color w:val="auto"/>
              </w:rPr>
              <w:t>Prescription</w:t>
            </w:r>
            <w:r w:rsidR="0049514B" w:rsidRPr="00A92973">
              <w:rPr>
                <w:rFonts w:asciiTheme="majorHAnsi" w:hAnsiTheme="majorHAnsi" w:cstheme="majorHAnsi"/>
                <w:i w:val="0"/>
                <w:color w:val="auto"/>
              </w:rPr>
              <w:t xml:space="preserve"> </w:t>
            </w:r>
            <w:r w:rsidR="00187A1B" w:rsidRPr="00A92973">
              <w:rPr>
                <w:rFonts w:asciiTheme="majorHAnsi" w:hAnsiTheme="majorHAnsi" w:cstheme="majorHAnsi"/>
                <w:i w:val="0"/>
                <w:color w:val="auto"/>
              </w:rPr>
              <w:t>Drug</w:t>
            </w:r>
            <w:r w:rsidR="0049514B" w:rsidRPr="00A92973">
              <w:rPr>
                <w:rFonts w:asciiTheme="majorHAnsi" w:hAnsiTheme="majorHAnsi" w:cstheme="majorHAnsi"/>
                <w:i w:val="0"/>
                <w:color w:val="auto"/>
              </w:rPr>
              <w:t xml:space="preserve"> </w:t>
            </w:r>
            <w:r w:rsidR="00187A1B" w:rsidRPr="00A92973">
              <w:rPr>
                <w:rFonts w:asciiTheme="majorHAnsi" w:hAnsiTheme="majorHAnsi" w:cstheme="majorHAnsi"/>
                <w:i w:val="0"/>
                <w:color w:val="auto"/>
              </w:rPr>
              <w:t>History</w:t>
            </w:r>
          </w:p>
        </w:tc>
      </w:tr>
      <w:tr w:rsidR="00187A1B" w:rsidRPr="00A92973" w:rsidTr="00A92973">
        <w:trPr>
          <w:cnfStyle w:val="000000100000" w:firstRow="0" w:lastRow="0" w:firstColumn="0" w:lastColumn="0" w:oddVBand="0" w:evenVBand="0" w:oddHBand="1" w:evenHBand="0" w:firstRowFirstColumn="0" w:firstRowLastColumn="0" w:lastRowFirstColumn="0" w:lastRowLastColumn="0"/>
          <w:trHeight w:val="541"/>
          <w:jc w:val="center"/>
        </w:trPr>
        <w:tc>
          <w:tcPr>
            <w:tcW w:w="7446" w:type="dxa"/>
            <w:gridSpan w:val="3"/>
          </w:tcPr>
          <w:p w:rsidR="00187A1B" w:rsidRPr="00A92973" w:rsidRDefault="00187A1B" w:rsidP="00187A1B">
            <w:pPr>
              <w:pStyle w:val="JRANormalText"/>
              <w:rPr>
                <w:rFonts w:asciiTheme="majorHAnsi" w:hAnsiTheme="majorHAnsi" w:cstheme="majorHAnsi"/>
              </w:rPr>
            </w:pPr>
            <w:r w:rsidRPr="00A92973">
              <w:rPr>
                <w:rFonts w:asciiTheme="majorHAnsi" w:hAnsiTheme="majorHAnsi" w:cstheme="majorHAnsi"/>
              </w:rPr>
              <w:t>Action Purpose</w:t>
            </w:r>
          </w:p>
        </w:tc>
      </w:tr>
      <w:tr w:rsidR="00187A1B" w:rsidRPr="00A92973" w:rsidTr="00A92973">
        <w:trPr>
          <w:cnfStyle w:val="000000010000" w:firstRow="0" w:lastRow="0" w:firstColumn="0" w:lastColumn="0" w:oddVBand="0" w:evenVBand="0" w:oddHBand="0" w:evenHBand="1" w:firstRowFirstColumn="0" w:firstRowLastColumn="0" w:lastRowFirstColumn="0" w:lastRowLastColumn="0"/>
          <w:trHeight w:val="827"/>
          <w:jc w:val="center"/>
        </w:trPr>
        <w:tc>
          <w:tcPr>
            <w:tcW w:w="7446" w:type="dxa"/>
            <w:gridSpan w:val="3"/>
          </w:tcPr>
          <w:p w:rsidR="00187A1B" w:rsidRPr="00A92973" w:rsidRDefault="00187A1B" w:rsidP="00126370">
            <w:pPr>
              <w:pStyle w:val="JRANormalText"/>
              <w:rPr>
                <w:rFonts w:asciiTheme="majorHAnsi" w:hAnsiTheme="majorHAnsi" w:cstheme="majorHAnsi"/>
              </w:rPr>
            </w:pPr>
            <w:r w:rsidRPr="00A92973">
              <w:rPr>
                <w:rFonts w:asciiTheme="majorHAnsi" w:hAnsiTheme="majorHAnsi" w:cstheme="majorHAnsi"/>
              </w:rPr>
              <w:t xml:space="preserve">This action </w:t>
            </w:r>
            <w:r w:rsidR="00126370" w:rsidRPr="00A92973">
              <w:rPr>
                <w:rFonts w:asciiTheme="majorHAnsi" w:hAnsiTheme="majorHAnsi" w:cstheme="majorHAnsi"/>
              </w:rPr>
              <w:t>is</w:t>
            </w:r>
            <w:r w:rsidRPr="00A92973">
              <w:rPr>
                <w:rFonts w:asciiTheme="majorHAnsi" w:hAnsiTheme="majorHAnsi" w:cstheme="majorHAnsi"/>
              </w:rPr>
              <w:t xml:space="preserve"> used to by participating PMP systems to </w:t>
            </w:r>
            <w:r w:rsidR="00651182" w:rsidRPr="00A92973">
              <w:rPr>
                <w:rFonts w:asciiTheme="majorHAnsi" w:hAnsiTheme="majorHAnsi" w:cstheme="majorHAnsi"/>
              </w:rPr>
              <w:t>provide</w:t>
            </w:r>
            <w:r w:rsidRPr="00A92973">
              <w:rPr>
                <w:rFonts w:asciiTheme="majorHAnsi" w:hAnsiTheme="majorHAnsi" w:cstheme="majorHAnsi"/>
              </w:rPr>
              <w:t xml:space="preserve"> prescription drug history.</w:t>
            </w:r>
          </w:p>
        </w:tc>
      </w:tr>
      <w:tr w:rsidR="00187A1B" w:rsidRPr="00A92973" w:rsidTr="00A92973">
        <w:trPr>
          <w:cnfStyle w:val="000000100000" w:firstRow="0" w:lastRow="0" w:firstColumn="0" w:lastColumn="0" w:oddVBand="0" w:evenVBand="0" w:oddHBand="1" w:evenHBand="0" w:firstRowFirstColumn="0" w:firstRowLastColumn="0" w:lastRowFirstColumn="0" w:lastRowLastColumn="0"/>
          <w:trHeight w:val="526"/>
          <w:jc w:val="center"/>
        </w:trPr>
        <w:tc>
          <w:tcPr>
            <w:tcW w:w="3362" w:type="dxa"/>
          </w:tcPr>
          <w:p w:rsidR="00187A1B" w:rsidRPr="00A92973" w:rsidRDefault="00187A1B" w:rsidP="00187A1B">
            <w:pPr>
              <w:pStyle w:val="JRANormalText"/>
              <w:rPr>
                <w:rFonts w:asciiTheme="majorHAnsi" w:hAnsiTheme="majorHAnsi" w:cstheme="majorHAnsi"/>
              </w:rPr>
            </w:pPr>
            <w:r w:rsidRPr="00A92973">
              <w:rPr>
                <w:rFonts w:asciiTheme="majorHAnsi" w:hAnsiTheme="majorHAnsi" w:cstheme="majorHAnsi"/>
              </w:rPr>
              <w:t>Action Inputs</w:t>
            </w:r>
          </w:p>
        </w:tc>
        <w:tc>
          <w:tcPr>
            <w:tcW w:w="4085" w:type="dxa"/>
            <w:gridSpan w:val="2"/>
          </w:tcPr>
          <w:p w:rsidR="00187A1B" w:rsidRPr="00A92973" w:rsidRDefault="00187A1B" w:rsidP="00187A1B">
            <w:pPr>
              <w:pStyle w:val="JRANormalText"/>
              <w:rPr>
                <w:rFonts w:asciiTheme="majorHAnsi" w:hAnsiTheme="majorHAnsi" w:cstheme="majorHAnsi"/>
              </w:rPr>
            </w:pPr>
            <w:r w:rsidRPr="00A92973">
              <w:rPr>
                <w:rFonts w:asciiTheme="majorHAnsi" w:hAnsiTheme="majorHAnsi" w:cstheme="majorHAnsi"/>
              </w:rPr>
              <w:t>Action Outputs</w:t>
            </w:r>
          </w:p>
        </w:tc>
      </w:tr>
      <w:tr w:rsidR="00187A1B" w:rsidRPr="00A92973" w:rsidTr="00A92973">
        <w:trPr>
          <w:cnfStyle w:val="000000010000" w:firstRow="0" w:lastRow="0" w:firstColumn="0" w:lastColumn="0" w:oddVBand="0" w:evenVBand="0" w:oddHBand="0" w:evenHBand="1" w:firstRowFirstColumn="0" w:firstRowLastColumn="0" w:lastRowFirstColumn="0" w:lastRowLastColumn="0"/>
          <w:trHeight w:val="2195"/>
          <w:jc w:val="center"/>
        </w:trPr>
        <w:tc>
          <w:tcPr>
            <w:tcW w:w="3362" w:type="dxa"/>
          </w:tcPr>
          <w:p w:rsidR="00187A1B" w:rsidRPr="00A92973" w:rsidRDefault="00187A1B" w:rsidP="00187A1B">
            <w:pPr>
              <w:pStyle w:val="NoSpacing"/>
              <w:rPr>
                <w:rFonts w:asciiTheme="majorHAnsi" w:hAnsiTheme="majorHAnsi" w:cstheme="majorHAnsi"/>
              </w:rPr>
            </w:pPr>
            <w:proofErr w:type="spellStart"/>
            <w:r w:rsidRPr="00A92973">
              <w:rPr>
                <w:rFonts w:asciiTheme="majorHAnsi" w:hAnsiTheme="majorHAnsi" w:cstheme="majorHAnsi"/>
              </w:rPr>
              <w:t>Request</w:t>
            </w:r>
            <w:r w:rsidR="00B430B5">
              <w:rPr>
                <w:rFonts w:asciiTheme="majorHAnsi" w:hAnsiTheme="majorHAnsi" w:cstheme="majorHAnsi"/>
              </w:rPr>
              <w:t>Type</w:t>
            </w:r>
            <w:proofErr w:type="spellEnd"/>
          </w:p>
          <w:p w:rsidR="00BD425C" w:rsidRPr="00A92973" w:rsidRDefault="00BD425C" w:rsidP="00D262D9">
            <w:pPr>
              <w:pStyle w:val="ListParagraph"/>
              <w:numPr>
                <w:ilvl w:val="0"/>
                <w:numId w:val="9"/>
              </w:numPr>
              <w:rPr>
                <w:rFonts w:asciiTheme="majorHAnsi" w:hAnsiTheme="majorHAnsi" w:cstheme="majorHAnsi"/>
              </w:rPr>
            </w:pPr>
            <w:r w:rsidRPr="00A92973">
              <w:rPr>
                <w:rFonts w:asciiTheme="majorHAnsi" w:hAnsiTheme="majorHAnsi" w:cstheme="majorHAnsi"/>
              </w:rPr>
              <w:t>Disclosing state id</w:t>
            </w:r>
          </w:p>
          <w:p w:rsidR="00BD425C" w:rsidRPr="00A92973" w:rsidRDefault="004E3543" w:rsidP="00D262D9">
            <w:pPr>
              <w:pStyle w:val="ListParagraph"/>
              <w:numPr>
                <w:ilvl w:val="0"/>
                <w:numId w:val="9"/>
              </w:numPr>
              <w:rPr>
                <w:rFonts w:asciiTheme="majorHAnsi" w:hAnsiTheme="majorHAnsi" w:cstheme="majorHAnsi"/>
              </w:rPr>
            </w:pPr>
            <w:r w:rsidRPr="00A92973">
              <w:rPr>
                <w:rFonts w:asciiTheme="majorHAnsi" w:hAnsiTheme="majorHAnsi" w:cstheme="majorHAnsi"/>
              </w:rPr>
              <w:t>Request</w:t>
            </w:r>
            <w:r w:rsidR="00BD425C" w:rsidRPr="00A92973">
              <w:rPr>
                <w:rFonts w:asciiTheme="majorHAnsi" w:hAnsiTheme="majorHAnsi" w:cstheme="majorHAnsi"/>
              </w:rPr>
              <w:t xml:space="preserve"> id</w:t>
            </w:r>
          </w:p>
          <w:p w:rsidR="00126370" w:rsidRPr="00A92973" w:rsidRDefault="00126370" w:rsidP="00126370">
            <w:pPr>
              <w:pStyle w:val="ListParagraph"/>
              <w:numPr>
                <w:ilvl w:val="0"/>
                <w:numId w:val="9"/>
              </w:numPr>
              <w:rPr>
                <w:rFonts w:asciiTheme="majorHAnsi" w:hAnsiTheme="majorHAnsi" w:cstheme="majorHAnsi"/>
              </w:rPr>
            </w:pPr>
            <w:r w:rsidRPr="00A92973">
              <w:rPr>
                <w:rFonts w:asciiTheme="majorHAnsi" w:hAnsiTheme="majorHAnsi" w:cstheme="majorHAnsi"/>
              </w:rPr>
              <w:t>Request metadata role</w:t>
            </w:r>
          </w:p>
          <w:p w:rsidR="00D262D9" w:rsidRPr="00A92973" w:rsidRDefault="00D262D9" w:rsidP="00126370">
            <w:pPr>
              <w:pStyle w:val="ListParagraph"/>
              <w:numPr>
                <w:ilvl w:val="0"/>
                <w:numId w:val="9"/>
              </w:numPr>
              <w:rPr>
                <w:rFonts w:asciiTheme="majorHAnsi" w:hAnsiTheme="majorHAnsi" w:cstheme="majorHAnsi"/>
              </w:rPr>
            </w:pPr>
            <w:r w:rsidRPr="00A92973">
              <w:rPr>
                <w:rFonts w:asciiTheme="majorHAnsi" w:hAnsiTheme="majorHAnsi" w:cstheme="majorHAnsi"/>
              </w:rPr>
              <w:t>Patient Drug History Request (see IEPD)</w:t>
            </w:r>
          </w:p>
        </w:tc>
        <w:tc>
          <w:tcPr>
            <w:tcW w:w="4085" w:type="dxa"/>
            <w:gridSpan w:val="2"/>
          </w:tcPr>
          <w:p w:rsidR="00187A1B" w:rsidRPr="00A92973" w:rsidRDefault="00187A1B" w:rsidP="00187A1B">
            <w:pPr>
              <w:pStyle w:val="NoSpacing"/>
              <w:rPr>
                <w:rFonts w:asciiTheme="majorHAnsi" w:hAnsiTheme="majorHAnsi" w:cstheme="majorHAnsi"/>
              </w:rPr>
            </w:pPr>
            <w:proofErr w:type="spellStart"/>
            <w:r w:rsidRPr="00A92973">
              <w:rPr>
                <w:rFonts w:asciiTheme="majorHAnsi" w:hAnsiTheme="majorHAnsi" w:cstheme="majorHAnsi"/>
              </w:rPr>
              <w:t>Response</w:t>
            </w:r>
            <w:r w:rsidR="00B430B5">
              <w:rPr>
                <w:rFonts w:asciiTheme="majorHAnsi" w:hAnsiTheme="majorHAnsi" w:cstheme="majorHAnsi"/>
              </w:rPr>
              <w:t>Type</w:t>
            </w:r>
            <w:proofErr w:type="spellEnd"/>
          </w:p>
          <w:p w:rsidR="00D262D9" w:rsidRPr="00A92973" w:rsidRDefault="00D262D9" w:rsidP="00187A1B">
            <w:pPr>
              <w:pStyle w:val="ListParagraph"/>
              <w:numPr>
                <w:ilvl w:val="0"/>
                <w:numId w:val="9"/>
              </w:numPr>
              <w:rPr>
                <w:rFonts w:asciiTheme="majorHAnsi" w:hAnsiTheme="majorHAnsi" w:cstheme="majorHAnsi"/>
              </w:rPr>
            </w:pPr>
            <w:r w:rsidRPr="00A92973">
              <w:rPr>
                <w:rFonts w:asciiTheme="majorHAnsi" w:hAnsiTheme="majorHAnsi" w:cstheme="majorHAnsi"/>
              </w:rPr>
              <w:t>Response type (header)</w:t>
            </w:r>
          </w:p>
          <w:p w:rsidR="00187A1B" w:rsidRPr="00A92973" w:rsidRDefault="00187A1B" w:rsidP="00D262D9">
            <w:pPr>
              <w:pStyle w:val="ListParagraph"/>
              <w:numPr>
                <w:ilvl w:val="0"/>
                <w:numId w:val="9"/>
              </w:numPr>
              <w:rPr>
                <w:rFonts w:asciiTheme="majorHAnsi" w:hAnsiTheme="majorHAnsi" w:cstheme="majorHAnsi"/>
              </w:rPr>
            </w:pPr>
            <w:r w:rsidRPr="00A92973">
              <w:rPr>
                <w:rFonts w:asciiTheme="majorHAnsi" w:hAnsiTheme="majorHAnsi" w:cstheme="majorHAnsi"/>
              </w:rPr>
              <w:t>Patient Drug History Repor</w:t>
            </w:r>
            <w:r w:rsidR="00D262D9" w:rsidRPr="00A92973">
              <w:rPr>
                <w:rFonts w:asciiTheme="majorHAnsi" w:hAnsiTheme="majorHAnsi" w:cstheme="majorHAnsi"/>
              </w:rPr>
              <w:t>t(s) if any (see IEPD)</w:t>
            </w:r>
          </w:p>
        </w:tc>
      </w:tr>
      <w:tr w:rsidR="00187A1B" w:rsidRPr="00A92973" w:rsidTr="00A92973">
        <w:trPr>
          <w:cnfStyle w:val="000000100000" w:firstRow="0" w:lastRow="0" w:firstColumn="0" w:lastColumn="0" w:oddVBand="0" w:evenVBand="0" w:oddHBand="1" w:evenHBand="0" w:firstRowFirstColumn="0" w:firstRowLastColumn="0" w:lastRowFirstColumn="0" w:lastRowLastColumn="0"/>
          <w:trHeight w:val="526"/>
          <w:jc w:val="center"/>
        </w:trPr>
        <w:tc>
          <w:tcPr>
            <w:tcW w:w="7446" w:type="dxa"/>
            <w:gridSpan w:val="3"/>
          </w:tcPr>
          <w:p w:rsidR="00187A1B" w:rsidRPr="00A92973" w:rsidRDefault="00187A1B" w:rsidP="00187A1B">
            <w:pPr>
              <w:pStyle w:val="JRANormalText"/>
              <w:rPr>
                <w:rFonts w:asciiTheme="majorHAnsi" w:hAnsiTheme="majorHAnsi" w:cstheme="majorHAnsi"/>
              </w:rPr>
            </w:pPr>
            <w:r w:rsidRPr="00A92973">
              <w:rPr>
                <w:rFonts w:asciiTheme="majorHAnsi" w:hAnsiTheme="majorHAnsi" w:cstheme="majorHAnsi"/>
              </w:rPr>
              <w:t>Action Provenance</w:t>
            </w:r>
          </w:p>
        </w:tc>
      </w:tr>
      <w:tr w:rsidR="00187A1B" w:rsidRPr="00A92973" w:rsidTr="00B92BBB">
        <w:trPr>
          <w:cnfStyle w:val="000000010000" w:firstRow="0" w:lastRow="0" w:firstColumn="0" w:lastColumn="0" w:oddVBand="0" w:evenVBand="0" w:oddHBand="0" w:evenHBand="1" w:firstRowFirstColumn="0" w:firstRowLastColumn="0" w:lastRowFirstColumn="0" w:lastRowLastColumn="0"/>
          <w:trHeight w:val="1008"/>
          <w:jc w:val="center"/>
        </w:trPr>
        <w:tc>
          <w:tcPr>
            <w:tcW w:w="7446" w:type="dxa"/>
            <w:gridSpan w:val="3"/>
          </w:tcPr>
          <w:p w:rsidR="00187A1B" w:rsidRPr="00A92973" w:rsidRDefault="00187A1B" w:rsidP="00187A1B">
            <w:pPr>
              <w:pStyle w:val="JRANormalText"/>
              <w:rPr>
                <w:rFonts w:asciiTheme="majorHAnsi" w:hAnsiTheme="majorHAnsi" w:cstheme="majorHAnsi"/>
              </w:rPr>
            </w:pPr>
            <w:r w:rsidRPr="00A92973">
              <w:rPr>
                <w:rFonts w:asciiTheme="majorHAnsi" w:hAnsiTheme="majorHAnsi" w:cstheme="majorHAnsi"/>
              </w:rPr>
              <w:t>The provenance of this action is the same as the provenance of the service.</w:t>
            </w:r>
          </w:p>
          <w:p w:rsidR="00D262D9" w:rsidRPr="00A92973" w:rsidRDefault="00D262D9" w:rsidP="002018CF">
            <w:pPr>
              <w:pStyle w:val="JRANormalText"/>
              <w:keepNext/>
              <w:rPr>
                <w:rFonts w:asciiTheme="majorHAnsi" w:hAnsiTheme="majorHAnsi" w:cstheme="majorHAnsi"/>
              </w:rPr>
            </w:pPr>
            <w:r w:rsidRPr="00A92973">
              <w:rPr>
                <w:rFonts w:asciiTheme="majorHAnsi" w:hAnsiTheme="majorHAnsi" w:cstheme="majorHAnsi"/>
              </w:rPr>
              <w:t>The Action include</w:t>
            </w:r>
            <w:r w:rsidR="00126370" w:rsidRPr="00A92973">
              <w:rPr>
                <w:rFonts w:asciiTheme="majorHAnsi" w:hAnsiTheme="majorHAnsi" w:cstheme="majorHAnsi"/>
              </w:rPr>
              <w:t>s</w:t>
            </w:r>
            <w:r w:rsidRPr="00A92973">
              <w:rPr>
                <w:rFonts w:asciiTheme="majorHAnsi" w:hAnsiTheme="majorHAnsi" w:cstheme="majorHAnsi"/>
              </w:rPr>
              <w:t xml:space="preserve"> addressing information (disclosing state id)</w:t>
            </w:r>
            <w:r w:rsidR="002018CF">
              <w:rPr>
                <w:rFonts w:asciiTheme="majorHAnsi" w:hAnsiTheme="majorHAnsi" w:cstheme="majorHAnsi"/>
              </w:rPr>
              <w:t>.</w:t>
            </w:r>
          </w:p>
        </w:tc>
      </w:tr>
    </w:tbl>
    <w:p w:rsidR="006143E9" w:rsidRPr="00A92973" w:rsidRDefault="006143E9" w:rsidP="00A92973">
      <w:pPr>
        <w:pStyle w:val="Caption"/>
        <w:rPr>
          <w:rFonts w:asciiTheme="majorHAnsi" w:hAnsiTheme="majorHAnsi" w:cstheme="majorHAnsi"/>
        </w:rPr>
      </w:pPr>
      <w:bookmarkStart w:id="55" w:name="_Toc361384840"/>
      <w:r w:rsidRPr="00A92973">
        <w:rPr>
          <w:rFonts w:asciiTheme="majorHAnsi" w:hAnsiTheme="majorHAnsi" w:cstheme="majorHAnsi"/>
        </w:rPr>
        <w:t xml:space="preserve">Table </w:t>
      </w:r>
      <w:r w:rsidR="000F2F5B" w:rsidRPr="00A92973">
        <w:rPr>
          <w:rFonts w:asciiTheme="majorHAnsi" w:hAnsiTheme="majorHAnsi" w:cstheme="majorHAnsi"/>
        </w:rPr>
        <w:fldChar w:fldCharType="begin"/>
      </w:r>
      <w:r w:rsidRPr="00A92973">
        <w:rPr>
          <w:rFonts w:asciiTheme="majorHAnsi" w:hAnsiTheme="majorHAnsi" w:cstheme="majorHAnsi"/>
        </w:rPr>
        <w:instrText xml:space="preserve"> SEQ Table \* ARABIC </w:instrText>
      </w:r>
      <w:r w:rsidR="000F2F5B" w:rsidRPr="00A92973">
        <w:rPr>
          <w:rFonts w:asciiTheme="majorHAnsi" w:hAnsiTheme="majorHAnsi" w:cstheme="majorHAnsi"/>
        </w:rPr>
        <w:fldChar w:fldCharType="separate"/>
      </w:r>
      <w:r w:rsidR="00B92BBB">
        <w:rPr>
          <w:rFonts w:asciiTheme="majorHAnsi" w:hAnsiTheme="majorHAnsi" w:cstheme="majorHAnsi"/>
          <w:noProof/>
        </w:rPr>
        <w:t>2</w:t>
      </w:r>
      <w:r w:rsidR="000F2F5B" w:rsidRPr="00A92973">
        <w:rPr>
          <w:rFonts w:asciiTheme="majorHAnsi" w:hAnsiTheme="majorHAnsi" w:cstheme="majorHAnsi"/>
        </w:rPr>
        <w:fldChar w:fldCharType="end"/>
      </w:r>
      <w:r w:rsidR="00365256">
        <w:rPr>
          <w:rFonts w:asciiTheme="majorHAnsi" w:hAnsiTheme="majorHAnsi" w:cstheme="majorHAnsi"/>
        </w:rPr>
        <w:t>:</w:t>
      </w:r>
      <w:r w:rsidR="002018CF">
        <w:rPr>
          <w:rFonts w:asciiTheme="majorHAnsi" w:hAnsiTheme="majorHAnsi" w:cstheme="majorHAnsi"/>
        </w:rPr>
        <w:t xml:space="preserve"> Provide</w:t>
      </w:r>
      <w:r w:rsidRPr="00A92973">
        <w:rPr>
          <w:rFonts w:asciiTheme="majorHAnsi" w:hAnsiTheme="majorHAnsi" w:cstheme="majorHAnsi"/>
        </w:rPr>
        <w:t xml:space="preserve"> Prescription Drug History</w:t>
      </w:r>
      <w:bookmarkEnd w:id="55"/>
    </w:p>
    <w:p w:rsidR="006143E9" w:rsidRPr="00A92973" w:rsidRDefault="006143E9" w:rsidP="00A92973">
      <w:pPr>
        <w:rPr>
          <w:rFonts w:asciiTheme="majorHAnsi" w:hAnsiTheme="majorHAnsi" w:cstheme="majorHAnsi"/>
        </w:rPr>
      </w:pPr>
    </w:p>
    <w:p w:rsidR="006143E9" w:rsidRPr="00A92973" w:rsidRDefault="009242F9" w:rsidP="00B92BBB">
      <w:pPr>
        <w:widowControl/>
        <w:tabs>
          <w:tab w:val="clear" w:pos="1584"/>
        </w:tabs>
        <w:autoSpaceDE/>
        <w:autoSpaceDN/>
        <w:adjustRightInd/>
        <w:spacing w:before="0" w:after="0" w:line="240" w:lineRule="auto"/>
        <w:ind w:left="0"/>
        <w:rPr>
          <w:rFonts w:asciiTheme="majorHAnsi" w:hAnsiTheme="majorHAnsi" w:cstheme="majorHAnsi"/>
        </w:rPr>
      </w:pPr>
      <w:r>
        <w:rPr>
          <w:rFonts w:asciiTheme="majorHAnsi" w:hAnsiTheme="majorHAnsi" w:cstheme="majorHAnsi"/>
        </w:rPr>
        <w:br w:type="page"/>
      </w:r>
      <w:bookmarkStart w:id="56" w:name="_Toc196967034"/>
    </w:p>
    <w:p w:rsidR="00DE06B0" w:rsidRPr="00A92973" w:rsidRDefault="00DE06B0" w:rsidP="004234A7">
      <w:pPr>
        <w:pStyle w:val="Heading1"/>
      </w:pPr>
      <w:bookmarkStart w:id="57" w:name="_Toc334166263"/>
      <w:r w:rsidRPr="00A92973">
        <w:lastRenderedPageBreak/>
        <w:t>Process Model</w:t>
      </w:r>
      <w:bookmarkEnd w:id="56"/>
      <w:bookmarkEnd w:id="57"/>
    </w:p>
    <w:p w:rsidR="008B3817" w:rsidRPr="00A92973" w:rsidRDefault="008B3817" w:rsidP="00F47CDA">
      <w:pPr>
        <w:ind w:left="540"/>
        <w:jc w:val="both"/>
        <w:rPr>
          <w:rFonts w:asciiTheme="majorHAnsi" w:hAnsiTheme="majorHAnsi" w:cstheme="majorHAnsi"/>
        </w:rPr>
      </w:pPr>
      <w:r w:rsidRPr="00A92973">
        <w:rPr>
          <w:rFonts w:asciiTheme="majorHAnsi" w:hAnsiTheme="majorHAnsi" w:cstheme="majorHAnsi"/>
        </w:rPr>
        <w:t>The Service delivers the prescription history as the initial response to the request if avail</w:t>
      </w:r>
      <w:r w:rsidR="00BD425C" w:rsidRPr="00A92973">
        <w:rPr>
          <w:rFonts w:asciiTheme="majorHAnsi" w:hAnsiTheme="majorHAnsi" w:cstheme="majorHAnsi"/>
        </w:rPr>
        <w:t>able</w:t>
      </w:r>
      <w:r w:rsidRPr="00A92973">
        <w:rPr>
          <w:rFonts w:asciiTheme="majorHAnsi" w:hAnsiTheme="majorHAnsi" w:cstheme="majorHAnsi"/>
        </w:rPr>
        <w:t>.  Only one patient request is associated with any one message.</w:t>
      </w:r>
    </w:p>
    <w:p w:rsidR="008B3817" w:rsidRDefault="008B3817" w:rsidP="00F47CDA">
      <w:pPr>
        <w:ind w:left="540"/>
        <w:jc w:val="both"/>
        <w:rPr>
          <w:rFonts w:asciiTheme="majorHAnsi" w:hAnsiTheme="majorHAnsi" w:cstheme="majorHAnsi"/>
        </w:rPr>
      </w:pPr>
      <w:r w:rsidRPr="00A92973">
        <w:rPr>
          <w:rFonts w:asciiTheme="majorHAnsi" w:hAnsiTheme="majorHAnsi" w:cstheme="majorHAnsi"/>
        </w:rPr>
        <w:t xml:space="preserve">The </w:t>
      </w:r>
      <w:r w:rsidR="00411BF6">
        <w:rPr>
          <w:rFonts w:asciiTheme="majorHAnsi" w:hAnsiTheme="majorHAnsi" w:cstheme="majorHAnsi"/>
        </w:rPr>
        <w:t>hubs</w:t>
      </w:r>
      <w:r w:rsidR="000E09D0" w:rsidRPr="00A92973">
        <w:rPr>
          <w:rFonts w:asciiTheme="majorHAnsi" w:hAnsiTheme="majorHAnsi" w:cstheme="majorHAnsi"/>
        </w:rPr>
        <w:t xml:space="preserve"> act</w:t>
      </w:r>
      <w:r w:rsidRPr="00A92973">
        <w:rPr>
          <w:rFonts w:asciiTheme="majorHAnsi" w:hAnsiTheme="majorHAnsi" w:cstheme="majorHAnsi"/>
        </w:rPr>
        <w:t xml:space="preserve"> as a </w:t>
      </w:r>
      <w:r w:rsidR="00A400C7" w:rsidRPr="00A92973">
        <w:rPr>
          <w:rFonts w:asciiTheme="majorHAnsi" w:hAnsiTheme="majorHAnsi" w:cstheme="majorHAnsi"/>
        </w:rPr>
        <w:t>Simple Object Access Protocol (</w:t>
      </w:r>
      <w:r w:rsidRPr="00A92973">
        <w:rPr>
          <w:rFonts w:asciiTheme="majorHAnsi" w:hAnsiTheme="majorHAnsi" w:cstheme="majorHAnsi"/>
        </w:rPr>
        <w:t>SOAP</w:t>
      </w:r>
      <w:r w:rsidR="00A400C7" w:rsidRPr="00A92973">
        <w:rPr>
          <w:rFonts w:asciiTheme="majorHAnsi" w:hAnsiTheme="majorHAnsi" w:cstheme="majorHAnsi"/>
        </w:rPr>
        <w:t>)</w:t>
      </w:r>
      <w:r w:rsidRPr="00A92973">
        <w:rPr>
          <w:rFonts w:asciiTheme="majorHAnsi" w:hAnsiTheme="majorHAnsi" w:cstheme="majorHAnsi"/>
        </w:rPr>
        <w:t xml:space="preserve"> intermediary rather than a web service proxy.  A SOAP intermediary preserves the end-to-end web service relationship between states.</w:t>
      </w:r>
    </w:p>
    <w:p w:rsidR="00970D5A" w:rsidRDefault="00970D5A" w:rsidP="00897D7F">
      <w:pPr>
        <w:ind w:left="540"/>
        <w:jc w:val="both"/>
        <w:rPr>
          <w:rFonts w:asciiTheme="majorHAnsi" w:hAnsiTheme="majorHAnsi" w:cstheme="majorHAnsi"/>
        </w:rPr>
      </w:pPr>
      <w:r>
        <w:rPr>
          <w:rFonts w:asciiTheme="majorHAnsi" w:hAnsiTheme="majorHAnsi" w:cstheme="majorHAnsi"/>
        </w:rPr>
        <w:br w:type="page"/>
      </w:r>
    </w:p>
    <w:p w:rsidR="003B7CF0" w:rsidRDefault="003B7CF0" w:rsidP="00897D7F">
      <w:pPr>
        <w:ind w:left="540"/>
        <w:jc w:val="both"/>
        <w:rPr>
          <w:rFonts w:asciiTheme="majorHAnsi" w:hAnsiTheme="majorHAnsi" w:cstheme="majorHAnsi"/>
        </w:rPr>
      </w:pPr>
      <w:r w:rsidRPr="00897D7F">
        <w:rPr>
          <w:rFonts w:asciiTheme="majorHAnsi" w:hAnsiTheme="majorHAnsi" w:cstheme="majorHAnsi"/>
        </w:rPr>
        <w:lastRenderedPageBreak/>
        <w:t>The Figure below shows a Business Process Modeling Notation (BPMN) diagram for the PMIX interstate exchange.</w:t>
      </w:r>
    </w:p>
    <w:p w:rsidR="00365256" w:rsidRPr="00AE61CC" w:rsidRDefault="00365256" w:rsidP="00897D7F">
      <w:pPr>
        <w:ind w:left="540"/>
        <w:jc w:val="both"/>
      </w:pPr>
    </w:p>
    <w:p w:rsidR="003B7CF0" w:rsidRPr="00AE61CC" w:rsidRDefault="003B7CF0" w:rsidP="003B7CF0">
      <w:r>
        <w:object w:dxaOrig="16984" w:dyaOrig="67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25pt;height:170.25pt" o:ole="">
            <v:imagedata r:id="rId23" o:title=""/>
          </v:shape>
          <o:OLEObject Type="Embed" ProgID="Visio.Drawing.11" ShapeID="_x0000_i1025" DrawAspect="Content" ObjectID="_1435573086" r:id="rId24"/>
        </w:object>
      </w:r>
      <w:r w:rsidRPr="00AE61CC">
        <w:t xml:space="preserve"> </w:t>
      </w:r>
    </w:p>
    <w:p w:rsidR="003B7CF0" w:rsidRPr="00AE61CC" w:rsidRDefault="003B7CF0" w:rsidP="003B7CF0">
      <w:pPr>
        <w:pStyle w:val="Caption"/>
        <w:sectPr w:rsidR="003B7CF0" w:rsidRPr="00AE61CC" w:rsidSect="003B7CF0">
          <w:type w:val="continuous"/>
          <w:pgSz w:w="12240" w:h="15840"/>
          <w:pgMar w:top="1440" w:right="1800" w:bottom="1440" w:left="1800" w:header="720" w:footer="720" w:gutter="0"/>
          <w:cols w:space="720"/>
          <w:noEndnote/>
          <w:docGrid w:linePitch="326"/>
        </w:sectPr>
      </w:pPr>
      <w:bookmarkStart w:id="58" w:name="_Toc326847705"/>
      <w:bookmarkStart w:id="59" w:name="_Toc361384837"/>
      <w:r>
        <w:t xml:space="preserve">Figure </w:t>
      </w:r>
      <w:fldSimple w:instr=" SEQ Figure \* ARABIC ">
        <w:r w:rsidR="00EE3D4E">
          <w:rPr>
            <w:noProof/>
          </w:rPr>
          <w:t>10</w:t>
        </w:r>
      </w:fldSimple>
      <w:r w:rsidR="00365256">
        <w:rPr>
          <w:noProof/>
        </w:rPr>
        <w:t>:</w:t>
      </w:r>
      <w:r>
        <w:t xml:space="preserve"> </w:t>
      </w:r>
      <w:r w:rsidRPr="00AE61CC">
        <w:t>PMIX Service Business Process Modeling Notation</w:t>
      </w:r>
      <w:bookmarkEnd w:id="58"/>
      <w:bookmarkEnd w:id="59"/>
    </w:p>
    <w:p w:rsidR="00365256" w:rsidRDefault="00365256" w:rsidP="00897D7F">
      <w:pPr>
        <w:ind w:left="540"/>
        <w:jc w:val="both"/>
        <w:rPr>
          <w:rFonts w:asciiTheme="majorHAnsi" w:hAnsiTheme="majorHAnsi" w:cstheme="majorHAnsi"/>
        </w:rPr>
      </w:pPr>
      <w:r>
        <w:rPr>
          <w:rFonts w:asciiTheme="majorHAnsi" w:hAnsiTheme="majorHAnsi" w:cstheme="majorHAnsi"/>
        </w:rPr>
        <w:lastRenderedPageBreak/>
        <w:br w:type="page"/>
      </w:r>
    </w:p>
    <w:p w:rsidR="008B3817" w:rsidRDefault="008B3817" w:rsidP="00897D7F">
      <w:pPr>
        <w:ind w:left="540"/>
        <w:jc w:val="both"/>
        <w:rPr>
          <w:rFonts w:asciiTheme="majorHAnsi" w:hAnsiTheme="majorHAnsi" w:cstheme="majorHAnsi"/>
        </w:rPr>
      </w:pPr>
      <w:r w:rsidRPr="00897D7F">
        <w:rPr>
          <w:rFonts w:asciiTheme="majorHAnsi" w:hAnsiTheme="majorHAnsi" w:cstheme="majorHAnsi"/>
        </w:rPr>
        <w:lastRenderedPageBreak/>
        <w:t xml:space="preserve">The </w:t>
      </w:r>
      <w:r w:rsidR="00805E75" w:rsidRPr="00897D7F">
        <w:rPr>
          <w:rFonts w:asciiTheme="majorHAnsi" w:hAnsiTheme="majorHAnsi" w:cstheme="majorHAnsi"/>
        </w:rPr>
        <w:t>sequence</w:t>
      </w:r>
      <w:r w:rsidRPr="00897D7F">
        <w:rPr>
          <w:rFonts w:asciiTheme="majorHAnsi" w:hAnsiTheme="majorHAnsi" w:cstheme="majorHAnsi"/>
        </w:rPr>
        <w:t xml:space="preserve"> diagram provided below further describes the behavior model of the service and how the service actions interact with each other.</w:t>
      </w:r>
    </w:p>
    <w:p w:rsidR="00216BE9" w:rsidRPr="00C55E7E" w:rsidRDefault="00216BE9" w:rsidP="00897D7F">
      <w:pPr>
        <w:ind w:left="540"/>
        <w:jc w:val="both"/>
      </w:pPr>
    </w:p>
    <w:p w:rsidR="00C55E7E" w:rsidRPr="00C55E7E" w:rsidRDefault="00D76DE8" w:rsidP="00D76DE8">
      <w:pPr>
        <w:ind w:left="-360"/>
        <w:jc w:val="center"/>
      </w:pPr>
      <w:r w:rsidRPr="00D76DE8">
        <w:rPr>
          <w:noProof/>
          <w:lang w:bidi="ar-SA"/>
        </w:rPr>
        <w:drawing>
          <wp:inline distT="0" distB="0" distL="0" distR="0" wp14:anchorId="1AD71DB5" wp14:editId="499B606D">
            <wp:extent cx="6201952" cy="4949038"/>
            <wp:effectExtent l="0" t="0" r="889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13724" cy="4958432"/>
                    </a:xfrm>
                    <a:prstGeom prst="rect">
                      <a:avLst/>
                    </a:prstGeom>
                    <a:noFill/>
                    <a:ln>
                      <a:noFill/>
                    </a:ln>
                  </pic:spPr>
                </pic:pic>
              </a:graphicData>
            </a:graphic>
          </wp:inline>
        </w:drawing>
      </w:r>
    </w:p>
    <w:p w:rsidR="0019519B" w:rsidRPr="00A92973" w:rsidRDefault="006143E9" w:rsidP="00C55E7E">
      <w:pPr>
        <w:pStyle w:val="Caption"/>
      </w:pPr>
      <w:bookmarkStart w:id="60" w:name="_Toc361384838"/>
      <w:r w:rsidRPr="00C55E7E">
        <w:t xml:space="preserve">Figure </w:t>
      </w:r>
      <w:r w:rsidR="000F2F5B" w:rsidRPr="00C55E7E">
        <w:rPr>
          <w:rStyle w:val="CaptionChar"/>
        </w:rPr>
        <w:fldChar w:fldCharType="begin"/>
      </w:r>
      <w:r w:rsidRPr="00C55E7E">
        <w:rPr>
          <w:rStyle w:val="CaptionChar"/>
        </w:rPr>
        <w:instrText xml:space="preserve"> SEQ Figure \* ARABIC </w:instrText>
      </w:r>
      <w:r w:rsidR="000F2F5B" w:rsidRPr="00C55E7E">
        <w:rPr>
          <w:rStyle w:val="CaptionChar"/>
        </w:rPr>
        <w:fldChar w:fldCharType="separate"/>
      </w:r>
      <w:r w:rsidR="00EE3D4E">
        <w:rPr>
          <w:rStyle w:val="CaptionChar"/>
          <w:noProof/>
        </w:rPr>
        <w:t>11</w:t>
      </w:r>
      <w:r w:rsidR="000F2F5B" w:rsidRPr="00C55E7E">
        <w:rPr>
          <w:rStyle w:val="CaptionChar"/>
        </w:rPr>
        <w:fldChar w:fldCharType="end"/>
      </w:r>
      <w:r w:rsidR="00365256">
        <w:rPr>
          <w:rStyle w:val="CaptionChar"/>
        </w:rPr>
        <w:t>:</w:t>
      </w:r>
      <w:r w:rsidRPr="00C55E7E">
        <w:t xml:space="preserve"> </w:t>
      </w:r>
      <w:r w:rsidR="00411BF6" w:rsidRPr="00C55E7E">
        <w:t xml:space="preserve">PMIX </w:t>
      </w:r>
      <w:r w:rsidRPr="00C55E7E">
        <w:t>Sequence Diagram</w:t>
      </w:r>
      <w:bookmarkEnd w:id="60"/>
    </w:p>
    <w:p w:rsidR="001D4197" w:rsidRPr="00A92973" w:rsidRDefault="00C55E7E" w:rsidP="004234A7">
      <w:pPr>
        <w:pStyle w:val="Heading1"/>
      </w:pPr>
      <w:r>
        <w:br w:type="column"/>
      </w:r>
      <w:bookmarkStart w:id="61" w:name="_Toc334166264"/>
      <w:r w:rsidR="0019519B" w:rsidRPr="00A92973">
        <w:lastRenderedPageBreak/>
        <w:t xml:space="preserve">Appendix </w:t>
      </w:r>
      <w:r w:rsidR="00FE6AFF">
        <w:t>A</w:t>
      </w:r>
      <w:r w:rsidR="00C926B3" w:rsidRPr="00A92973">
        <w:t xml:space="preserve"> </w:t>
      </w:r>
      <w:r w:rsidR="0019519B" w:rsidRPr="00A92973">
        <w:t>—</w:t>
      </w:r>
      <w:r w:rsidR="00C926B3" w:rsidRPr="00A92973">
        <w:t xml:space="preserve"> </w:t>
      </w:r>
      <w:r w:rsidR="001D4197" w:rsidRPr="00A92973">
        <w:t>References</w:t>
      </w:r>
      <w:bookmarkEnd w:id="61"/>
    </w:p>
    <w:p w:rsidR="00923A73" w:rsidRDefault="00126370" w:rsidP="00AE6872">
      <w:pPr>
        <w:pStyle w:val="ListBullet2"/>
        <w:widowControl/>
        <w:numPr>
          <w:ilvl w:val="0"/>
          <w:numId w:val="24"/>
        </w:numPr>
        <w:tabs>
          <w:tab w:val="clear" w:pos="1584"/>
          <w:tab w:val="left" w:pos="720"/>
        </w:tabs>
        <w:suppressAutoHyphens/>
        <w:autoSpaceDE/>
        <w:autoSpaceDN/>
        <w:adjustRightInd/>
        <w:spacing w:before="0" w:after="0" w:line="240" w:lineRule="auto"/>
        <w:ind w:left="1080"/>
        <w:contextualSpacing w:val="0"/>
        <w:rPr>
          <w:rFonts w:asciiTheme="majorHAnsi" w:hAnsiTheme="majorHAnsi" w:cstheme="majorHAnsi"/>
        </w:rPr>
      </w:pPr>
      <w:r w:rsidRPr="00A92973">
        <w:rPr>
          <w:rFonts w:asciiTheme="majorHAnsi" w:hAnsiTheme="majorHAnsi" w:cstheme="majorHAnsi"/>
        </w:rPr>
        <w:t>PMIX</w:t>
      </w:r>
      <w:r w:rsidR="007D47E7">
        <w:rPr>
          <w:rFonts w:asciiTheme="majorHAnsi" w:hAnsiTheme="majorHAnsi" w:cstheme="majorHAnsi"/>
        </w:rPr>
        <w:t xml:space="preserve"> Trusted</w:t>
      </w:r>
      <w:r w:rsidRPr="00A92973">
        <w:rPr>
          <w:rFonts w:asciiTheme="majorHAnsi" w:hAnsiTheme="majorHAnsi" w:cstheme="majorHAnsi"/>
        </w:rPr>
        <w:t xml:space="preserve"> Service Interface Description</w:t>
      </w:r>
      <w:r w:rsidR="004710B1">
        <w:rPr>
          <w:rFonts w:asciiTheme="majorHAnsi" w:hAnsiTheme="majorHAnsi" w:cstheme="majorHAnsi"/>
        </w:rPr>
        <w:t xml:space="preserve"> v</w:t>
      </w:r>
      <w:r w:rsidR="00411BF6">
        <w:rPr>
          <w:rFonts w:asciiTheme="majorHAnsi" w:hAnsiTheme="majorHAnsi" w:cstheme="majorHAnsi"/>
        </w:rPr>
        <w:t>1.</w:t>
      </w:r>
      <w:r w:rsidR="007D47E7">
        <w:rPr>
          <w:rFonts w:asciiTheme="majorHAnsi" w:hAnsiTheme="majorHAnsi" w:cstheme="majorHAnsi"/>
        </w:rPr>
        <w:t>1</w:t>
      </w:r>
      <w:r w:rsidR="00B25813" w:rsidRPr="00A92973">
        <w:rPr>
          <w:rFonts w:asciiTheme="majorHAnsi" w:hAnsiTheme="majorHAnsi" w:cstheme="majorHAnsi"/>
        </w:rPr>
        <w:t>.</w:t>
      </w:r>
      <w:r w:rsidR="007D47E7">
        <w:rPr>
          <w:rFonts w:asciiTheme="majorHAnsi" w:hAnsiTheme="majorHAnsi" w:cstheme="majorHAnsi"/>
        </w:rPr>
        <w:t>0</w:t>
      </w:r>
      <w:r w:rsidRPr="00A92973">
        <w:rPr>
          <w:rFonts w:asciiTheme="majorHAnsi" w:hAnsiTheme="majorHAnsi" w:cstheme="majorHAnsi"/>
        </w:rPr>
        <w:t xml:space="preserve">, </w:t>
      </w:r>
      <w:r w:rsidR="007D47E7">
        <w:rPr>
          <w:rFonts w:asciiTheme="majorHAnsi" w:hAnsiTheme="majorHAnsi" w:cstheme="majorHAnsi"/>
        </w:rPr>
        <w:t>July</w:t>
      </w:r>
      <w:r w:rsidR="00411BF6">
        <w:rPr>
          <w:rFonts w:asciiTheme="majorHAnsi" w:hAnsiTheme="majorHAnsi" w:cstheme="majorHAnsi"/>
        </w:rPr>
        <w:t xml:space="preserve"> 201</w:t>
      </w:r>
      <w:r w:rsidR="007D47E7">
        <w:rPr>
          <w:rFonts w:asciiTheme="majorHAnsi" w:hAnsiTheme="majorHAnsi" w:cstheme="majorHAnsi"/>
        </w:rPr>
        <w:t>3</w:t>
      </w:r>
      <w:r w:rsidR="00923A73" w:rsidRPr="00923A73">
        <w:rPr>
          <w:rFonts w:asciiTheme="majorHAnsi" w:hAnsiTheme="majorHAnsi" w:cstheme="majorHAnsi"/>
        </w:rPr>
        <w:t xml:space="preserve"> </w:t>
      </w:r>
    </w:p>
    <w:p w:rsidR="007D47E7" w:rsidRDefault="007D47E7" w:rsidP="00AE6872">
      <w:pPr>
        <w:pStyle w:val="ListBullet2"/>
        <w:widowControl/>
        <w:numPr>
          <w:ilvl w:val="0"/>
          <w:numId w:val="24"/>
        </w:numPr>
        <w:tabs>
          <w:tab w:val="clear" w:pos="1584"/>
          <w:tab w:val="left" w:pos="720"/>
        </w:tabs>
        <w:suppressAutoHyphens/>
        <w:autoSpaceDE/>
        <w:autoSpaceDN/>
        <w:adjustRightInd/>
        <w:spacing w:before="0" w:after="0" w:line="240" w:lineRule="auto"/>
        <w:ind w:left="1080"/>
        <w:contextualSpacing w:val="0"/>
        <w:rPr>
          <w:rFonts w:asciiTheme="majorHAnsi" w:hAnsiTheme="majorHAnsi" w:cstheme="majorHAnsi"/>
        </w:rPr>
      </w:pPr>
      <w:r w:rsidRPr="00A92973">
        <w:rPr>
          <w:rFonts w:asciiTheme="majorHAnsi" w:hAnsiTheme="majorHAnsi" w:cstheme="majorHAnsi"/>
        </w:rPr>
        <w:t>PMIX</w:t>
      </w:r>
      <w:r>
        <w:rPr>
          <w:rFonts w:asciiTheme="majorHAnsi" w:hAnsiTheme="majorHAnsi" w:cstheme="majorHAnsi"/>
        </w:rPr>
        <w:t xml:space="preserve"> Secure</w:t>
      </w:r>
      <w:r w:rsidRPr="00A92973">
        <w:rPr>
          <w:rFonts w:asciiTheme="majorHAnsi" w:hAnsiTheme="majorHAnsi" w:cstheme="majorHAnsi"/>
        </w:rPr>
        <w:t xml:space="preserve"> Service Interface Description </w:t>
      </w:r>
      <w:r w:rsidR="004710B1">
        <w:rPr>
          <w:rFonts w:asciiTheme="majorHAnsi" w:hAnsiTheme="majorHAnsi" w:cstheme="majorHAnsi"/>
        </w:rPr>
        <w:t>v</w:t>
      </w:r>
      <w:r>
        <w:rPr>
          <w:rFonts w:asciiTheme="majorHAnsi" w:hAnsiTheme="majorHAnsi" w:cstheme="majorHAnsi"/>
        </w:rPr>
        <w:t>1.1</w:t>
      </w:r>
      <w:r w:rsidRPr="00A92973">
        <w:rPr>
          <w:rFonts w:asciiTheme="majorHAnsi" w:hAnsiTheme="majorHAnsi" w:cstheme="majorHAnsi"/>
        </w:rPr>
        <w:t>.</w:t>
      </w:r>
      <w:r>
        <w:rPr>
          <w:rFonts w:asciiTheme="majorHAnsi" w:hAnsiTheme="majorHAnsi" w:cstheme="majorHAnsi"/>
        </w:rPr>
        <w:t>0</w:t>
      </w:r>
      <w:r w:rsidRPr="00A92973">
        <w:rPr>
          <w:rFonts w:asciiTheme="majorHAnsi" w:hAnsiTheme="majorHAnsi" w:cstheme="majorHAnsi"/>
        </w:rPr>
        <w:t xml:space="preserve">, </w:t>
      </w:r>
      <w:r>
        <w:rPr>
          <w:rFonts w:asciiTheme="majorHAnsi" w:hAnsiTheme="majorHAnsi" w:cstheme="majorHAnsi"/>
        </w:rPr>
        <w:t>July 2013</w:t>
      </w:r>
    </w:p>
    <w:p w:rsidR="00126370" w:rsidRDefault="00923A73" w:rsidP="00AE6872">
      <w:pPr>
        <w:pStyle w:val="ListBullet2"/>
        <w:widowControl/>
        <w:numPr>
          <w:ilvl w:val="0"/>
          <w:numId w:val="24"/>
        </w:numPr>
        <w:tabs>
          <w:tab w:val="clear" w:pos="1584"/>
          <w:tab w:val="left" w:pos="720"/>
        </w:tabs>
        <w:suppressAutoHyphens/>
        <w:autoSpaceDE/>
        <w:autoSpaceDN/>
        <w:adjustRightInd/>
        <w:spacing w:before="0" w:after="0" w:line="240" w:lineRule="auto"/>
        <w:ind w:left="1080"/>
        <w:contextualSpacing w:val="0"/>
        <w:rPr>
          <w:rFonts w:asciiTheme="majorHAnsi" w:hAnsiTheme="majorHAnsi" w:cstheme="majorHAnsi"/>
        </w:rPr>
      </w:pPr>
      <w:r w:rsidRPr="00923A73">
        <w:rPr>
          <w:rFonts w:asciiTheme="majorHAnsi" w:hAnsiTheme="majorHAnsi" w:cstheme="majorHAnsi"/>
        </w:rPr>
        <w:t xml:space="preserve">PMIX Execution Context Document </w:t>
      </w:r>
      <w:r w:rsidR="004710B1">
        <w:rPr>
          <w:rFonts w:asciiTheme="majorHAnsi" w:hAnsiTheme="majorHAnsi" w:cstheme="majorHAnsi"/>
        </w:rPr>
        <w:t>v</w:t>
      </w:r>
      <w:r w:rsidRPr="00923A73">
        <w:rPr>
          <w:rFonts w:asciiTheme="majorHAnsi" w:hAnsiTheme="majorHAnsi" w:cstheme="majorHAnsi"/>
        </w:rPr>
        <w:t>1.0, April 2012</w:t>
      </w:r>
    </w:p>
    <w:p w:rsidR="007B4DB7" w:rsidRPr="007B4DB7" w:rsidRDefault="007B4DB7" w:rsidP="00AE6872">
      <w:pPr>
        <w:pStyle w:val="ListBullet2"/>
        <w:widowControl/>
        <w:numPr>
          <w:ilvl w:val="0"/>
          <w:numId w:val="24"/>
        </w:numPr>
        <w:tabs>
          <w:tab w:val="clear" w:pos="1584"/>
          <w:tab w:val="left" w:pos="720"/>
        </w:tabs>
        <w:suppressAutoHyphens/>
        <w:autoSpaceDE/>
        <w:autoSpaceDN/>
        <w:adjustRightInd/>
        <w:spacing w:before="0" w:after="0" w:line="240" w:lineRule="auto"/>
        <w:ind w:left="1080"/>
        <w:contextualSpacing w:val="0"/>
        <w:rPr>
          <w:rFonts w:asciiTheme="majorHAnsi" w:hAnsiTheme="majorHAnsi" w:cstheme="majorHAnsi"/>
        </w:rPr>
      </w:pPr>
      <w:r w:rsidRPr="007B4DB7">
        <w:rPr>
          <w:rFonts w:asciiTheme="majorHAnsi" w:hAnsiTheme="majorHAnsi" w:cstheme="majorHAnsi"/>
        </w:rPr>
        <w:t>PMIX NIEM 2.0 Information Exchange Package Documentation</w:t>
      </w:r>
      <w:bookmarkStart w:id="62" w:name="_GoBack"/>
      <w:bookmarkEnd w:id="62"/>
    </w:p>
    <w:p w:rsidR="007D47E7" w:rsidRPr="007B4DB7" w:rsidRDefault="007B4DB7" w:rsidP="00AE6872">
      <w:pPr>
        <w:pStyle w:val="ListBullet2"/>
        <w:widowControl/>
        <w:numPr>
          <w:ilvl w:val="0"/>
          <w:numId w:val="24"/>
        </w:numPr>
        <w:tabs>
          <w:tab w:val="clear" w:pos="720"/>
          <w:tab w:val="clear" w:pos="1584"/>
          <w:tab w:val="left" w:pos="900"/>
        </w:tabs>
        <w:suppressAutoHyphens/>
        <w:autoSpaceDE/>
        <w:autoSpaceDN/>
        <w:adjustRightInd/>
        <w:spacing w:before="0" w:after="0" w:line="240" w:lineRule="auto"/>
        <w:ind w:left="1440"/>
        <w:contextualSpacing w:val="0"/>
        <w:rPr>
          <w:rFonts w:ascii="Calibri" w:hAnsi="Calibri" w:cs="Calibri"/>
        </w:rPr>
      </w:pPr>
      <w:r w:rsidRPr="00490B79">
        <w:rPr>
          <w:rFonts w:ascii="Calibri" w:hAnsi="Calibri" w:cs="Calibri"/>
        </w:rPr>
        <w:t>ijis_pmix_III_niem_2_0_iepd_v0_20_20101207</w:t>
      </w:r>
      <w:r w:rsidR="007D47E7" w:rsidRPr="007D47E7">
        <w:rPr>
          <w:rFonts w:ascii="Calibri" w:hAnsi="Calibri" w:cs="Calibri"/>
        </w:rPr>
        <w:t xml:space="preserve"> </w:t>
      </w:r>
    </w:p>
    <w:p w:rsidR="007B4DB7" w:rsidRPr="007D47E7" w:rsidRDefault="007D47E7" w:rsidP="00AE6872">
      <w:pPr>
        <w:pStyle w:val="ListBullet2"/>
        <w:widowControl/>
        <w:numPr>
          <w:ilvl w:val="0"/>
          <w:numId w:val="24"/>
        </w:numPr>
        <w:tabs>
          <w:tab w:val="clear" w:pos="1584"/>
          <w:tab w:val="left" w:pos="720"/>
        </w:tabs>
        <w:suppressAutoHyphens/>
        <w:autoSpaceDE/>
        <w:autoSpaceDN/>
        <w:adjustRightInd/>
        <w:spacing w:before="0" w:after="0" w:line="240" w:lineRule="auto"/>
        <w:ind w:left="1080"/>
        <w:contextualSpacing w:val="0"/>
        <w:rPr>
          <w:rFonts w:asciiTheme="majorHAnsi" w:hAnsiTheme="majorHAnsi" w:cstheme="majorHAnsi"/>
        </w:rPr>
      </w:pPr>
      <w:r w:rsidRPr="00A92973">
        <w:rPr>
          <w:rFonts w:asciiTheme="majorHAnsi" w:hAnsiTheme="majorHAnsi" w:cstheme="majorHAnsi"/>
        </w:rPr>
        <w:t>G</w:t>
      </w:r>
      <w:r>
        <w:rPr>
          <w:rFonts w:asciiTheme="majorHAnsi" w:hAnsiTheme="majorHAnsi" w:cstheme="majorHAnsi"/>
        </w:rPr>
        <w:t>RA</w:t>
      </w:r>
      <w:r w:rsidRPr="00A92973">
        <w:rPr>
          <w:rFonts w:asciiTheme="majorHAnsi" w:hAnsiTheme="majorHAnsi" w:cstheme="majorHAnsi"/>
        </w:rPr>
        <w:t xml:space="preserve"> Web Services Service Interaction Profile </w:t>
      </w:r>
      <w:r w:rsidR="004710B1">
        <w:rPr>
          <w:rFonts w:asciiTheme="majorHAnsi" w:hAnsiTheme="majorHAnsi" w:cstheme="majorHAnsi"/>
        </w:rPr>
        <w:t>v</w:t>
      </w:r>
      <w:r w:rsidRPr="00A92973">
        <w:rPr>
          <w:rFonts w:asciiTheme="majorHAnsi" w:hAnsiTheme="majorHAnsi" w:cstheme="majorHAnsi"/>
        </w:rPr>
        <w:t>1.</w:t>
      </w:r>
      <w:r>
        <w:rPr>
          <w:rFonts w:asciiTheme="majorHAnsi" w:hAnsiTheme="majorHAnsi" w:cstheme="majorHAnsi"/>
        </w:rPr>
        <w:t>3</w:t>
      </w:r>
    </w:p>
    <w:p w:rsidR="00FE710C" w:rsidRPr="00A92973" w:rsidRDefault="008C7D8F" w:rsidP="00AE6872">
      <w:pPr>
        <w:pStyle w:val="ListBullet2"/>
        <w:widowControl/>
        <w:numPr>
          <w:ilvl w:val="0"/>
          <w:numId w:val="24"/>
        </w:numPr>
        <w:tabs>
          <w:tab w:val="clear" w:pos="1584"/>
          <w:tab w:val="left" w:pos="720"/>
        </w:tabs>
        <w:suppressAutoHyphens/>
        <w:autoSpaceDE/>
        <w:autoSpaceDN/>
        <w:adjustRightInd/>
        <w:spacing w:before="0" w:after="0" w:line="240" w:lineRule="auto"/>
        <w:ind w:left="1080"/>
        <w:contextualSpacing w:val="0"/>
        <w:rPr>
          <w:rFonts w:asciiTheme="majorHAnsi" w:hAnsiTheme="majorHAnsi" w:cstheme="majorHAnsi"/>
        </w:rPr>
      </w:pPr>
      <w:r w:rsidRPr="00A92973">
        <w:rPr>
          <w:rFonts w:asciiTheme="majorHAnsi" w:hAnsiTheme="majorHAnsi" w:cstheme="majorHAnsi"/>
        </w:rPr>
        <w:t>G</w:t>
      </w:r>
      <w:r w:rsidR="007D47E7">
        <w:rPr>
          <w:rFonts w:asciiTheme="majorHAnsi" w:hAnsiTheme="majorHAnsi" w:cstheme="majorHAnsi"/>
        </w:rPr>
        <w:t>RA</w:t>
      </w:r>
      <w:r w:rsidRPr="00A92973">
        <w:rPr>
          <w:rFonts w:asciiTheme="majorHAnsi" w:hAnsiTheme="majorHAnsi" w:cstheme="majorHAnsi"/>
        </w:rPr>
        <w:t xml:space="preserve"> Reliable Secure Web Services Service Interaction Profile </w:t>
      </w:r>
      <w:r w:rsidR="004710B1">
        <w:rPr>
          <w:rFonts w:asciiTheme="majorHAnsi" w:hAnsiTheme="majorHAnsi" w:cstheme="majorHAnsi"/>
        </w:rPr>
        <w:t>v</w:t>
      </w:r>
      <w:r w:rsidRPr="00A92973">
        <w:rPr>
          <w:rFonts w:asciiTheme="majorHAnsi" w:hAnsiTheme="majorHAnsi" w:cstheme="majorHAnsi"/>
        </w:rPr>
        <w:t>1.</w:t>
      </w:r>
      <w:r w:rsidR="007D47E7">
        <w:rPr>
          <w:rFonts w:asciiTheme="majorHAnsi" w:hAnsiTheme="majorHAnsi" w:cstheme="majorHAnsi"/>
        </w:rPr>
        <w:t>2</w:t>
      </w:r>
    </w:p>
    <w:p w:rsidR="00FE710C" w:rsidRDefault="00FE710C" w:rsidP="00A92973">
      <w:pPr>
        <w:pStyle w:val="ListBullet2"/>
        <w:widowControl/>
        <w:numPr>
          <w:ilvl w:val="0"/>
          <w:numId w:val="0"/>
        </w:numPr>
        <w:tabs>
          <w:tab w:val="clear" w:pos="1584"/>
        </w:tabs>
        <w:suppressAutoHyphens/>
        <w:autoSpaceDE/>
        <w:autoSpaceDN/>
        <w:adjustRightInd/>
        <w:spacing w:before="0" w:after="0" w:line="240" w:lineRule="auto"/>
        <w:ind w:left="360"/>
        <w:contextualSpacing w:val="0"/>
        <w:rPr>
          <w:rFonts w:asciiTheme="majorHAnsi" w:hAnsiTheme="majorHAnsi" w:cstheme="majorHAnsi"/>
        </w:rPr>
      </w:pPr>
    </w:p>
    <w:p w:rsidR="00DE06B0" w:rsidRPr="00A92973" w:rsidRDefault="00DE06B0" w:rsidP="004234A7">
      <w:pPr>
        <w:pStyle w:val="Heading1"/>
      </w:pPr>
      <w:bookmarkStart w:id="63" w:name="_Toc334166265"/>
      <w:r w:rsidRPr="00A92973">
        <w:t>Appendix B</w:t>
      </w:r>
      <w:r w:rsidR="00C926B3" w:rsidRPr="00A92973">
        <w:t xml:space="preserve"> </w:t>
      </w:r>
      <w:r w:rsidRPr="00A92973">
        <w:t>—</w:t>
      </w:r>
      <w:r w:rsidR="00C926B3" w:rsidRPr="00A92973">
        <w:t xml:space="preserve"> </w:t>
      </w:r>
      <w:r w:rsidR="00126370" w:rsidRPr="00A92973">
        <w:t>Acronyms</w:t>
      </w:r>
      <w:bookmarkEnd w:id="63"/>
    </w:p>
    <w:p w:rsidR="00126370" w:rsidRPr="00A92973" w:rsidRDefault="00126370" w:rsidP="00AE6872">
      <w:pPr>
        <w:ind w:left="720"/>
        <w:rPr>
          <w:rFonts w:asciiTheme="majorHAnsi" w:hAnsiTheme="majorHAnsi" w:cstheme="majorHAnsi"/>
        </w:rPr>
      </w:pPr>
      <w:r w:rsidRPr="00A92973">
        <w:rPr>
          <w:rFonts w:asciiTheme="majorHAnsi" w:hAnsiTheme="majorHAnsi" w:cstheme="majorHAnsi"/>
        </w:rPr>
        <w:t>API</w:t>
      </w:r>
      <w:r w:rsidRPr="00A92973">
        <w:rPr>
          <w:rFonts w:asciiTheme="majorHAnsi" w:hAnsiTheme="majorHAnsi" w:cstheme="majorHAnsi"/>
        </w:rPr>
        <w:tab/>
      </w:r>
      <w:r w:rsidRPr="00A92973">
        <w:rPr>
          <w:rFonts w:asciiTheme="majorHAnsi" w:hAnsiTheme="majorHAnsi" w:cstheme="majorHAnsi"/>
        </w:rPr>
        <w:tab/>
        <w:t>Application Program</w:t>
      </w:r>
      <w:r w:rsidR="00B25813" w:rsidRPr="00A92973">
        <w:rPr>
          <w:rFonts w:asciiTheme="majorHAnsi" w:hAnsiTheme="majorHAnsi" w:cstheme="majorHAnsi"/>
        </w:rPr>
        <w:t>ming</w:t>
      </w:r>
      <w:r w:rsidRPr="00A92973">
        <w:rPr>
          <w:rFonts w:asciiTheme="majorHAnsi" w:hAnsiTheme="majorHAnsi" w:cstheme="majorHAnsi"/>
        </w:rPr>
        <w:t xml:space="preserve"> Interface</w:t>
      </w:r>
    </w:p>
    <w:p w:rsidR="00126370" w:rsidRPr="00A92973" w:rsidRDefault="00126370" w:rsidP="00AE6872">
      <w:pPr>
        <w:ind w:left="720"/>
        <w:rPr>
          <w:rFonts w:asciiTheme="majorHAnsi" w:hAnsiTheme="majorHAnsi" w:cstheme="majorHAnsi"/>
        </w:rPr>
      </w:pPr>
      <w:r w:rsidRPr="00A92973">
        <w:rPr>
          <w:rFonts w:asciiTheme="majorHAnsi" w:hAnsiTheme="majorHAnsi" w:cstheme="majorHAnsi"/>
        </w:rPr>
        <w:t xml:space="preserve">GRA  </w:t>
      </w:r>
      <w:r w:rsidRPr="00A92973">
        <w:rPr>
          <w:rFonts w:asciiTheme="majorHAnsi" w:hAnsiTheme="majorHAnsi" w:cstheme="majorHAnsi"/>
        </w:rPr>
        <w:tab/>
      </w:r>
      <w:r w:rsidRPr="00A92973">
        <w:rPr>
          <w:rFonts w:asciiTheme="majorHAnsi" w:hAnsiTheme="majorHAnsi" w:cstheme="majorHAnsi"/>
        </w:rPr>
        <w:tab/>
        <w:t>Global Justice Reference Architecture</w:t>
      </w:r>
    </w:p>
    <w:p w:rsidR="00126370" w:rsidRPr="00A92973" w:rsidRDefault="00126370" w:rsidP="00AE6872">
      <w:pPr>
        <w:ind w:left="720"/>
        <w:rPr>
          <w:rFonts w:asciiTheme="majorHAnsi" w:hAnsiTheme="majorHAnsi" w:cstheme="majorHAnsi"/>
        </w:rPr>
      </w:pPr>
      <w:r w:rsidRPr="00A92973">
        <w:rPr>
          <w:rFonts w:asciiTheme="majorHAnsi" w:hAnsiTheme="majorHAnsi" w:cstheme="majorHAnsi"/>
        </w:rPr>
        <w:t>NIEM</w:t>
      </w:r>
      <w:r w:rsidRPr="00A92973">
        <w:rPr>
          <w:rFonts w:asciiTheme="majorHAnsi" w:hAnsiTheme="majorHAnsi" w:cstheme="majorHAnsi"/>
        </w:rPr>
        <w:tab/>
        <w:t xml:space="preserve"> </w:t>
      </w:r>
      <w:r w:rsidRPr="00A92973">
        <w:rPr>
          <w:rFonts w:asciiTheme="majorHAnsi" w:hAnsiTheme="majorHAnsi" w:cstheme="majorHAnsi"/>
        </w:rPr>
        <w:tab/>
        <w:t>National Information Exchange Model</w:t>
      </w:r>
    </w:p>
    <w:p w:rsidR="00126370" w:rsidRPr="00A92973" w:rsidRDefault="00126370" w:rsidP="00AE6872">
      <w:pPr>
        <w:ind w:left="720"/>
        <w:rPr>
          <w:rFonts w:asciiTheme="majorHAnsi" w:hAnsiTheme="majorHAnsi" w:cstheme="majorHAnsi"/>
        </w:rPr>
      </w:pPr>
      <w:r w:rsidRPr="00A92973">
        <w:rPr>
          <w:rFonts w:asciiTheme="majorHAnsi" w:hAnsiTheme="majorHAnsi" w:cstheme="majorHAnsi"/>
        </w:rPr>
        <w:t>PMIX</w:t>
      </w:r>
      <w:r w:rsidRPr="00A92973">
        <w:rPr>
          <w:rFonts w:asciiTheme="majorHAnsi" w:hAnsiTheme="majorHAnsi" w:cstheme="majorHAnsi"/>
        </w:rPr>
        <w:tab/>
      </w:r>
      <w:r w:rsidRPr="00A92973">
        <w:rPr>
          <w:rFonts w:asciiTheme="majorHAnsi" w:hAnsiTheme="majorHAnsi" w:cstheme="majorHAnsi"/>
        </w:rPr>
        <w:tab/>
        <w:t>Prescription Drug Monitoring Information Exchange</w:t>
      </w:r>
    </w:p>
    <w:p w:rsidR="00126370" w:rsidRPr="00A92973" w:rsidRDefault="00126370" w:rsidP="00AE6872">
      <w:pPr>
        <w:ind w:left="720"/>
        <w:rPr>
          <w:rFonts w:asciiTheme="majorHAnsi" w:hAnsiTheme="majorHAnsi" w:cstheme="majorHAnsi"/>
        </w:rPr>
      </w:pPr>
      <w:r w:rsidRPr="00A92973">
        <w:rPr>
          <w:rFonts w:asciiTheme="majorHAnsi" w:hAnsiTheme="majorHAnsi" w:cstheme="majorHAnsi"/>
        </w:rPr>
        <w:t>SOAP</w:t>
      </w:r>
      <w:r w:rsidRPr="00A92973">
        <w:rPr>
          <w:rFonts w:asciiTheme="majorHAnsi" w:hAnsiTheme="majorHAnsi" w:cstheme="majorHAnsi"/>
        </w:rPr>
        <w:tab/>
      </w:r>
      <w:r w:rsidRPr="00A92973">
        <w:rPr>
          <w:rFonts w:asciiTheme="majorHAnsi" w:hAnsiTheme="majorHAnsi" w:cstheme="majorHAnsi"/>
        </w:rPr>
        <w:tab/>
        <w:t>Simple Object Access Protocol</w:t>
      </w:r>
    </w:p>
    <w:p w:rsidR="00126370" w:rsidRPr="00A92973" w:rsidRDefault="00126370" w:rsidP="00AE6872">
      <w:pPr>
        <w:ind w:left="720"/>
        <w:rPr>
          <w:rFonts w:asciiTheme="majorHAnsi" w:hAnsiTheme="majorHAnsi" w:cstheme="majorHAnsi"/>
        </w:rPr>
      </w:pPr>
      <w:r w:rsidRPr="00A92973">
        <w:rPr>
          <w:rFonts w:asciiTheme="majorHAnsi" w:hAnsiTheme="majorHAnsi" w:cstheme="majorHAnsi"/>
        </w:rPr>
        <w:t>SRS</w:t>
      </w:r>
      <w:r w:rsidRPr="00A92973">
        <w:rPr>
          <w:rFonts w:asciiTheme="majorHAnsi" w:hAnsiTheme="majorHAnsi" w:cstheme="majorHAnsi"/>
        </w:rPr>
        <w:tab/>
      </w:r>
      <w:r w:rsidRPr="00A92973">
        <w:rPr>
          <w:rFonts w:asciiTheme="majorHAnsi" w:hAnsiTheme="majorHAnsi" w:cstheme="majorHAnsi"/>
        </w:rPr>
        <w:tab/>
        <w:t>State Routing Service</w:t>
      </w:r>
    </w:p>
    <w:p w:rsidR="00126370" w:rsidRPr="00A92973" w:rsidRDefault="00126370" w:rsidP="00AE6872">
      <w:pPr>
        <w:ind w:left="720"/>
        <w:rPr>
          <w:rFonts w:asciiTheme="majorHAnsi" w:hAnsiTheme="majorHAnsi" w:cstheme="majorHAnsi"/>
        </w:rPr>
      </w:pPr>
      <w:r w:rsidRPr="00A92973">
        <w:rPr>
          <w:rFonts w:asciiTheme="majorHAnsi" w:hAnsiTheme="majorHAnsi" w:cstheme="majorHAnsi"/>
        </w:rPr>
        <w:t xml:space="preserve">W3C </w:t>
      </w:r>
      <w:r w:rsidRPr="00A92973">
        <w:rPr>
          <w:rFonts w:asciiTheme="majorHAnsi" w:hAnsiTheme="majorHAnsi" w:cstheme="majorHAnsi"/>
        </w:rPr>
        <w:tab/>
      </w:r>
      <w:r w:rsidRPr="00A92973">
        <w:rPr>
          <w:rFonts w:asciiTheme="majorHAnsi" w:hAnsiTheme="majorHAnsi" w:cstheme="majorHAnsi"/>
        </w:rPr>
        <w:tab/>
        <w:t>World Wide Web Consortium</w:t>
      </w:r>
    </w:p>
    <w:p w:rsidR="00126370" w:rsidRPr="00A92973" w:rsidRDefault="00126370" w:rsidP="00AE6872">
      <w:pPr>
        <w:ind w:left="720"/>
        <w:rPr>
          <w:rFonts w:asciiTheme="majorHAnsi" w:hAnsiTheme="majorHAnsi" w:cstheme="majorHAnsi"/>
        </w:rPr>
      </w:pPr>
      <w:r w:rsidRPr="00A92973">
        <w:rPr>
          <w:rFonts w:asciiTheme="majorHAnsi" w:hAnsiTheme="majorHAnsi" w:cstheme="majorHAnsi"/>
        </w:rPr>
        <w:t>WCF</w:t>
      </w:r>
      <w:r w:rsidRPr="00A92973">
        <w:rPr>
          <w:rFonts w:asciiTheme="majorHAnsi" w:hAnsiTheme="majorHAnsi" w:cstheme="majorHAnsi"/>
        </w:rPr>
        <w:tab/>
      </w:r>
      <w:r w:rsidRPr="00A92973">
        <w:rPr>
          <w:rFonts w:asciiTheme="majorHAnsi" w:hAnsiTheme="majorHAnsi" w:cstheme="majorHAnsi"/>
        </w:rPr>
        <w:tab/>
        <w:t>Windows Communication Framework</w:t>
      </w:r>
    </w:p>
    <w:p w:rsidR="00126370" w:rsidRPr="00A92973" w:rsidRDefault="00126370" w:rsidP="00AE6872">
      <w:pPr>
        <w:ind w:left="720"/>
        <w:rPr>
          <w:rFonts w:asciiTheme="majorHAnsi" w:hAnsiTheme="majorHAnsi" w:cstheme="majorHAnsi"/>
        </w:rPr>
      </w:pPr>
      <w:r w:rsidRPr="00A92973">
        <w:rPr>
          <w:rFonts w:asciiTheme="majorHAnsi" w:hAnsiTheme="majorHAnsi" w:cstheme="majorHAnsi"/>
        </w:rPr>
        <w:t>WS-I</w:t>
      </w:r>
      <w:r w:rsidRPr="00A92973">
        <w:rPr>
          <w:rFonts w:asciiTheme="majorHAnsi" w:hAnsiTheme="majorHAnsi" w:cstheme="majorHAnsi"/>
        </w:rPr>
        <w:tab/>
      </w:r>
      <w:r w:rsidRPr="00A92973">
        <w:rPr>
          <w:rFonts w:asciiTheme="majorHAnsi" w:hAnsiTheme="majorHAnsi" w:cstheme="majorHAnsi"/>
        </w:rPr>
        <w:tab/>
        <w:t>Web Services Interoperability</w:t>
      </w:r>
    </w:p>
    <w:p w:rsidR="00126370" w:rsidRPr="00A92973" w:rsidRDefault="00126370" w:rsidP="00AE6872">
      <w:pPr>
        <w:ind w:left="720"/>
        <w:rPr>
          <w:rFonts w:asciiTheme="majorHAnsi" w:hAnsiTheme="majorHAnsi" w:cstheme="majorHAnsi"/>
        </w:rPr>
      </w:pPr>
      <w:r w:rsidRPr="00A92973">
        <w:rPr>
          <w:rFonts w:asciiTheme="majorHAnsi" w:hAnsiTheme="majorHAnsi" w:cstheme="majorHAnsi"/>
        </w:rPr>
        <w:t>WSDL</w:t>
      </w:r>
      <w:r w:rsidRPr="00A92973">
        <w:rPr>
          <w:rFonts w:asciiTheme="majorHAnsi" w:hAnsiTheme="majorHAnsi" w:cstheme="majorHAnsi"/>
        </w:rPr>
        <w:tab/>
      </w:r>
      <w:bookmarkStart w:id="64" w:name="_Toc492291034"/>
      <w:r w:rsidRPr="00A92973">
        <w:rPr>
          <w:rFonts w:asciiTheme="majorHAnsi" w:hAnsiTheme="majorHAnsi" w:cstheme="majorHAnsi"/>
        </w:rPr>
        <w:tab/>
        <w:t>Web Services Description Language</w:t>
      </w:r>
      <w:bookmarkEnd w:id="64"/>
    </w:p>
    <w:p w:rsidR="00126370" w:rsidRPr="00A92973" w:rsidRDefault="00126370" w:rsidP="00AE6872">
      <w:pPr>
        <w:ind w:left="720"/>
        <w:rPr>
          <w:rFonts w:asciiTheme="majorHAnsi" w:hAnsiTheme="majorHAnsi" w:cstheme="majorHAnsi"/>
        </w:rPr>
      </w:pPr>
      <w:r w:rsidRPr="00A92973">
        <w:rPr>
          <w:rFonts w:asciiTheme="majorHAnsi" w:hAnsiTheme="majorHAnsi" w:cstheme="majorHAnsi"/>
        </w:rPr>
        <w:t>XML</w:t>
      </w:r>
      <w:r w:rsidRPr="00A92973">
        <w:rPr>
          <w:rFonts w:asciiTheme="majorHAnsi" w:hAnsiTheme="majorHAnsi" w:cstheme="majorHAnsi"/>
        </w:rPr>
        <w:tab/>
      </w:r>
      <w:r w:rsidRPr="00A92973">
        <w:rPr>
          <w:rFonts w:asciiTheme="majorHAnsi" w:hAnsiTheme="majorHAnsi" w:cstheme="majorHAnsi"/>
        </w:rPr>
        <w:tab/>
      </w:r>
      <w:hyperlink r:id="rId26" w:tooltip="XML" w:history="1">
        <w:r w:rsidRPr="00A92973">
          <w:rPr>
            <w:rStyle w:val="Hyperlink"/>
            <w:rFonts w:asciiTheme="majorHAnsi" w:hAnsiTheme="majorHAnsi" w:cstheme="majorHAnsi"/>
            <w:color w:val="auto"/>
            <w:u w:val="none"/>
          </w:rPr>
          <w:t>eXtensible Markup Language</w:t>
        </w:r>
      </w:hyperlink>
    </w:p>
    <w:p w:rsidR="00C122C5" w:rsidRDefault="00C122C5" w:rsidP="004234A7">
      <w:pPr>
        <w:pStyle w:val="Heading1"/>
      </w:pPr>
      <w:r>
        <w:br w:type="page"/>
      </w:r>
    </w:p>
    <w:p w:rsidR="00DE06B0" w:rsidRPr="00A92973" w:rsidRDefault="0019519B" w:rsidP="004234A7">
      <w:pPr>
        <w:pStyle w:val="Heading1"/>
      </w:pPr>
      <w:bookmarkStart w:id="65" w:name="_Toc334166266"/>
      <w:r w:rsidRPr="00A92973">
        <w:lastRenderedPageBreak/>
        <w:t>Appendix C</w:t>
      </w:r>
      <w:r w:rsidR="00C926B3" w:rsidRPr="00A92973">
        <w:t xml:space="preserve"> </w:t>
      </w:r>
      <w:r w:rsidR="002129A1" w:rsidRPr="00A92973">
        <w:t>—</w:t>
      </w:r>
      <w:r w:rsidR="00C926B3" w:rsidRPr="00A92973">
        <w:t xml:space="preserve"> </w:t>
      </w:r>
      <w:r w:rsidR="00DE06B0" w:rsidRPr="00A92973">
        <w:t>Document History</w:t>
      </w:r>
      <w:bookmarkEnd w:id="65"/>
    </w:p>
    <w:tbl>
      <w:tblPr>
        <w:tblStyle w:val="LightShading-Accent1"/>
        <w:tblW w:w="8295" w:type="dxa"/>
        <w:tblInd w:w="558" w:type="dxa"/>
        <w:tblLayout w:type="fixed"/>
        <w:tblLook w:val="04A0" w:firstRow="1" w:lastRow="0" w:firstColumn="1" w:lastColumn="0" w:noHBand="0" w:noVBand="1"/>
      </w:tblPr>
      <w:tblGrid>
        <w:gridCol w:w="1082"/>
        <w:gridCol w:w="1262"/>
        <w:gridCol w:w="1623"/>
        <w:gridCol w:w="4328"/>
      </w:tblGrid>
      <w:tr w:rsidR="00DE06B0" w:rsidRPr="00A92973" w:rsidTr="004234A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1082" w:type="dxa"/>
            <w:vAlign w:val="center"/>
          </w:tcPr>
          <w:p w:rsidR="00DE06B0" w:rsidRPr="00A92973" w:rsidRDefault="00DE06B0" w:rsidP="00897D7F">
            <w:pPr>
              <w:pStyle w:val="JRANormalText"/>
              <w:ind w:left="0"/>
              <w:jc w:val="center"/>
              <w:rPr>
                <w:rFonts w:asciiTheme="majorHAnsi" w:hAnsiTheme="majorHAnsi" w:cstheme="majorHAnsi"/>
              </w:rPr>
            </w:pPr>
            <w:r w:rsidRPr="00A92973">
              <w:rPr>
                <w:rFonts w:asciiTheme="majorHAnsi" w:hAnsiTheme="majorHAnsi" w:cstheme="majorHAnsi"/>
              </w:rPr>
              <w:t>Date</w:t>
            </w:r>
          </w:p>
        </w:tc>
        <w:tc>
          <w:tcPr>
            <w:tcW w:w="1262" w:type="dxa"/>
            <w:vAlign w:val="center"/>
          </w:tcPr>
          <w:p w:rsidR="00DE06B0" w:rsidRPr="00A92973" w:rsidRDefault="00DE06B0" w:rsidP="00897D7F">
            <w:pPr>
              <w:pStyle w:val="JRANormalText"/>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92973">
              <w:rPr>
                <w:rFonts w:asciiTheme="majorHAnsi" w:hAnsiTheme="majorHAnsi" w:cstheme="majorHAnsi"/>
              </w:rPr>
              <w:t>Version</w:t>
            </w:r>
          </w:p>
        </w:tc>
        <w:tc>
          <w:tcPr>
            <w:tcW w:w="1623" w:type="dxa"/>
            <w:vAlign w:val="center"/>
          </w:tcPr>
          <w:p w:rsidR="00DE06B0" w:rsidRPr="00A92973" w:rsidRDefault="00DE06B0" w:rsidP="00897D7F">
            <w:pPr>
              <w:pStyle w:val="JRANormalText"/>
              <w:ind w:left="0"/>
              <w:jc w:val="lef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92973">
              <w:rPr>
                <w:rFonts w:asciiTheme="majorHAnsi" w:hAnsiTheme="majorHAnsi" w:cstheme="majorHAnsi"/>
              </w:rPr>
              <w:t>Editor</w:t>
            </w:r>
          </w:p>
        </w:tc>
        <w:tc>
          <w:tcPr>
            <w:tcW w:w="4328" w:type="dxa"/>
            <w:vAlign w:val="center"/>
          </w:tcPr>
          <w:p w:rsidR="00DE06B0" w:rsidRPr="00A92973" w:rsidRDefault="00DE06B0" w:rsidP="00897D7F">
            <w:pPr>
              <w:pStyle w:val="JRANormalText"/>
              <w:ind w:left="0"/>
              <w:jc w:val="lef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92973">
              <w:rPr>
                <w:rFonts w:asciiTheme="majorHAnsi" w:hAnsiTheme="majorHAnsi" w:cstheme="majorHAnsi"/>
              </w:rPr>
              <w:t>Change</w:t>
            </w:r>
          </w:p>
        </w:tc>
      </w:tr>
      <w:tr w:rsidR="00B11941" w:rsidRPr="00A92973" w:rsidTr="004234A7">
        <w:trPr>
          <w:cnfStyle w:val="000000100000" w:firstRow="0" w:lastRow="0" w:firstColumn="0" w:lastColumn="0" w:oddVBand="0" w:evenVBand="0" w:oddHBand="1" w:evenHBand="0" w:firstRowFirstColumn="0" w:firstRowLastColumn="0" w:lastRowFirstColumn="0" w:lastRowLastColumn="0"/>
          <w:trHeight w:val="770"/>
        </w:trPr>
        <w:tc>
          <w:tcPr>
            <w:cnfStyle w:val="001000000000" w:firstRow="0" w:lastRow="0" w:firstColumn="1" w:lastColumn="0" w:oddVBand="0" w:evenVBand="0" w:oddHBand="0" w:evenHBand="0" w:firstRowFirstColumn="0" w:firstRowLastColumn="0" w:lastRowFirstColumn="0" w:lastRowLastColumn="0"/>
            <w:tcW w:w="1082" w:type="dxa"/>
            <w:vAlign w:val="center"/>
          </w:tcPr>
          <w:p w:rsidR="00B11941" w:rsidRPr="00A92973" w:rsidRDefault="00B11941" w:rsidP="00897D7F">
            <w:pPr>
              <w:pStyle w:val="JRANormalText"/>
              <w:ind w:left="0"/>
              <w:jc w:val="center"/>
              <w:rPr>
                <w:rFonts w:asciiTheme="majorHAnsi" w:hAnsiTheme="majorHAnsi" w:cstheme="majorHAnsi"/>
              </w:rPr>
            </w:pPr>
            <w:r w:rsidRPr="00A92973">
              <w:rPr>
                <w:rFonts w:asciiTheme="majorHAnsi" w:hAnsiTheme="majorHAnsi" w:cstheme="majorHAnsi"/>
              </w:rPr>
              <w:t>1/2011</w:t>
            </w:r>
          </w:p>
        </w:tc>
        <w:tc>
          <w:tcPr>
            <w:tcW w:w="1262" w:type="dxa"/>
            <w:vAlign w:val="center"/>
          </w:tcPr>
          <w:p w:rsidR="00B11941" w:rsidRPr="00A92973" w:rsidRDefault="00B11941" w:rsidP="00897D7F">
            <w:pPr>
              <w:pStyle w:val="JRANormalText"/>
              <w:ind w:left="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92973">
              <w:rPr>
                <w:rFonts w:asciiTheme="majorHAnsi" w:hAnsiTheme="majorHAnsi" w:cstheme="majorHAnsi"/>
              </w:rPr>
              <w:t>1.0 Rev B</w:t>
            </w:r>
          </w:p>
        </w:tc>
        <w:tc>
          <w:tcPr>
            <w:tcW w:w="1623" w:type="dxa"/>
            <w:vAlign w:val="center"/>
          </w:tcPr>
          <w:p w:rsidR="00B11941" w:rsidRPr="00A92973" w:rsidRDefault="00B11941" w:rsidP="00897D7F">
            <w:pPr>
              <w:pStyle w:val="JRANormalText"/>
              <w:ind w:left="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fr-FR"/>
              </w:rPr>
            </w:pPr>
            <w:r w:rsidRPr="00A92973">
              <w:rPr>
                <w:rFonts w:asciiTheme="majorHAnsi" w:hAnsiTheme="majorHAnsi" w:cstheme="majorHAnsi"/>
                <w:lang w:val="fr-FR"/>
              </w:rPr>
              <w:t>Bob Slaski, Open Networks</w:t>
            </w:r>
          </w:p>
        </w:tc>
        <w:tc>
          <w:tcPr>
            <w:tcW w:w="4328" w:type="dxa"/>
            <w:vAlign w:val="center"/>
          </w:tcPr>
          <w:p w:rsidR="00B11941" w:rsidRPr="00A92973" w:rsidRDefault="00B11941" w:rsidP="00897D7F">
            <w:pPr>
              <w:pStyle w:val="JRANormalText"/>
              <w:ind w:left="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92973">
              <w:rPr>
                <w:rFonts w:asciiTheme="majorHAnsi" w:hAnsiTheme="majorHAnsi" w:cstheme="majorHAnsi"/>
              </w:rPr>
              <w:t>For PMP Committee review</w:t>
            </w:r>
          </w:p>
        </w:tc>
      </w:tr>
      <w:tr w:rsidR="00DE06B0" w:rsidRPr="00A92973" w:rsidTr="004234A7">
        <w:trPr>
          <w:trHeight w:val="784"/>
        </w:trPr>
        <w:tc>
          <w:tcPr>
            <w:cnfStyle w:val="001000000000" w:firstRow="0" w:lastRow="0" w:firstColumn="1" w:lastColumn="0" w:oddVBand="0" w:evenVBand="0" w:oddHBand="0" w:evenHBand="0" w:firstRowFirstColumn="0" w:firstRowLastColumn="0" w:lastRowFirstColumn="0" w:lastRowLastColumn="0"/>
            <w:tcW w:w="1082" w:type="dxa"/>
            <w:vAlign w:val="center"/>
          </w:tcPr>
          <w:p w:rsidR="00DE06B0" w:rsidRPr="00A92973" w:rsidRDefault="00B11941" w:rsidP="00897D7F">
            <w:pPr>
              <w:pStyle w:val="JRANormalText"/>
              <w:ind w:left="0"/>
              <w:jc w:val="center"/>
              <w:rPr>
                <w:rFonts w:asciiTheme="majorHAnsi" w:hAnsiTheme="majorHAnsi" w:cstheme="majorHAnsi"/>
              </w:rPr>
            </w:pPr>
            <w:r w:rsidRPr="00A92973">
              <w:rPr>
                <w:rFonts w:asciiTheme="majorHAnsi" w:hAnsiTheme="majorHAnsi" w:cstheme="majorHAnsi"/>
              </w:rPr>
              <w:t>3</w:t>
            </w:r>
            <w:r w:rsidR="004E3543" w:rsidRPr="00A92973">
              <w:rPr>
                <w:rFonts w:asciiTheme="majorHAnsi" w:hAnsiTheme="majorHAnsi" w:cstheme="majorHAnsi"/>
              </w:rPr>
              <w:t>/2011</w:t>
            </w:r>
          </w:p>
        </w:tc>
        <w:tc>
          <w:tcPr>
            <w:tcW w:w="1262" w:type="dxa"/>
            <w:vAlign w:val="center"/>
          </w:tcPr>
          <w:p w:rsidR="00DE06B0" w:rsidRPr="00A92973" w:rsidRDefault="00B11941" w:rsidP="00897D7F">
            <w:pPr>
              <w:pStyle w:val="JRANormalText"/>
              <w:ind w:left="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2973">
              <w:rPr>
                <w:rFonts w:asciiTheme="majorHAnsi" w:hAnsiTheme="majorHAnsi" w:cstheme="majorHAnsi"/>
              </w:rPr>
              <w:t>0.1</w:t>
            </w:r>
          </w:p>
        </w:tc>
        <w:tc>
          <w:tcPr>
            <w:tcW w:w="1623" w:type="dxa"/>
            <w:vAlign w:val="center"/>
          </w:tcPr>
          <w:p w:rsidR="00DE06B0" w:rsidRPr="00A92973" w:rsidRDefault="00B11941" w:rsidP="00897D7F">
            <w:pPr>
              <w:pStyle w:val="JRANormalText"/>
              <w:ind w:left="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fr-FR"/>
              </w:rPr>
            </w:pPr>
            <w:r w:rsidRPr="00A92973">
              <w:rPr>
                <w:rFonts w:asciiTheme="majorHAnsi" w:hAnsiTheme="majorHAnsi" w:cstheme="majorHAnsi"/>
                <w:lang w:val="fr-FR"/>
              </w:rPr>
              <w:t>Scott Serich, IJIS Institute</w:t>
            </w:r>
          </w:p>
        </w:tc>
        <w:tc>
          <w:tcPr>
            <w:tcW w:w="4328" w:type="dxa"/>
            <w:vAlign w:val="center"/>
          </w:tcPr>
          <w:p w:rsidR="00DE06B0" w:rsidRPr="00A92973" w:rsidRDefault="00B11941" w:rsidP="00897D7F">
            <w:pPr>
              <w:pStyle w:val="JRANormalText"/>
              <w:ind w:left="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2973">
              <w:rPr>
                <w:rFonts w:asciiTheme="majorHAnsi" w:hAnsiTheme="majorHAnsi" w:cstheme="majorHAnsi"/>
              </w:rPr>
              <w:t>Incorporating PMP Committee feedback</w:t>
            </w:r>
          </w:p>
        </w:tc>
      </w:tr>
      <w:tr w:rsidR="006B5127" w:rsidRPr="00A92973" w:rsidTr="004234A7">
        <w:trPr>
          <w:cnfStyle w:val="000000100000" w:firstRow="0" w:lastRow="0" w:firstColumn="0" w:lastColumn="0" w:oddVBand="0" w:evenVBand="0" w:oddHBand="1" w:evenHBand="0" w:firstRowFirstColumn="0" w:firstRowLastColumn="0" w:lastRowFirstColumn="0" w:lastRowLastColumn="0"/>
          <w:trHeight w:val="770"/>
        </w:trPr>
        <w:tc>
          <w:tcPr>
            <w:cnfStyle w:val="001000000000" w:firstRow="0" w:lastRow="0" w:firstColumn="1" w:lastColumn="0" w:oddVBand="0" w:evenVBand="0" w:oddHBand="0" w:evenHBand="0" w:firstRowFirstColumn="0" w:firstRowLastColumn="0" w:lastRowFirstColumn="0" w:lastRowLastColumn="0"/>
            <w:tcW w:w="1082" w:type="dxa"/>
            <w:vAlign w:val="center"/>
          </w:tcPr>
          <w:p w:rsidR="006B5127" w:rsidRPr="00A92973" w:rsidRDefault="006B5127" w:rsidP="00897D7F">
            <w:pPr>
              <w:pStyle w:val="JRANormalText"/>
              <w:ind w:left="0"/>
              <w:jc w:val="center"/>
              <w:rPr>
                <w:rFonts w:asciiTheme="majorHAnsi" w:hAnsiTheme="majorHAnsi" w:cstheme="majorHAnsi"/>
              </w:rPr>
            </w:pPr>
            <w:r w:rsidRPr="00A92973">
              <w:rPr>
                <w:rFonts w:asciiTheme="majorHAnsi" w:hAnsiTheme="majorHAnsi" w:cstheme="majorHAnsi"/>
              </w:rPr>
              <w:t>5/2011</w:t>
            </w:r>
          </w:p>
        </w:tc>
        <w:tc>
          <w:tcPr>
            <w:tcW w:w="1262" w:type="dxa"/>
            <w:vAlign w:val="center"/>
          </w:tcPr>
          <w:p w:rsidR="006B5127" w:rsidRPr="00A92973" w:rsidRDefault="006B5127" w:rsidP="00897D7F">
            <w:pPr>
              <w:pStyle w:val="JRANormalText"/>
              <w:ind w:left="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92973">
              <w:rPr>
                <w:rFonts w:asciiTheme="majorHAnsi" w:hAnsiTheme="majorHAnsi" w:cstheme="majorHAnsi"/>
              </w:rPr>
              <w:t>0.2</w:t>
            </w:r>
          </w:p>
        </w:tc>
        <w:tc>
          <w:tcPr>
            <w:tcW w:w="1623" w:type="dxa"/>
            <w:vAlign w:val="center"/>
          </w:tcPr>
          <w:p w:rsidR="006B5127" w:rsidRPr="00A92973" w:rsidRDefault="006B5127" w:rsidP="00897D7F">
            <w:pPr>
              <w:pStyle w:val="JRANormalText"/>
              <w:ind w:left="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fr-FR"/>
              </w:rPr>
            </w:pPr>
            <w:r w:rsidRPr="00A92973">
              <w:rPr>
                <w:rFonts w:asciiTheme="majorHAnsi" w:hAnsiTheme="majorHAnsi" w:cstheme="majorHAnsi"/>
                <w:lang w:val="fr-FR"/>
              </w:rPr>
              <w:t>Scott Serich, IJIS Institute</w:t>
            </w:r>
          </w:p>
        </w:tc>
        <w:tc>
          <w:tcPr>
            <w:tcW w:w="4328" w:type="dxa"/>
            <w:vAlign w:val="center"/>
          </w:tcPr>
          <w:p w:rsidR="006B5127" w:rsidRPr="00A92973" w:rsidRDefault="006B5127" w:rsidP="00897D7F">
            <w:pPr>
              <w:pStyle w:val="JRANormalText"/>
              <w:ind w:left="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92973">
              <w:rPr>
                <w:rFonts w:asciiTheme="majorHAnsi" w:hAnsiTheme="majorHAnsi" w:cstheme="majorHAnsi"/>
              </w:rPr>
              <w:t>Incorporating additional PMP Committee feedback</w:t>
            </w:r>
          </w:p>
        </w:tc>
      </w:tr>
      <w:tr w:rsidR="00F348A4" w:rsidRPr="00A92973" w:rsidTr="004234A7">
        <w:trPr>
          <w:trHeight w:val="770"/>
        </w:trPr>
        <w:tc>
          <w:tcPr>
            <w:cnfStyle w:val="001000000000" w:firstRow="0" w:lastRow="0" w:firstColumn="1" w:lastColumn="0" w:oddVBand="0" w:evenVBand="0" w:oddHBand="0" w:evenHBand="0" w:firstRowFirstColumn="0" w:firstRowLastColumn="0" w:lastRowFirstColumn="0" w:lastRowLastColumn="0"/>
            <w:tcW w:w="1082" w:type="dxa"/>
            <w:vAlign w:val="center"/>
          </w:tcPr>
          <w:p w:rsidR="00F348A4" w:rsidRPr="00A92973" w:rsidRDefault="00F348A4" w:rsidP="00897D7F">
            <w:pPr>
              <w:pStyle w:val="JRANormalText"/>
              <w:ind w:left="0"/>
              <w:jc w:val="center"/>
              <w:rPr>
                <w:rFonts w:asciiTheme="majorHAnsi" w:hAnsiTheme="majorHAnsi" w:cstheme="majorHAnsi"/>
              </w:rPr>
            </w:pPr>
            <w:r>
              <w:rPr>
                <w:rFonts w:asciiTheme="majorHAnsi" w:hAnsiTheme="majorHAnsi" w:cstheme="majorHAnsi"/>
              </w:rPr>
              <w:t>6</w:t>
            </w:r>
            <w:r w:rsidRPr="00A92973">
              <w:rPr>
                <w:rFonts w:asciiTheme="majorHAnsi" w:hAnsiTheme="majorHAnsi" w:cstheme="majorHAnsi"/>
              </w:rPr>
              <w:t>/2011</w:t>
            </w:r>
          </w:p>
        </w:tc>
        <w:tc>
          <w:tcPr>
            <w:tcW w:w="1262" w:type="dxa"/>
            <w:vAlign w:val="center"/>
          </w:tcPr>
          <w:p w:rsidR="00F348A4" w:rsidRPr="00A92973" w:rsidRDefault="00F348A4" w:rsidP="00897D7F">
            <w:pPr>
              <w:pStyle w:val="JRANormalText"/>
              <w:ind w:left="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0.3</w:t>
            </w:r>
          </w:p>
        </w:tc>
        <w:tc>
          <w:tcPr>
            <w:tcW w:w="1623" w:type="dxa"/>
            <w:vAlign w:val="center"/>
          </w:tcPr>
          <w:p w:rsidR="00F348A4" w:rsidRPr="00A92973" w:rsidRDefault="00F348A4" w:rsidP="00897D7F">
            <w:pPr>
              <w:pStyle w:val="JRANormalText"/>
              <w:ind w:left="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fr-FR"/>
              </w:rPr>
            </w:pPr>
            <w:r w:rsidRPr="00A92973">
              <w:rPr>
                <w:rFonts w:asciiTheme="majorHAnsi" w:hAnsiTheme="majorHAnsi" w:cstheme="majorHAnsi"/>
                <w:lang w:val="fr-FR"/>
              </w:rPr>
              <w:t>Scott Serich, IJIS Institute</w:t>
            </w:r>
          </w:p>
        </w:tc>
        <w:tc>
          <w:tcPr>
            <w:tcW w:w="4328" w:type="dxa"/>
            <w:vAlign w:val="center"/>
          </w:tcPr>
          <w:p w:rsidR="00F348A4" w:rsidRPr="00A92973" w:rsidRDefault="00F348A4" w:rsidP="00897D7F">
            <w:pPr>
              <w:pStyle w:val="JRANormalText"/>
              <w:ind w:left="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2973">
              <w:rPr>
                <w:rFonts w:asciiTheme="majorHAnsi" w:hAnsiTheme="majorHAnsi" w:cstheme="majorHAnsi"/>
              </w:rPr>
              <w:t xml:space="preserve">Incorporating </w:t>
            </w:r>
            <w:r>
              <w:rPr>
                <w:rFonts w:asciiTheme="majorHAnsi" w:hAnsiTheme="majorHAnsi" w:cstheme="majorHAnsi"/>
              </w:rPr>
              <w:t xml:space="preserve">final </w:t>
            </w:r>
            <w:r w:rsidRPr="00A92973">
              <w:rPr>
                <w:rFonts w:asciiTheme="majorHAnsi" w:hAnsiTheme="majorHAnsi" w:cstheme="majorHAnsi"/>
              </w:rPr>
              <w:t>PMP Committee feedback</w:t>
            </w:r>
          </w:p>
        </w:tc>
      </w:tr>
      <w:tr w:rsidR="0011429C" w:rsidRPr="00A92973" w:rsidTr="004234A7">
        <w:trPr>
          <w:cnfStyle w:val="000000100000" w:firstRow="0" w:lastRow="0" w:firstColumn="0" w:lastColumn="0" w:oddVBand="0" w:evenVBand="0" w:oddHBand="1" w:evenHBand="0" w:firstRowFirstColumn="0" w:firstRowLastColumn="0" w:lastRowFirstColumn="0" w:lastRowLastColumn="0"/>
          <w:trHeight w:val="770"/>
        </w:trPr>
        <w:tc>
          <w:tcPr>
            <w:cnfStyle w:val="001000000000" w:firstRow="0" w:lastRow="0" w:firstColumn="1" w:lastColumn="0" w:oddVBand="0" w:evenVBand="0" w:oddHBand="0" w:evenHBand="0" w:firstRowFirstColumn="0" w:firstRowLastColumn="0" w:lastRowFirstColumn="0" w:lastRowLastColumn="0"/>
            <w:tcW w:w="1082" w:type="dxa"/>
            <w:vAlign w:val="center"/>
          </w:tcPr>
          <w:p w:rsidR="0011429C" w:rsidRPr="00A92973" w:rsidRDefault="00F348A4" w:rsidP="00897D7F">
            <w:pPr>
              <w:pStyle w:val="JRANormalText"/>
              <w:ind w:left="0"/>
              <w:jc w:val="center"/>
              <w:rPr>
                <w:rFonts w:asciiTheme="majorHAnsi" w:hAnsiTheme="majorHAnsi" w:cstheme="majorHAnsi"/>
              </w:rPr>
            </w:pPr>
            <w:r>
              <w:rPr>
                <w:rFonts w:asciiTheme="majorHAnsi" w:hAnsiTheme="majorHAnsi" w:cstheme="majorHAnsi"/>
              </w:rPr>
              <w:t>7</w:t>
            </w:r>
            <w:r w:rsidR="0011429C" w:rsidRPr="00A92973">
              <w:rPr>
                <w:rFonts w:asciiTheme="majorHAnsi" w:hAnsiTheme="majorHAnsi" w:cstheme="majorHAnsi"/>
              </w:rPr>
              <w:t>/2011</w:t>
            </w:r>
          </w:p>
        </w:tc>
        <w:tc>
          <w:tcPr>
            <w:tcW w:w="1262" w:type="dxa"/>
            <w:vAlign w:val="center"/>
          </w:tcPr>
          <w:p w:rsidR="0011429C" w:rsidRPr="00A92973" w:rsidRDefault="00F348A4" w:rsidP="00897D7F">
            <w:pPr>
              <w:pStyle w:val="JRANormalText"/>
              <w:ind w:left="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r w:rsidR="0011429C">
              <w:rPr>
                <w:rFonts w:asciiTheme="majorHAnsi" w:hAnsiTheme="majorHAnsi" w:cstheme="majorHAnsi"/>
              </w:rPr>
              <w:t>.</w:t>
            </w:r>
            <w:r>
              <w:rPr>
                <w:rFonts w:asciiTheme="majorHAnsi" w:hAnsiTheme="majorHAnsi" w:cstheme="majorHAnsi"/>
              </w:rPr>
              <w:t>0 DRAFT</w:t>
            </w:r>
          </w:p>
        </w:tc>
        <w:tc>
          <w:tcPr>
            <w:tcW w:w="1623" w:type="dxa"/>
            <w:vAlign w:val="center"/>
          </w:tcPr>
          <w:p w:rsidR="0011429C" w:rsidRPr="00A92973" w:rsidRDefault="0011429C" w:rsidP="00897D7F">
            <w:pPr>
              <w:pStyle w:val="JRANormalText"/>
              <w:ind w:left="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fr-FR"/>
              </w:rPr>
            </w:pPr>
            <w:r w:rsidRPr="00A92973">
              <w:rPr>
                <w:rFonts w:asciiTheme="majorHAnsi" w:hAnsiTheme="majorHAnsi" w:cstheme="majorHAnsi"/>
                <w:lang w:val="fr-FR"/>
              </w:rPr>
              <w:t>Scott Serich, IJIS Institute</w:t>
            </w:r>
          </w:p>
        </w:tc>
        <w:tc>
          <w:tcPr>
            <w:tcW w:w="4328" w:type="dxa"/>
            <w:vAlign w:val="center"/>
          </w:tcPr>
          <w:p w:rsidR="0011429C" w:rsidRPr="00A92973" w:rsidRDefault="00F348A4" w:rsidP="00897D7F">
            <w:pPr>
              <w:pStyle w:val="JRANormalText"/>
              <w:ind w:left="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T</w:t>
            </w:r>
            <w:r w:rsidR="0011429C">
              <w:rPr>
                <w:rFonts w:asciiTheme="majorHAnsi" w:hAnsiTheme="majorHAnsi" w:cstheme="majorHAnsi"/>
              </w:rPr>
              <w:t>echnical editing pass</w:t>
            </w:r>
          </w:p>
        </w:tc>
      </w:tr>
      <w:tr w:rsidR="009E3823" w:rsidRPr="00A92973" w:rsidTr="004234A7">
        <w:trPr>
          <w:trHeight w:val="784"/>
        </w:trPr>
        <w:tc>
          <w:tcPr>
            <w:cnfStyle w:val="001000000000" w:firstRow="0" w:lastRow="0" w:firstColumn="1" w:lastColumn="0" w:oddVBand="0" w:evenVBand="0" w:oddHBand="0" w:evenHBand="0" w:firstRowFirstColumn="0" w:firstRowLastColumn="0" w:lastRowFirstColumn="0" w:lastRowLastColumn="0"/>
            <w:tcW w:w="1082" w:type="dxa"/>
            <w:vAlign w:val="center"/>
          </w:tcPr>
          <w:p w:rsidR="009E3823" w:rsidRDefault="00411BF6" w:rsidP="00897D7F">
            <w:pPr>
              <w:pStyle w:val="JRANormalText"/>
              <w:ind w:left="0"/>
              <w:jc w:val="center"/>
              <w:rPr>
                <w:rFonts w:asciiTheme="majorHAnsi" w:hAnsiTheme="majorHAnsi" w:cstheme="majorHAnsi"/>
              </w:rPr>
            </w:pPr>
            <w:r>
              <w:rPr>
                <w:rFonts w:asciiTheme="majorHAnsi" w:hAnsiTheme="majorHAnsi" w:cstheme="majorHAnsi"/>
              </w:rPr>
              <w:t>6/2012</w:t>
            </w:r>
          </w:p>
        </w:tc>
        <w:tc>
          <w:tcPr>
            <w:tcW w:w="1262" w:type="dxa"/>
            <w:vAlign w:val="center"/>
          </w:tcPr>
          <w:p w:rsidR="009E3823" w:rsidRDefault="009E3823" w:rsidP="00897D7F">
            <w:pPr>
              <w:pStyle w:val="JRANormalText"/>
              <w:ind w:left="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1.0.1</w:t>
            </w:r>
          </w:p>
        </w:tc>
        <w:tc>
          <w:tcPr>
            <w:tcW w:w="1623" w:type="dxa"/>
            <w:vAlign w:val="center"/>
          </w:tcPr>
          <w:p w:rsidR="009E3823" w:rsidRPr="00A92973" w:rsidRDefault="009E3823" w:rsidP="00897D7F">
            <w:pPr>
              <w:pStyle w:val="JRANormalText"/>
              <w:ind w:left="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fr-FR"/>
              </w:rPr>
            </w:pPr>
            <w:r>
              <w:rPr>
                <w:rFonts w:asciiTheme="majorHAnsi" w:hAnsiTheme="majorHAnsi" w:cstheme="majorHAnsi"/>
                <w:lang w:val="fr-FR"/>
              </w:rPr>
              <w:t>Bob Slaski, Open Networks</w:t>
            </w:r>
          </w:p>
        </w:tc>
        <w:tc>
          <w:tcPr>
            <w:tcW w:w="4328" w:type="dxa"/>
            <w:vAlign w:val="center"/>
          </w:tcPr>
          <w:p w:rsidR="009E3823" w:rsidRDefault="009E3823" w:rsidP="00897D7F">
            <w:pPr>
              <w:pStyle w:val="JRANormalText"/>
              <w:ind w:left="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Updated to SSG 1.0</w:t>
            </w:r>
          </w:p>
        </w:tc>
      </w:tr>
      <w:tr w:rsidR="00066466" w:rsidRPr="00A92973" w:rsidTr="004234A7">
        <w:trPr>
          <w:cnfStyle w:val="000000100000" w:firstRow="0" w:lastRow="0" w:firstColumn="0" w:lastColumn="0" w:oddVBand="0" w:evenVBand="0" w:oddHBand="1" w:evenHBand="0" w:firstRowFirstColumn="0" w:firstRowLastColumn="0" w:lastRowFirstColumn="0" w:lastRowLastColumn="0"/>
          <w:trHeight w:val="784"/>
        </w:trPr>
        <w:tc>
          <w:tcPr>
            <w:cnfStyle w:val="001000000000" w:firstRow="0" w:lastRow="0" w:firstColumn="1" w:lastColumn="0" w:oddVBand="0" w:evenVBand="0" w:oddHBand="0" w:evenHBand="0" w:firstRowFirstColumn="0" w:firstRowLastColumn="0" w:lastRowFirstColumn="0" w:lastRowLastColumn="0"/>
            <w:tcW w:w="1082" w:type="dxa"/>
            <w:vAlign w:val="center"/>
          </w:tcPr>
          <w:p w:rsidR="00066466" w:rsidRDefault="00066466" w:rsidP="00897D7F">
            <w:pPr>
              <w:pStyle w:val="JRANormalText"/>
              <w:ind w:left="0"/>
              <w:jc w:val="center"/>
              <w:rPr>
                <w:rFonts w:asciiTheme="majorHAnsi" w:hAnsiTheme="majorHAnsi" w:cstheme="majorHAnsi"/>
              </w:rPr>
            </w:pPr>
            <w:r>
              <w:rPr>
                <w:rFonts w:asciiTheme="majorHAnsi" w:hAnsiTheme="majorHAnsi" w:cstheme="majorHAnsi"/>
              </w:rPr>
              <w:t>9/2012</w:t>
            </w:r>
          </w:p>
        </w:tc>
        <w:tc>
          <w:tcPr>
            <w:tcW w:w="1262" w:type="dxa"/>
            <w:vAlign w:val="center"/>
          </w:tcPr>
          <w:p w:rsidR="00066466" w:rsidRDefault="00066466" w:rsidP="00897D7F">
            <w:pPr>
              <w:pStyle w:val="JRANormalText"/>
              <w:ind w:left="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1.0.2</w:t>
            </w:r>
          </w:p>
        </w:tc>
        <w:tc>
          <w:tcPr>
            <w:tcW w:w="1623" w:type="dxa"/>
            <w:vAlign w:val="center"/>
          </w:tcPr>
          <w:p w:rsidR="00066466" w:rsidRPr="00A92973" w:rsidRDefault="00066466" w:rsidP="00760386">
            <w:pPr>
              <w:pStyle w:val="JRANormalText"/>
              <w:ind w:left="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fr-FR"/>
              </w:rPr>
            </w:pPr>
            <w:r>
              <w:rPr>
                <w:rFonts w:asciiTheme="majorHAnsi" w:hAnsiTheme="majorHAnsi" w:cstheme="majorHAnsi"/>
                <w:lang w:val="fr-FR"/>
              </w:rPr>
              <w:t>Bob Slaski, Open Networks</w:t>
            </w:r>
          </w:p>
        </w:tc>
        <w:tc>
          <w:tcPr>
            <w:tcW w:w="4328" w:type="dxa"/>
            <w:vAlign w:val="center"/>
          </w:tcPr>
          <w:p w:rsidR="00066466" w:rsidRDefault="00066466" w:rsidP="00066466">
            <w:pPr>
              <w:pStyle w:val="JRANormalText"/>
              <w:ind w:left="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Updated to reflect community comments</w:t>
            </w:r>
          </w:p>
        </w:tc>
      </w:tr>
      <w:tr w:rsidR="005B1056" w:rsidRPr="00A92973" w:rsidTr="004234A7">
        <w:trPr>
          <w:trHeight w:val="784"/>
        </w:trPr>
        <w:tc>
          <w:tcPr>
            <w:cnfStyle w:val="001000000000" w:firstRow="0" w:lastRow="0" w:firstColumn="1" w:lastColumn="0" w:oddVBand="0" w:evenVBand="0" w:oddHBand="0" w:evenHBand="0" w:firstRowFirstColumn="0" w:firstRowLastColumn="0" w:lastRowFirstColumn="0" w:lastRowLastColumn="0"/>
            <w:tcW w:w="1082" w:type="dxa"/>
            <w:vAlign w:val="center"/>
          </w:tcPr>
          <w:p w:rsidR="005B1056" w:rsidRDefault="005B1056" w:rsidP="00897D7F">
            <w:pPr>
              <w:pStyle w:val="JRANormalText"/>
              <w:ind w:left="0"/>
              <w:jc w:val="center"/>
              <w:rPr>
                <w:rFonts w:asciiTheme="majorHAnsi" w:hAnsiTheme="majorHAnsi" w:cstheme="majorHAnsi"/>
              </w:rPr>
            </w:pPr>
            <w:r>
              <w:rPr>
                <w:rFonts w:asciiTheme="majorHAnsi" w:hAnsiTheme="majorHAnsi" w:cstheme="majorHAnsi"/>
              </w:rPr>
              <w:t>7/2013</w:t>
            </w:r>
          </w:p>
        </w:tc>
        <w:tc>
          <w:tcPr>
            <w:tcW w:w="1262" w:type="dxa"/>
            <w:vAlign w:val="center"/>
          </w:tcPr>
          <w:p w:rsidR="005B1056" w:rsidRDefault="005B1056" w:rsidP="00897D7F">
            <w:pPr>
              <w:pStyle w:val="JRANormalText"/>
              <w:ind w:left="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1.1.0</w:t>
            </w:r>
          </w:p>
        </w:tc>
        <w:tc>
          <w:tcPr>
            <w:tcW w:w="1623" w:type="dxa"/>
            <w:vAlign w:val="center"/>
          </w:tcPr>
          <w:p w:rsidR="005B1056" w:rsidRDefault="005B1056" w:rsidP="00760386">
            <w:pPr>
              <w:pStyle w:val="JRANormalText"/>
              <w:ind w:left="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fr-FR"/>
              </w:rPr>
            </w:pPr>
            <w:r>
              <w:rPr>
                <w:rFonts w:asciiTheme="majorHAnsi" w:hAnsiTheme="majorHAnsi" w:cstheme="majorHAnsi"/>
                <w:lang w:val="fr-FR"/>
              </w:rPr>
              <w:t>Todd Seymour,</w:t>
            </w:r>
          </w:p>
          <w:p w:rsidR="005B1056" w:rsidRDefault="005B1056" w:rsidP="00760386">
            <w:pPr>
              <w:pStyle w:val="JRANormalText"/>
              <w:ind w:left="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fr-FR"/>
              </w:rPr>
            </w:pPr>
            <w:r>
              <w:rPr>
                <w:rFonts w:asciiTheme="majorHAnsi" w:hAnsiTheme="majorHAnsi" w:cstheme="majorHAnsi"/>
                <w:lang w:val="fr-FR"/>
              </w:rPr>
              <w:t>Open Networks</w:t>
            </w:r>
          </w:p>
        </w:tc>
        <w:tc>
          <w:tcPr>
            <w:tcW w:w="4328" w:type="dxa"/>
            <w:vAlign w:val="center"/>
          </w:tcPr>
          <w:p w:rsidR="005B1056" w:rsidRDefault="005B1056" w:rsidP="00066466">
            <w:pPr>
              <w:pStyle w:val="JRANormalText"/>
              <w:ind w:left="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Revisions to reflect consolidation of State-to-Hub and Hub-to-Hub specifications.</w:t>
            </w:r>
          </w:p>
        </w:tc>
      </w:tr>
    </w:tbl>
    <w:p w:rsidR="00DE06B0" w:rsidRPr="00A92973" w:rsidRDefault="00DE06B0" w:rsidP="002B04BA">
      <w:pPr>
        <w:pStyle w:val="JRANormalText"/>
        <w:rPr>
          <w:rFonts w:asciiTheme="majorHAnsi" w:hAnsiTheme="majorHAnsi" w:cstheme="majorHAnsi"/>
        </w:rPr>
      </w:pPr>
    </w:p>
    <w:p w:rsidR="00A338B6" w:rsidRPr="00A92973" w:rsidRDefault="00A338B6" w:rsidP="002B04BA">
      <w:pPr>
        <w:rPr>
          <w:rFonts w:asciiTheme="majorHAnsi" w:hAnsiTheme="majorHAnsi" w:cstheme="majorHAnsi"/>
        </w:rPr>
      </w:pPr>
    </w:p>
    <w:bookmarkEnd w:id="0"/>
    <w:p w:rsidR="005867E9" w:rsidRPr="00A92973" w:rsidRDefault="005867E9" w:rsidP="002B04BA">
      <w:pPr>
        <w:rPr>
          <w:rFonts w:asciiTheme="majorHAnsi" w:hAnsiTheme="majorHAnsi" w:cstheme="majorHAnsi"/>
        </w:rPr>
      </w:pPr>
    </w:p>
    <w:sectPr w:rsidR="005867E9" w:rsidRPr="00A92973" w:rsidSect="00C55E7E">
      <w:footerReference w:type="default" r:id="rId27"/>
      <w:type w:val="continuous"/>
      <w:pgSz w:w="12240" w:h="15840"/>
      <w:pgMar w:top="1440" w:right="1800" w:bottom="1440" w:left="1800" w:header="720" w:footer="720" w:gutter="0"/>
      <w:cols w:space="720"/>
      <w:noEndnote/>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313E" w:rsidRDefault="00F9313E" w:rsidP="002B04BA">
      <w:r>
        <w:separator/>
      </w:r>
    </w:p>
  </w:endnote>
  <w:endnote w:type="continuationSeparator" w:id="0">
    <w:p w:rsidR="00F9313E" w:rsidRDefault="00F9313E" w:rsidP="002B04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ouvenir Lt BT">
    <w:altName w:val="Georgia"/>
    <w:charset w:val="00"/>
    <w:family w:val="roman"/>
    <w:pitch w:val="variable"/>
    <w:sig w:usb0="00000001" w:usb1="00000000" w:usb2="00000000" w:usb3="00000000" w:csb0="0000001B"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47E7" w:rsidRDefault="007D47E7" w:rsidP="004234A7">
    <w:pPr>
      <w:pStyle w:val="Footer"/>
      <w:pBdr>
        <w:top w:val="thinThickSmallGap" w:sz="24" w:space="1" w:color="622423" w:themeColor="accent2" w:themeShade="7F"/>
      </w:pBdr>
      <w:ind w:left="0"/>
      <w:rPr>
        <w:rFonts w:asciiTheme="majorHAnsi" w:eastAsiaTheme="majorEastAsia" w:hAnsiTheme="majorHAnsi" w:cstheme="majorBidi"/>
      </w:rPr>
    </w:pPr>
    <w:r>
      <w:t>BJA/</w:t>
    </w:r>
    <w:r w:rsidRPr="00DE06B0">
      <w:t>IJIS</w:t>
    </w:r>
    <w:r>
      <w:t xml:space="preserve"> Institute PMP Committee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4710B1" w:rsidRPr="004710B1">
      <w:rPr>
        <w:rFonts w:asciiTheme="majorHAnsi" w:eastAsiaTheme="majorEastAsia" w:hAnsiTheme="majorHAnsi" w:cstheme="majorBidi"/>
        <w:noProof/>
      </w:rPr>
      <w:t>23</w:t>
    </w:r>
    <w:r>
      <w:rPr>
        <w:rFonts w:asciiTheme="majorHAnsi" w:eastAsiaTheme="majorEastAsia" w:hAnsiTheme="majorHAnsi" w:cstheme="majorBidi"/>
        <w:noProof/>
      </w:rPr>
      <w:fldChar w:fldCharType="end"/>
    </w:r>
  </w:p>
  <w:p w:rsidR="007D47E7" w:rsidRPr="00DE06B0" w:rsidRDefault="007D47E7" w:rsidP="002B04B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47E7" w:rsidRDefault="007D47E7" w:rsidP="00365256">
    <w:pPr>
      <w:pStyle w:val="Footer"/>
      <w:pBdr>
        <w:top w:val="thinThickSmallGap" w:sz="24" w:space="1" w:color="622423" w:themeColor="accent2" w:themeShade="7F"/>
      </w:pBdr>
      <w:ind w:left="0"/>
      <w:rPr>
        <w:rFonts w:asciiTheme="majorHAnsi" w:eastAsiaTheme="majorEastAsia" w:hAnsiTheme="majorHAnsi" w:cstheme="majorBidi"/>
      </w:rPr>
    </w:pPr>
    <w:r>
      <w:t>BJA/</w:t>
    </w:r>
    <w:r w:rsidRPr="00DE06B0">
      <w:t>IJIS</w:t>
    </w:r>
    <w:r>
      <w:t xml:space="preserve"> Institute PMP Committee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4710B1" w:rsidRPr="004710B1">
      <w:rPr>
        <w:rFonts w:asciiTheme="majorHAnsi" w:eastAsiaTheme="majorEastAsia" w:hAnsiTheme="majorHAnsi" w:cstheme="majorBidi"/>
        <w:noProof/>
      </w:rPr>
      <w:t>25</w:t>
    </w:r>
    <w:r>
      <w:rPr>
        <w:rFonts w:asciiTheme="majorHAnsi" w:eastAsiaTheme="majorEastAsia" w:hAnsiTheme="majorHAnsi" w:cstheme="majorBidi"/>
        <w:noProof/>
      </w:rPr>
      <w:fldChar w:fldCharType="end"/>
    </w:r>
  </w:p>
  <w:p w:rsidR="007D47E7" w:rsidRPr="00DE06B0" w:rsidRDefault="007D47E7" w:rsidP="002B04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313E" w:rsidRDefault="00F9313E" w:rsidP="002B04BA">
      <w:r>
        <w:separator/>
      </w:r>
    </w:p>
  </w:footnote>
  <w:footnote w:type="continuationSeparator" w:id="0">
    <w:p w:rsidR="00F9313E" w:rsidRDefault="00F9313E" w:rsidP="002B04BA">
      <w:r>
        <w:continuationSeparator/>
      </w:r>
    </w:p>
  </w:footnote>
  <w:footnote w:id="1">
    <w:p w:rsidR="007D47E7" w:rsidRPr="00CC49CF" w:rsidRDefault="007D47E7" w:rsidP="0002184A">
      <w:pPr>
        <w:pStyle w:val="FootnoteText"/>
      </w:pPr>
      <w:r>
        <w:rPr>
          <w:rStyle w:val="FootnoteReference"/>
        </w:rPr>
        <w:footnoteRef/>
      </w:r>
      <w:r>
        <w:t xml:space="preserve"> GRA Reliable Secure Web Services Service Interaction Profile V1.1,  </w:t>
      </w:r>
      <w:hyperlink r:id="rId1" w:history="1">
        <w:r w:rsidRPr="00AC036B">
          <w:rPr>
            <w:rStyle w:val="Hyperlink"/>
          </w:rPr>
          <w:t>http://it.ojp.gov/docdownloader.aspx?ddid=1134</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47E7" w:rsidRPr="00DE06B0" w:rsidRDefault="007D47E7" w:rsidP="004234A7">
    <w:pPr>
      <w:ind w:left="0"/>
    </w:pPr>
    <w:r w:rsidRPr="00DE06B0">
      <w:t>P</w:t>
    </w:r>
    <w:r>
      <w:t>MIX Service Description v1.1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2"/>
    <w:multiLevelType w:val="singleLevel"/>
    <w:tmpl w:val="1DCEDC3A"/>
    <w:lvl w:ilvl="0">
      <w:start w:val="1"/>
      <w:numFmt w:val="bullet"/>
      <w:pStyle w:val="ListBullet3"/>
      <w:lvlText w:val=""/>
      <w:lvlJc w:val="left"/>
      <w:pPr>
        <w:tabs>
          <w:tab w:val="num" w:pos="1080"/>
        </w:tabs>
        <w:ind w:left="1080" w:hanging="360"/>
      </w:pPr>
      <w:rPr>
        <w:rFonts w:ascii="Symbol" w:hAnsi="Symbol" w:hint="default"/>
      </w:rPr>
    </w:lvl>
  </w:abstractNum>
  <w:abstractNum w:abstractNumId="1">
    <w:nsid w:val="FFFFFF83"/>
    <w:multiLevelType w:val="singleLevel"/>
    <w:tmpl w:val="B9520864"/>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FFFFFF89"/>
    <w:multiLevelType w:val="singleLevel"/>
    <w:tmpl w:val="EDA6B8D0"/>
    <w:lvl w:ilvl="0">
      <w:start w:val="1"/>
      <w:numFmt w:val="bullet"/>
      <w:lvlText w:val=""/>
      <w:lvlJc w:val="left"/>
      <w:pPr>
        <w:tabs>
          <w:tab w:val="num" w:pos="360"/>
        </w:tabs>
        <w:ind w:left="360" w:hanging="360"/>
      </w:pPr>
      <w:rPr>
        <w:rFonts w:ascii="Symbol" w:hAnsi="Symbol" w:hint="default"/>
      </w:rPr>
    </w:lvl>
  </w:abstractNum>
  <w:abstractNum w:abstractNumId="3">
    <w:nsid w:val="00000004"/>
    <w:multiLevelType w:val="singleLevel"/>
    <w:tmpl w:val="00000004"/>
    <w:name w:val="WW8Num4"/>
    <w:lvl w:ilvl="0">
      <w:start w:val="1"/>
      <w:numFmt w:val="bullet"/>
      <w:lvlText w:val=""/>
      <w:lvlJc w:val="left"/>
      <w:pPr>
        <w:tabs>
          <w:tab w:val="num" w:pos="720"/>
        </w:tabs>
        <w:ind w:left="720" w:hanging="360"/>
      </w:pPr>
      <w:rPr>
        <w:rFonts w:ascii="Wingdings" w:hAnsi="Wingdings"/>
      </w:rPr>
    </w:lvl>
  </w:abstractNum>
  <w:abstractNum w:abstractNumId="4">
    <w:nsid w:val="05BA590A"/>
    <w:multiLevelType w:val="hybridMultilevel"/>
    <w:tmpl w:val="2E107C00"/>
    <w:lvl w:ilvl="0" w:tplc="828E28EE">
      <w:start w:val="1"/>
      <w:numFmt w:val="bullet"/>
      <w:lvlText w:val=""/>
      <w:lvlJc w:val="left"/>
      <w:pPr>
        <w:tabs>
          <w:tab w:val="num" w:pos="720"/>
        </w:tabs>
        <w:ind w:left="720" w:hanging="360"/>
      </w:pPr>
      <w:rPr>
        <w:rFonts w:ascii="Wingdings" w:hAnsi="Wingdings" w:hint="default"/>
      </w:rPr>
    </w:lvl>
    <w:lvl w:ilvl="1" w:tplc="8D4E914A" w:tentative="1">
      <w:start w:val="1"/>
      <w:numFmt w:val="bullet"/>
      <w:lvlText w:val=""/>
      <w:lvlJc w:val="left"/>
      <w:pPr>
        <w:tabs>
          <w:tab w:val="num" w:pos="1440"/>
        </w:tabs>
        <w:ind w:left="1440" w:hanging="360"/>
      </w:pPr>
      <w:rPr>
        <w:rFonts w:ascii="Wingdings" w:hAnsi="Wingdings" w:hint="default"/>
      </w:rPr>
    </w:lvl>
    <w:lvl w:ilvl="2" w:tplc="5F4C753C" w:tentative="1">
      <w:start w:val="1"/>
      <w:numFmt w:val="bullet"/>
      <w:lvlText w:val=""/>
      <w:lvlJc w:val="left"/>
      <w:pPr>
        <w:tabs>
          <w:tab w:val="num" w:pos="2160"/>
        </w:tabs>
        <w:ind w:left="2160" w:hanging="360"/>
      </w:pPr>
      <w:rPr>
        <w:rFonts w:ascii="Wingdings" w:hAnsi="Wingdings" w:hint="default"/>
      </w:rPr>
    </w:lvl>
    <w:lvl w:ilvl="3" w:tplc="17CC53EE" w:tentative="1">
      <w:start w:val="1"/>
      <w:numFmt w:val="bullet"/>
      <w:lvlText w:val=""/>
      <w:lvlJc w:val="left"/>
      <w:pPr>
        <w:tabs>
          <w:tab w:val="num" w:pos="2880"/>
        </w:tabs>
        <w:ind w:left="2880" w:hanging="360"/>
      </w:pPr>
      <w:rPr>
        <w:rFonts w:ascii="Wingdings" w:hAnsi="Wingdings" w:hint="default"/>
      </w:rPr>
    </w:lvl>
    <w:lvl w:ilvl="4" w:tplc="68C4C65A" w:tentative="1">
      <w:start w:val="1"/>
      <w:numFmt w:val="bullet"/>
      <w:lvlText w:val=""/>
      <w:lvlJc w:val="left"/>
      <w:pPr>
        <w:tabs>
          <w:tab w:val="num" w:pos="3600"/>
        </w:tabs>
        <w:ind w:left="3600" w:hanging="360"/>
      </w:pPr>
      <w:rPr>
        <w:rFonts w:ascii="Wingdings" w:hAnsi="Wingdings" w:hint="default"/>
      </w:rPr>
    </w:lvl>
    <w:lvl w:ilvl="5" w:tplc="03D690DA" w:tentative="1">
      <w:start w:val="1"/>
      <w:numFmt w:val="bullet"/>
      <w:lvlText w:val=""/>
      <w:lvlJc w:val="left"/>
      <w:pPr>
        <w:tabs>
          <w:tab w:val="num" w:pos="4320"/>
        </w:tabs>
        <w:ind w:left="4320" w:hanging="360"/>
      </w:pPr>
      <w:rPr>
        <w:rFonts w:ascii="Wingdings" w:hAnsi="Wingdings" w:hint="default"/>
      </w:rPr>
    </w:lvl>
    <w:lvl w:ilvl="6" w:tplc="64B62564" w:tentative="1">
      <w:start w:val="1"/>
      <w:numFmt w:val="bullet"/>
      <w:lvlText w:val=""/>
      <w:lvlJc w:val="left"/>
      <w:pPr>
        <w:tabs>
          <w:tab w:val="num" w:pos="5040"/>
        </w:tabs>
        <w:ind w:left="5040" w:hanging="360"/>
      </w:pPr>
      <w:rPr>
        <w:rFonts w:ascii="Wingdings" w:hAnsi="Wingdings" w:hint="default"/>
      </w:rPr>
    </w:lvl>
    <w:lvl w:ilvl="7" w:tplc="C114B3C8" w:tentative="1">
      <w:start w:val="1"/>
      <w:numFmt w:val="bullet"/>
      <w:lvlText w:val=""/>
      <w:lvlJc w:val="left"/>
      <w:pPr>
        <w:tabs>
          <w:tab w:val="num" w:pos="5760"/>
        </w:tabs>
        <w:ind w:left="5760" w:hanging="360"/>
      </w:pPr>
      <w:rPr>
        <w:rFonts w:ascii="Wingdings" w:hAnsi="Wingdings" w:hint="default"/>
      </w:rPr>
    </w:lvl>
    <w:lvl w:ilvl="8" w:tplc="AA4CC974" w:tentative="1">
      <w:start w:val="1"/>
      <w:numFmt w:val="bullet"/>
      <w:lvlText w:val=""/>
      <w:lvlJc w:val="left"/>
      <w:pPr>
        <w:tabs>
          <w:tab w:val="num" w:pos="6480"/>
        </w:tabs>
        <w:ind w:left="6480" w:hanging="360"/>
      </w:pPr>
      <w:rPr>
        <w:rFonts w:ascii="Wingdings" w:hAnsi="Wingdings" w:hint="default"/>
      </w:rPr>
    </w:lvl>
  </w:abstractNum>
  <w:abstractNum w:abstractNumId="5">
    <w:nsid w:val="07847CD9"/>
    <w:multiLevelType w:val="hybridMultilevel"/>
    <w:tmpl w:val="D11A49D6"/>
    <w:lvl w:ilvl="0" w:tplc="50A434A0">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nsid w:val="0A0A6094"/>
    <w:multiLevelType w:val="hybridMultilevel"/>
    <w:tmpl w:val="3A287B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B4B7FD5"/>
    <w:multiLevelType w:val="hybridMultilevel"/>
    <w:tmpl w:val="CC6845DE"/>
    <w:lvl w:ilvl="0" w:tplc="DF4AC3D0">
      <w:start w:val="1"/>
      <w:numFmt w:val="bullet"/>
      <w:lvlText w:val=""/>
      <w:lvlJc w:val="left"/>
      <w:pPr>
        <w:tabs>
          <w:tab w:val="num" w:pos="720"/>
        </w:tabs>
        <w:ind w:left="720" w:hanging="360"/>
      </w:pPr>
      <w:rPr>
        <w:rFonts w:ascii="Wingdings" w:hAnsi="Wingdings" w:hint="default"/>
      </w:rPr>
    </w:lvl>
    <w:lvl w:ilvl="1" w:tplc="8A4E755E" w:tentative="1">
      <w:start w:val="1"/>
      <w:numFmt w:val="bullet"/>
      <w:lvlText w:val=""/>
      <w:lvlJc w:val="left"/>
      <w:pPr>
        <w:tabs>
          <w:tab w:val="num" w:pos="1440"/>
        </w:tabs>
        <w:ind w:left="1440" w:hanging="360"/>
      </w:pPr>
      <w:rPr>
        <w:rFonts w:ascii="Wingdings" w:hAnsi="Wingdings" w:hint="default"/>
      </w:rPr>
    </w:lvl>
    <w:lvl w:ilvl="2" w:tplc="2E04995E" w:tentative="1">
      <w:start w:val="1"/>
      <w:numFmt w:val="bullet"/>
      <w:lvlText w:val=""/>
      <w:lvlJc w:val="left"/>
      <w:pPr>
        <w:tabs>
          <w:tab w:val="num" w:pos="2160"/>
        </w:tabs>
        <w:ind w:left="2160" w:hanging="360"/>
      </w:pPr>
      <w:rPr>
        <w:rFonts w:ascii="Wingdings" w:hAnsi="Wingdings" w:hint="default"/>
      </w:rPr>
    </w:lvl>
    <w:lvl w:ilvl="3" w:tplc="537C423C" w:tentative="1">
      <w:start w:val="1"/>
      <w:numFmt w:val="bullet"/>
      <w:lvlText w:val=""/>
      <w:lvlJc w:val="left"/>
      <w:pPr>
        <w:tabs>
          <w:tab w:val="num" w:pos="2880"/>
        </w:tabs>
        <w:ind w:left="2880" w:hanging="360"/>
      </w:pPr>
      <w:rPr>
        <w:rFonts w:ascii="Wingdings" w:hAnsi="Wingdings" w:hint="default"/>
      </w:rPr>
    </w:lvl>
    <w:lvl w:ilvl="4" w:tplc="58B0A8AE" w:tentative="1">
      <w:start w:val="1"/>
      <w:numFmt w:val="bullet"/>
      <w:lvlText w:val=""/>
      <w:lvlJc w:val="left"/>
      <w:pPr>
        <w:tabs>
          <w:tab w:val="num" w:pos="3600"/>
        </w:tabs>
        <w:ind w:left="3600" w:hanging="360"/>
      </w:pPr>
      <w:rPr>
        <w:rFonts w:ascii="Wingdings" w:hAnsi="Wingdings" w:hint="default"/>
      </w:rPr>
    </w:lvl>
    <w:lvl w:ilvl="5" w:tplc="89DC586A" w:tentative="1">
      <w:start w:val="1"/>
      <w:numFmt w:val="bullet"/>
      <w:lvlText w:val=""/>
      <w:lvlJc w:val="left"/>
      <w:pPr>
        <w:tabs>
          <w:tab w:val="num" w:pos="4320"/>
        </w:tabs>
        <w:ind w:left="4320" w:hanging="360"/>
      </w:pPr>
      <w:rPr>
        <w:rFonts w:ascii="Wingdings" w:hAnsi="Wingdings" w:hint="default"/>
      </w:rPr>
    </w:lvl>
    <w:lvl w:ilvl="6" w:tplc="767A945A" w:tentative="1">
      <w:start w:val="1"/>
      <w:numFmt w:val="bullet"/>
      <w:lvlText w:val=""/>
      <w:lvlJc w:val="left"/>
      <w:pPr>
        <w:tabs>
          <w:tab w:val="num" w:pos="5040"/>
        </w:tabs>
        <w:ind w:left="5040" w:hanging="360"/>
      </w:pPr>
      <w:rPr>
        <w:rFonts w:ascii="Wingdings" w:hAnsi="Wingdings" w:hint="default"/>
      </w:rPr>
    </w:lvl>
    <w:lvl w:ilvl="7" w:tplc="A4F4BE64" w:tentative="1">
      <w:start w:val="1"/>
      <w:numFmt w:val="bullet"/>
      <w:lvlText w:val=""/>
      <w:lvlJc w:val="left"/>
      <w:pPr>
        <w:tabs>
          <w:tab w:val="num" w:pos="5760"/>
        </w:tabs>
        <w:ind w:left="5760" w:hanging="360"/>
      </w:pPr>
      <w:rPr>
        <w:rFonts w:ascii="Wingdings" w:hAnsi="Wingdings" w:hint="default"/>
      </w:rPr>
    </w:lvl>
    <w:lvl w:ilvl="8" w:tplc="A6F6A8E4" w:tentative="1">
      <w:start w:val="1"/>
      <w:numFmt w:val="bullet"/>
      <w:lvlText w:val=""/>
      <w:lvlJc w:val="left"/>
      <w:pPr>
        <w:tabs>
          <w:tab w:val="num" w:pos="6480"/>
        </w:tabs>
        <w:ind w:left="6480" w:hanging="360"/>
      </w:pPr>
      <w:rPr>
        <w:rFonts w:ascii="Wingdings" w:hAnsi="Wingdings" w:hint="default"/>
      </w:rPr>
    </w:lvl>
  </w:abstractNum>
  <w:abstractNum w:abstractNumId="8">
    <w:nsid w:val="11300B49"/>
    <w:multiLevelType w:val="multilevel"/>
    <w:tmpl w:val="43F8063A"/>
    <w:lvl w:ilvl="0">
      <w:start w:val="1"/>
      <w:numFmt w:val="decimal"/>
      <w:lvlText w:val="%1."/>
      <w:lvlJc w:val="left"/>
      <w:pPr>
        <w:tabs>
          <w:tab w:val="num" w:pos="360"/>
        </w:tabs>
        <w:ind w:left="360" w:hanging="360"/>
      </w:pPr>
    </w:lvl>
    <w:lvl w:ilvl="1">
      <w:start w:val="1"/>
      <w:numFmt w:val="decimal"/>
      <w:lvlText w:val="%1.%2."/>
      <w:lvlJc w:val="left"/>
      <w:pPr>
        <w:tabs>
          <w:tab w:val="num" w:pos="1080"/>
        </w:tabs>
        <w:ind w:left="1080" w:hanging="720"/>
      </w:pPr>
    </w:lvl>
    <w:lvl w:ilvl="2">
      <w:start w:val="1"/>
      <w:numFmt w:val="decimal"/>
      <w:lvlText w:val="%1.%2.%3."/>
      <w:lvlJc w:val="left"/>
      <w:pPr>
        <w:tabs>
          <w:tab w:val="num" w:pos="1440"/>
        </w:tabs>
        <w:ind w:left="1440" w:hanging="720"/>
      </w:pPr>
    </w:lvl>
    <w:lvl w:ilvl="3">
      <w:start w:val="1"/>
      <w:numFmt w:val="decimal"/>
      <w:lvlText w:val="%1.%2.%3.%4."/>
      <w:lvlJc w:val="left"/>
      <w:pPr>
        <w:tabs>
          <w:tab w:val="num" w:pos="1800"/>
        </w:tabs>
        <w:ind w:left="1800" w:hanging="720"/>
      </w:pPr>
    </w:lvl>
    <w:lvl w:ilvl="4">
      <w:start w:val="1"/>
      <w:numFmt w:val="decimal"/>
      <w:lvlText w:val="%1.%2.%3.%4.%5."/>
      <w:lvlJc w:val="left"/>
      <w:pPr>
        <w:tabs>
          <w:tab w:val="num" w:pos="2304"/>
        </w:tabs>
        <w:ind w:left="2304" w:hanging="864"/>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
    <w:nsid w:val="14246612"/>
    <w:multiLevelType w:val="hybridMultilevel"/>
    <w:tmpl w:val="322E5B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4413BAF"/>
    <w:multiLevelType w:val="hybridMultilevel"/>
    <w:tmpl w:val="DC6223B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24159EB"/>
    <w:multiLevelType w:val="hybridMultilevel"/>
    <w:tmpl w:val="AB267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8052BC"/>
    <w:multiLevelType w:val="hybridMultilevel"/>
    <w:tmpl w:val="E086FC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nsid w:val="24BB5451"/>
    <w:multiLevelType w:val="hybridMultilevel"/>
    <w:tmpl w:val="C87A90B4"/>
    <w:lvl w:ilvl="0" w:tplc="FFFFFFFF">
      <w:start w:val="1"/>
      <w:numFmt w:val="bullet"/>
      <w:lvlText w:val=""/>
      <w:lvlJc w:val="left"/>
      <w:pPr>
        <w:tabs>
          <w:tab w:val="num" w:pos="360"/>
        </w:tabs>
        <w:ind w:left="360" w:hanging="360"/>
      </w:pPr>
      <w:rPr>
        <w:rFonts w:ascii="Webdings" w:hAnsi="Webdings" w:hint="default"/>
      </w:rPr>
    </w:lvl>
    <w:lvl w:ilvl="1" w:tplc="FFFFFFFF">
      <w:start w:val="1"/>
      <w:numFmt w:val="bullet"/>
      <w:lvlText w:val="o"/>
      <w:lvlJc w:val="left"/>
      <w:pPr>
        <w:tabs>
          <w:tab w:val="num" w:pos="1080"/>
        </w:tabs>
        <w:ind w:left="1080" w:hanging="360"/>
      </w:pPr>
      <w:rPr>
        <w:rFonts w:ascii="Courier New" w:hAnsi="Courier New" w:cs="Courier New" w:hint="default"/>
      </w:rPr>
    </w:lvl>
    <w:lvl w:ilvl="2" w:tplc="FFFFFFFF">
      <w:start w:val="1"/>
      <w:numFmt w:val="bullet"/>
      <w:lvlText w:val=""/>
      <w:lvlJc w:val="left"/>
      <w:pPr>
        <w:tabs>
          <w:tab w:val="num" w:pos="1800"/>
        </w:tabs>
        <w:ind w:left="1800" w:hanging="360"/>
      </w:pPr>
      <w:rPr>
        <w:rFonts w:ascii="Wingdings" w:hAnsi="Wingdings" w:hint="default"/>
      </w:rPr>
    </w:lvl>
    <w:lvl w:ilvl="3" w:tplc="FFFFFFFF">
      <w:start w:val="1"/>
      <w:numFmt w:val="bullet"/>
      <w:lvlText w:val=""/>
      <w:lvlJc w:val="left"/>
      <w:pPr>
        <w:tabs>
          <w:tab w:val="num" w:pos="2520"/>
        </w:tabs>
        <w:ind w:left="2520" w:hanging="360"/>
      </w:pPr>
      <w:rPr>
        <w:rFonts w:ascii="Symbol" w:hAnsi="Symbol" w:hint="default"/>
      </w:rPr>
    </w:lvl>
    <w:lvl w:ilvl="4" w:tplc="FFFFFFFF">
      <w:start w:val="1"/>
      <w:numFmt w:val="bullet"/>
      <w:lvlText w:val="o"/>
      <w:lvlJc w:val="left"/>
      <w:pPr>
        <w:tabs>
          <w:tab w:val="num" w:pos="3240"/>
        </w:tabs>
        <w:ind w:left="3240" w:hanging="360"/>
      </w:pPr>
      <w:rPr>
        <w:rFonts w:ascii="Courier New" w:hAnsi="Courier New" w:cs="Courier New" w:hint="default"/>
      </w:rPr>
    </w:lvl>
    <w:lvl w:ilvl="5" w:tplc="FFFFFFFF">
      <w:start w:val="1"/>
      <w:numFmt w:val="bullet"/>
      <w:lvlText w:val=""/>
      <w:lvlJc w:val="left"/>
      <w:pPr>
        <w:tabs>
          <w:tab w:val="num" w:pos="3960"/>
        </w:tabs>
        <w:ind w:left="3960" w:hanging="360"/>
      </w:pPr>
      <w:rPr>
        <w:rFonts w:ascii="Wingdings" w:hAnsi="Wingdings" w:hint="default"/>
      </w:rPr>
    </w:lvl>
    <w:lvl w:ilvl="6" w:tplc="FFFFFFFF">
      <w:start w:val="1"/>
      <w:numFmt w:val="bullet"/>
      <w:lvlText w:val=""/>
      <w:lvlJc w:val="left"/>
      <w:pPr>
        <w:tabs>
          <w:tab w:val="num" w:pos="4680"/>
        </w:tabs>
        <w:ind w:left="4680" w:hanging="360"/>
      </w:pPr>
      <w:rPr>
        <w:rFonts w:ascii="Symbol" w:hAnsi="Symbol" w:hint="default"/>
      </w:rPr>
    </w:lvl>
    <w:lvl w:ilvl="7" w:tplc="FFFFFFFF">
      <w:start w:val="1"/>
      <w:numFmt w:val="bullet"/>
      <w:lvlText w:val="o"/>
      <w:lvlJc w:val="left"/>
      <w:pPr>
        <w:tabs>
          <w:tab w:val="num" w:pos="5400"/>
        </w:tabs>
        <w:ind w:left="5400" w:hanging="360"/>
      </w:pPr>
      <w:rPr>
        <w:rFonts w:ascii="Courier New" w:hAnsi="Courier New" w:cs="Courier New" w:hint="default"/>
      </w:rPr>
    </w:lvl>
    <w:lvl w:ilvl="8" w:tplc="FFFFFFFF">
      <w:start w:val="1"/>
      <w:numFmt w:val="bullet"/>
      <w:lvlText w:val=""/>
      <w:lvlJc w:val="left"/>
      <w:pPr>
        <w:tabs>
          <w:tab w:val="num" w:pos="6120"/>
        </w:tabs>
        <w:ind w:left="6120" w:hanging="360"/>
      </w:pPr>
      <w:rPr>
        <w:rFonts w:ascii="Wingdings" w:hAnsi="Wingdings" w:hint="default"/>
      </w:rPr>
    </w:lvl>
  </w:abstractNum>
  <w:abstractNum w:abstractNumId="14">
    <w:nsid w:val="24CC64A4"/>
    <w:multiLevelType w:val="hybridMultilevel"/>
    <w:tmpl w:val="8A3C9B66"/>
    <w:lvl w:ilvl="0" w:tplc="04090003">
      <w:start w:val="1"/>
      <w:numFmt w:val="bullet"/>
      <w:lvlText w:val=""/>
      <w:lvlJc w:val="left"/>
      <w:pPr>
        <w:tabs>
          <w:tab w:val="num" w:pos="1080"/>
        </w:tabs>
        <w:ind w:left="1080" w:hanging="360"/>
      </w:pPr>
      <w:rPr>
        <w:rFonts w:ascii="Webdings" w:hAnsi="Webding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15">
    <w:nsid w:val="272D137C"/>
    <w:multiLevelType w:val="hybridMultilevel"/>
    <w:tmpl w:val="42729AEC"/>
    <w:lvl w:ilvl="0" w:tplc="DFD81E5C">
      <w:start w:val="1"/>
      <w:numFmt w:val="bullet"/>
      <w:lvlText w:val=""/>
      <w:lvlJc w:val="left"/>
      <w:pPr>
        <w:tabs>
          <w:tab w:val="num" w:pos="720"/>
        </w:tabs>
        <w:ind w:left="720" w:hanging="360"/>
      </w:pPr>
      <w:rPr>
        <w:rFonts w:ascii="Webdings" w:hAnsi="Web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nsid w:val="2D956349"/>
    <w:multiLevelType w:val="hybridMultilevel"/>
    <w:tmpl w:val="86587F7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DF41294"/>
    <w:multiLevelType w:val="hybridMultilevel"/>
    <w:tmpl w:val="CCE4BB8C"/>
    <w:lvl w:ilvl="0" w:tplc="C338C844">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2F760EE0"/>
    <w:multiLevelType w:val="hybridMultilevel"/>
    <w:tmpl w:val="28C09BA4"/>
    <w:lvl w:ilvl="0" w:tplc="DFD81E5C">
      <w:start w:val="1"/>
      <w:numFmt w:val="bullet"/>
      <w:pStyle w:val="ListBullet"/>
      <w:lvlText w:val=""/>
      <w:lvlJc w:val="left"/>
      <w:pPr>
        <w:tabs>
          <w:tab w:val="num" w:pos="360"/>
        </w:tabs>
        <w:ind w:left="360" w:hanging="360"/>
      </w:pPr>
      <w:rPr>
        <w:rFonts w:ascii="Webdings" w:hAnsi="Web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9">
    <w:nsid w:val="36BC09B8"/>
    <w:multiLevelType w:val="hybridMultilevel"/>
    <w:tmpl w:val="1708D8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C5D71A2"/>
    <w:multiLevelType w:val="hybridMultilevel"/>
    <w:tmpl w:val="556437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C776EB7"/>
    <w:multiLevelType w:val="hybridMultilevel"/>
    <w:tmpl w:val="C2FA9FC0"/>
    <w:lvl w:ilvl="0" w:tplc="04090001">
      <w:start w:val="1"/>
      <w:numFmt w:val="bullet"/>
      <w:lvlText w:val=""/>
      <w:lvlJc w:val="left"/>
      <w:pPr>
        <w:ind w:left="360" w:hanging="360"/>
      </w:pPr>
      <w:rPr>
        <w:rFonts w:ascii="Symbol" w:hAnsi="Symbol" w:hint="default"/>
      </w:rPr>
    </w:lvl>
    <w:lvl w:ilvl="1" w:tplc="04090005">
      <w:start w:val="1"/>
      <w:numFmt w:val="bullet"/>
      <w:lvlText w:val=""/>
      <w:lvlJc w:val="left"/>
      <w:pPr>
        <w:ind w:left="1080" w:hanging="360"/>
      </w:pPr>
      <w:rPr>
        <w:rFonts w:ascii="Wingdings" w:hAnsi="Wingdings" w:hint="default"/>
      </w:rPr>
    </w:lvl>
    <w:lvl w:ilvl="2" w:tplc="5274C412">
      <w:numFmt w:val="bullet"/>
      <w:lvlText w:val="-"/>
      <w:lvlJc w:val="left"/>
      <w:pPr>
        <w:ind w:left="1800" w:hanging="360"/>
      </w:pPr>
      <w:rPr>
        <w:rFonts w:ascii="Cambria" w:eastAsia="Times New Roman" w:hAnsi="Cambria" w:cs="Times New Roman" w:hint="default"/>
      </w:rPr>
    </w:lvl>
    <w:lvl w:ilvl="3" w:tplc="04090001">
      <w:start w:val="1"/>
      <w:numFmt w:val="bullet"/>
      <w:lvlText w:val=""/>
      <w:lvlJc w:val="left"/>
      <w:pPr>
        <w:ind w:left="2520" w:hanging="360"/>
      </w:pPr>
      <w:rPr>
        <w:rFonts w:ascii="Symbol" w:hAnsi="Symbol" w:hint="default"/>
      </w:rPr>
    </w:lvl>
    <w:lvl w:ilvl="4" w:tplc="04090005">
      <w:start w:val="1"/>
      <w:numFmt w:val="bullet"/>
      <w:lvlText w:val=""/>
      <w:lvlJc w:val="left"/>
      <w:pPr>
        <w:ind w:left="3240" w:hanging="360"/>
      </w:pPr>
      <w:rPr>
        <w:rFonts w:ascii="Wingdings" w:hAnsi="Wingdings" w:hint="default"/>
      </w:rPr>
    </w:lvl>
    <w:lvl w:ilvl="5" w:tplc="CDB09034">
      <w:numFmt w:val="bullet"/>
      <w:lvlText w:val="-"/>
      <w:lvlJc w:val="left"/>
      <w:pPr>
        <w:ind w:left="3960" w:hanging="360"/>
      </w:pPr>
      <w:rPr>
        <w:rFonts w:ascii="Cambria" w:eastAsia="Times New Roman" w:hAnsi="Cambria" w:cs="Times New Roman" w:hint="default"/>
      </w:rPr>
    </w:lvl>
    <w:lvl w:ilvl="6" w:tplc="04090001">
      <w:start w:val="1"/>
      <w:numFmt w:val="bullet"/>
      <w:lvlText w:val=""/>
      <w:lvlJc w:val="left"/>
      <w:pPr>
        <w:ind w:left="4680" w:hanging="360"/>
      </w:pPr>
      <w:rPr>
        <w:rFonts w:ascii="Symbol" w:hAnsi="Symbol" w:hint="default"/>
      </w:rPr>
    </w:lvl>
    <w:lvl w:ilvl="7" w:tplc="04090005">
      <w:start w:val="1"/>
      <w:numFmt w:val="bullet"/>
      <w:lvlText w:val=""/>
      <w:lvlJc w:val="left"/>
      <w:pPr>
        <w:ind w:left="5400" w:hanging="360"/>
      </w:pPr>
      <w:rPr>
        <w:rFonts w:ascii="Wingdings" w:hAnsi="Wingdings"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3EAD3601"/>
    <w:multiLevelType w:val="hybridMultilevel"/>
    <w:tmpl w:val="F404DCD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nsid w:val="3FEF70D6"/>
    <w:multiLevelType w:val="hybridMultilevel"/>
    <w:tmpl w:val="3AA06B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40985B5C"/>
    <w:multiLevelType w:val="hybridMultilevel"/>
    <w:tmpl w:val="3A287B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1477888"/>
    <w:multiLevelType w:val="hybridMultilevel"/>
    <w:tmpl w:val="B5EEEC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2B97208"/>
    <w:multiLevelType w:val="hybridMultilevel"/>
    <w:tmpl w:val="B978AD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43F846F1"/>
    <w:multiLevelType w:val="hybridMultilevel"/>
    <w:tmpl w:val="C276B1A6"/>
    <w:lvl w:ilvl="0" w:tplc="6FB6127C">
      <w:start w:val="1"/>
      <w:numFmt w:val="bullet"/>
      <w:lvlText w:val=""/>
      <w:lvlJc w:val="left"/>
      <w:pPr>
        <w:tabs>
          <w:tab w:val="num" w:pos="720"/>
        </w:tabs>
        <w:ind w:left="720" w:hanging="360"/>
      </w:pPr>
      <w:rPr>
        <w:rFonts w:ascii="Wingdings" w:hAnsi="Wingdings" w:hint="default"/>
      </w:rPr>
    </w:lvl>
    <w:lvl w:ilvl="1" w:tplc="5F54A140" w:tentative="1">
      <w:start w:val="1"/>
      <w:numFmt w:val="bullet"/>
      <w:lvlText w:val=""/>
      <w:lvlJc w:val="left"/>
      <w:pPr>
        <w:tabs>
          <w:tab w:val="num" w:pos="1440"/>
        </w:tabs>
        <w:ind w:left="1440" w:hanging="360"/>
      </w:pPr>
      <w:rPr>
        <w:rFonts w:ascii="Wingdings" w:hAnsi="Wingdings" w:hint="default"/>
      </w:rPr>
    </w:lvl>
    <w:lvl w:ilvl="2" w:tplc="91A87672" w:tentative="1">
      <w:start w:val="1"/>
      <w:numFmt w:val="bullet"/>
      <w:lvlText w:val=""/>
      <w:lvlJc w:val="left"/>
      <w:pPr>
        <w:tabs>
          <w:tab w:val="num" w:pos="2160"/>
        </w:tabs>
        <w:ind w:left="2160" w:hanging="360"/>
      </w:pPr>
      <w:rPr>
        <w:rFonts w:ascii="Wingdings" w:hAnsi="Wingdings" w:hint="default"/>
      </w:rPr>
    </w:lvl>
    <w:lvl w:ilvl="3" w:tplc="784C8E38" w:tentative="1">
      <w:start w:val="1"/>
      <w:numFmt w:val="bullet"/>
      <w:lvlText w:val=""/>
      <w:lvlJc w:val="left"/>
      <w:pPr>
        <w:tabs>
          <w:tab w:val="num" w:pos="2880"/>
        </w:tabs>
        <w:ind w:left="2880" w:hanging="360"/>
      </w:pPr>
      <w:rPr>
        <w:rFonts w:ascii="Wingdings" w:hAnsi="Wingdings" w:hint="default"/>
      </w:rPr>
    </w:lvl>
    <w:lvl w:ilvl="4" w:tplc="8E0A8506" w:tentative="1">
      <w:start w:val="1"/>
      <w:numFmt w:val="bullet"/>
      <w:lvlText w:val=""/>
      <w:lvlJc w:val="left"/>
      <w:pPr>
        <w:tabs>
          <w:tab w:val="num" w:pos="3600"/>
        </w:tabs>
        <w:ind w:left="3600" w:hanging="360"/>
      </w:pPr>
      <w:rPr>
        <w:rFonts w:ascii="Wingdings" w:hAnsi="Wingdings" w:hint="default"/>
      </w:rPr>
    </w:lvl>
    <w:lvl w:ilvl="5" w:tplc="CF1AA9BA" w:tentative="1">
      <w:start w:val="1"/>
      <w:numFmt w:val="bullet"/>
      <w:lvlText w:val=""/>
      <w:lvlJc w:val="left"/>
      <w:pPr>
        <w:tabs>
          <w:tab w:val="num" w:pos="4320"/>
        </w:tabs>
        <w:ind w:left="4320" w:hanging="360"/>
      </w:pPr>
      <w:rPr>
        <w:rFonts w:ascii="Wingdings" w:hAnsi="Wingdings" w:hint="default"/>
      </w:rPr>
    </w:lvl>
    <w:lvl w:ilvl="6" w:tplc="EDB009E2" w:tentative="1">
      <w:start w:val="1"/>
      <w:numFmt w:val="bullet"/>
      <w:lvlText w:val=""/>
      <w:lvlJc w:val="left"/>
      <w:pPr>
        <w:tabs>
          <w:tab w:val="num" w:pos="5040"/>
        </w:tabs>
        <w:ind w:left="5040" w:hanging="360"/>
      </w:pPr>
      <w:rPr>
        <w:rFonts w:ascii="Wingdings" w:hAnsi="Wingdings" w:hint="default"/>
      </w:rPr>
    </w:lvl>
    <w:lvl w:ilvl="7" w:tplc="7360B842" w:tentative="1">
      <w:start w:val="1"/>
      <w:numFmt w:val="bullet"/>
      <w:lvlText w:val=""/>
      <w:lvlJc w:val="left"/>
      <w:pPr>
        <w:tabs>
          <w:tab w:val="num" w:pos="5760"/>
        </w:tabs>
        <w:ind w:left="5760" w:hanging="360"/>
      </w:pPr>
      <w:rPr>
        <w:rFonts w:ascii="Wingdings" w:hAnsi="Wingdings" w:hint="default"/>
      </w:rPr>
    </w:lvl>
    <w:lvl w:ilvl="8" w:tplc="420EA49A" w:tentative="1">
      <w:start w:val="1"/>
      <w:numFmt w:val="bullet"/>
      <w:lvlText w:val=""/>
      <w:lvlJc w:val="left"/>
      <w:pPr>
        <w:tabs>
          <w:tab w:val="num" w:pos="6480"/>
        </w:tabs>
        <w:ind w:left="6480" w:hanging="360"/>
      </w:pPr>
      <w:rPr>
        <w:rFonts w:ascii="Wingdings" w:hAnsi="Wingdings" w:hint="default"/>
      </w:rPr>
    </w:lvl>
  </w:abstractNum>
  <w:abstractNum w:abstractNumId="28">
    <w:nsid w:val="45076CF1"/>
    <w:multiLevelType w:val="multilevel"/>
    <w:tmpl w:val="97C4A87A"/>
    <w:lvl w:ilvl="0">
      <w:start w:val="1"/>
      <w:numFmt w:val="decimal"/>
      <w:lvlText w:val="%1"/>
      <w:lvlJc w:val="left"/>
      <w:pPr>
        <w:tabs>
          <w:tab w:val="num" w:pos="702"/>
        </w:tabs>
        <w:ind w:left="70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9">
    <w:nsid w:val="45ED593F"/>
    <w:multiLevelType w:val="hybridMultilevel"/>
    <w:tmpl w:val="021656B0"/>
    <w:lvl w:ilvl="0" w:tplc="04090007">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30">
    <w:nsid w:val="4B6B0D1F"/>
    <w:multiLevelType w:val="hybridMultilevel"/>
    <w:tmpl w:val="FE500CA6"/>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nsid w:val="541A4168"/>
    <w:multiLevelType w:val="hybridMultilevel"/>
    <w:tmpl w:val="FEACCFA0"/>
    <w:lvl w:ilvl="0" w:tplc="82BCDD0E">
      <w:start w:val="1"/>
      <w:numFmt w:val="bullet"/>
      <w:pStyle w:val="JRA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55FA1B56"/>
    <w:multiLevelType w:val="hybridMultilevel"/>
    <w:tmpl w:val="77740F34"/>
    <w:lvl w:ilvl="0" w:tplc="5274C412">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B20254F"/>
    <w:multiLevelType w:val="hybridMultilevel"/>
    <w:tmpl w:val="E8FE0D2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E9713A4"/>
    <w:multiLevelType w:val="hybridMultilevel"/>
    <w:tmpl w:val="43BCD18C"/>
    <w:lvl w:ilvl="0" w:tplc="7FDED60A">
      <w:start w:val="1"/>
      <w:numFmt w:val="bullet"/>
      <w:lvlText w:val=""/>
      <w:lvlJc w:val="left"/>
      <w:pPr>
        <w:tabs>
          <w:tab w:val="num" w:pos="720"/>
        </w:tabs>
        <w:ind w:left="720" w:hanging="360"/>
      </w:pPr>
      <w:rPr>
        <w:rFonts w:ascii="Wingdings" w:hAnsi="Wingdings" w:hint="default"/>
      </w:rPr>
    </w:lvl>
    <w:lvl w:ilvl="1" w:tplc="F418C3AE" w:tentative="1">
      <w:start w:val="1"/>
      <w:numFmt w:val="bullet"/>
      <w:lvlText w:val=""/>
      <w:lvlJc w:val="left"/>
      <w:pPr>
        <w:tabs>
          <w:tab w:val="num" w:pos="1440"/>
        </w:tabs>
        <w:ind w:left="1440" w:hanging="360"/>
      </w:pPr>
      <w:rPr>
        <w:rFonts w:ascii="Wingdings" w:hAnsi="Wingdings" w:hint="default"/>
      </w:rPr>
    </w:lvl>
    <w:lvl w:ilvl="2" w:tplc="6882AE12" w:tentative="1">
      <w:start w:val="1"/>
      <w:numFmt w:val="bullet"/>
      <w:lvlText w:val=""/>
      <w:lvlJc w:val="left"/>
      <w:pPr>
        <w:tabs>
          <w:tab w:val="num" w:pos="2160"/>
        </w:tabs>
        <w:ind w:left="2160" w:hanging="360"/>
      </w:pPr>
      <w:rPr>
        <w:rFonts w:ascii="Wingdings" w:hAnsi="Wingdings" w:hint="default"/>
      </w:rPr>
    </w:lvl>
    <w:lvl w:ilvl="3" w:tplc="5874DC68" w:tentative="1">
      <w:start w:val="1"/>
      <w:numFmt w:val="bullet"/>
      <w:lvlText w:val=""/>
      <w:lvlJc w:val="left"/>
      <w:pPr>
        <w:tabs>
          <w:tab w:val="num" w:pos="2880"/>
        </w:tabs>
        <w:ind w:left="2880" w:hanging="360"/>
      </w:pPr>
      <w:rPr>
        <w:rFonts w:ascii="Wingdings" w:hAnsi="Wingdings" w:hint="default"/>
      </w:rPr>
    </w:lvl>
    <w:lvl w:ilvl="4" w:tplc="2D92B244" w:tentative="1">
      <w:start w:val="1"/>
      <w:numFmt w:val="bullet"/>
      <w:lvlText w:val=""/>
      <w:lvlJc w:val="left"/>
      <w:pPr>
        <w:tabs>
          <w:tab w:val="num" w:pos="3600"/>
        </w:tabs>
        <w:ind w:left="3600" w:hanging="360"/>
      </w:pPr>
      <w:rPr>
        <w:rFonts w:ascii="Wingdings" w:hAnsi="Wingdings" w:hint="default"/>
      </w:rPr>
    </w:lvl>
    <w:lvl w:ilvl="5" w:tplc="82801034" w:tentative="1">
      <w:start w:val="1"/>
      <w:numFmt w:val="bullet"/>
      <w:lvlText w:val=""/>
      <w:lvlJc w:val="left"/>
      <w:pPr>
        <w:tabs>
          <w:tab w:val="num" w:pos="4320"/>
        </w:tabs>
        <w:ind w:left="4320" w:hanging="360"/>
      </w:pPr>
      <w:rPr>
        <w:rFonts w:ascii="Wingdings" w:hAnsi="Wingdings" w:hint="default"/>
      </w:rPr>
    </w:lvl>
    <w:lvl w:ilvl="6" w:tplc="F912AB60" w:tentative="1">
      <w:start w:val="1"/>
      <w:numFmt w:val="bullet"/>
      <w:lvlText w:val=""/>
      <w:lvlJc w:val="left"/>
      <w:pPr>
        <w:tabs>
          <w:tab w:val="num" w:pos="5040"/>
        </w:tabs>
        <w:ind w:left="5040" w:hanging="360"/>
      </w:pPr>
      <w:rPr>
        <w:rFonts w:ascii="Wingdings" w:hAnsi="Wingdings" w:hint="default"/>
      </w:rPr>
    </w:lvl>
    <w:lvl w:ilvl="7" w:tplc="0EE84A3E" w:tentative="1">
      <w:start w:val="1"/>
      <w:numFmt w:val="bullet"/>
      <w:lvlText w:val=""/>
      <w:lvlJc w:val="left"/>
      <w:pPr>
        <w:tabs>
          <w:tab w:val="num" w:pos="5760"/>
        </w:tabs>
        <w:ind w:left="5760" w:hanging="360"/>
      </w:pPr>
      <w:rPr>
        <w:rFonts w:ascii="Wingdings" w:hAnsi="Wingdings" w:hint="default"/>
      </w:rPr>
    </w:lvl>
    <w:lvl w:ilvl="8" w:tplc="822EA5DE" w:tentative="1">
      <w:start w:val="1"/>
      <w:numFmt w:val="bullet"/>
      <w:lvlText w:val=""/>
      <w:lvlJc w:val="left"/>
      <w:pPr>
        <w:tabs>
          <w:tab w:val="num" w:pos="6480"/>
        </w:tabs>
        <w:ind w:left="6480" w:hanging="360"/>
      </w:pPr>
      <w:rPr>
        <w:rFonts w:ascii="Wingdings" w:hAnsi="Wingdings" w:hint="default"/>
      </w:rPr>
    </w:lvl>
  </w:abstractNum>
  <w:abstractNum w:abstractNumId="35">
    <w:nsid w:val="65275449"/>
    <w:multiLevelType w:val="hybridMultilevel"/>
    <w:tmpl w:val="611A7F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9192D7F"/>
    <w:multiLevelType w:val="hybridMultilevel"/>
    <w:tmpl w:val="42DC7C52"/>
    <w:lvl w:ilvl="0" w:tplc="C1C09854">
      <w:start w:val="1"/>
      <w:numFmt w:val="bullet"/>
      <w:lvlText w:val=""/>
      <w:lvlJc w:val="left"/>
      <w:pPr>
        <w:tabs>
          <w:tab w:val="num" w:pos="720"/>
        </w:tabs>
        <w:ind w:left="720" w:hanging="360"/>
      </w:pPr>
      <w:rPr>
        <w:rFonts w:ascii="Wingdings" w:hAnsi="Wingdings" w:hint="default"/>
      </w:rPr>
    </w:lvl>
    <w:lvl w:ilvl="1" w:tplc="59A6C26E" w:tentative="1">
      <w:start w:val="1"/>
      <w:numFmt w:val="bullet"/>
      <w:lvlText w:val=""/>
      <w:lvlJc w:val="left"/>
      <w:pPr>
        <w:tabs>
          <w:tab w:val="num" w:pos="1440"/>
        </w:tabs>
        <w:ind w:left="1440" w:hanging="360"/>
      </w:pPr>
      <w:rPr>
        <w:rFonts w:ascii="Wingdings" w:hAnsi="Wingdings" w:hint="default"/>
      </w:rPr>
    </w:lvl>
    <w:lvl w:ilvl="2" w:tplc="7C649A06" w:tentative="1">
      <w:start w:val="1"/>
      <w:numFmt w:val="bullet"/>
      <w:lvlText w:val=""/>
      <w:lvlJc w:val="left"/>
      <w:pPr>
        <w:tabs>
          <w:tab w:val="num" w:pos="2160"/>
        </w:tabs>
        <w:ind w:left="2160" w:hanging="360"/>
      </w:pPr>
      <w:rPr>
        <w:rFonts w:ascii="Wingdings" w:hAnsi="Wingdings" w:hint="default"/>
      </w:rPr>
    </w:lvl>
    <w:lvl w:ilvl="3" w:tplc="4752853C" w:tentative="1">
      <w:start w:val="1"/>
      <w:numFmt w:val="bullet"/>
      <w:lvlText w:val=""/>
      <w:lvlJc w:val="left"/>
      <w:pPr>
        <w:tabs>
          <w:tab w:val="num" w:pos="2880"/>
        </w:tabs>
        <w:ind w:left="2880" w:hanging="360"/>
      </w:pPr>
      <w:rPr>
        <w:rFonts w:ascii="Wingdings" w:hAnsi="Wingdings" w:hint="default"/>
      </w:rPr>
    </w:lvl>
    <w:lvl w:ilvl="4" w:tplc="F2DEBD6E" w:tentative="1">
      <w:start w:val="1"/>
      <w:numFmt w:val="bullet"/>
      <w:lvlText w:val=""/>
      <w:lvlJc w:val="left"/>
      <w:pPr>
        <w:tabs>
          <w:tab w:val="num" w:pos="3600"/>
        </w:tabs>
        <w:ind w:left="3600" w:hanging="360"/>
      </w:pPr>
      <w:rPr>
        <w:rFonts w:ascii="Wingdings" w:hAnsi="Wingdings" w:hint="default"/>
      </w:rPr>
    </w:lvl>
    <w:lvl w:ilvl="5" w:tplc="9ECA2024" w:tentative="1">
      <w:start w:val="1"/>
      <w:numFmt w:val="bullet"/>
      <w:lvlText w:val=""/>
      <w:lvlJc w:val="left"/>
      <w:pPr>
        <w:tabs>
          <w:tab w:val="num" w:pos="4320"/>
        </w:tabs>
        <w:ind w:left="4320" w:hanging="360"/>
      </w:pPr>
      <w:rPr>
        <w:rFonts w:ascii="Wingdings" w:hAnsi="Wingdings" w:hint="default"/>
      </w:rPr>
    </w:lvl>
    <w:lvl w:ilvl="6" w:tplc="655E3B1C" w:tentative="1">
      <w:start w:val="1"/>
      <w:numFmt w:val="bullet"/>
      <w:lvlText w:val=""/>
      <w:lvlJc w:val="left"/>
      <w:pPr>
        <w:tabs>
          <w:tab w:val="num" w:pos="5040"/>
        </w:tabs>
        <w:ind w:left="5040" w:hanging="360"/>
      </w:pPr>
      <w:rPr>
        <w:rFonts w:ascii="Wingdings" w:hAnsi="Wingdings" w:hint="default"/>
      </w:rPr>
    </w:lvl>
    <w:lvl w:ilvl="7" w:tplc="050AAF30" w:tentative="1">
      <w:start w:val="1"/>
      <w:numFmt w:val="bullet"/>
      <w:lvlText w:val=""/>
      <w:lvlJc w:val="left"/>
      <w:pPr>
        <w:tabs>
          <w:tab w:val="num" w:pos="5760"/>
        </w:tabs>
        <w:ind w:left="5760" w:hanging="360"/>
      </w:pPr>
      <w:rPr>
        <w:rFonts w:ascii="Wingdings" w:hAnsi="Wingdings" w:hint="default"/>
      </w:rPr>
    </w:lvl>
    <w:lvl w:ilvl="8" w:tplc="5FF84344" w:tentative="1">
      <w:start w:val="1"/>
      <w:numFmt w:val="bullet"/>
      <w:lvlText w:val=""/>
      <w:lvlJc w:val="left"/>
      <w:pPr>
        <w:tabs>
          <w:tab w:val="num" w:pos="6480"/>
        </w:tabs>
        <w:ind w:left="6480" w:hanging="360"/>
      </w:pPr>
      <w:rPr>
        <w:rFonts w:ascii="Wingdings" w:hAnsi="Wingdings" w:hint="default"/>
      </w:rPr>
    </w:lvl>
  </w:abstractNum>
  <w:abstractNum w:abstractNumId="37">
    <w:nsid w:val="6C2E5C9C"/>
    <w:multiLevelType w:val="hybridMultilevel"/>
    <w:tmpl w:val="37E0DECE"/>
    <w:lvl w:ilvl="0" w:tplc="50A434A0">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15A637F"/>
    <w:multiLevelType w:val="hybridMultilevel"/>
    <w:tmpl w:val="AC42E4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4D679EE"/>
    <w:multiLevelType w:val="hybridMultilevel"/>
    <w:tmpl w:val="4F5CE94E"/>
    <w:lvl w:ilvl="0" w:tplc="169A5F4C">
      <w:start w:val="1"/>
      <w:numFmt w:val="decimal"/>
      <w:pStyle w:val="Heading1"/>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6560FD4"/>
    <w:multiLevelType w:val="hybridMultilevel"/>
    <w:tmpl w:val="E940F29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7A8283C"/>
    <w:multiLevelType w:val="hybridMultilevel"/>
    <w:tmpl w:val="5DBC5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E955B4D"/>
    <w:multiLevelType w:val="hybridMultilevel"/>
    <w:tmpl w:val="DDCC82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8"/>
  </w:num>
  <w:num w:numId="2">
    <w:abstractNumId w:val="26"/>
  </w:num>
  <w:num w:numId="3">
    <w:abstractNumId w:val="31"/>
  </w:num>
  <w:num w:numId="4">
    <w:abstractNumId w:val="30"/>
  </w:num>
  <w:num w:numId="5">
    <w:abstractNumId w:val="25"/>
  </w:num>
  <w:num w:numId="6">
    <w:abstractNumId w:val="37"/>
  </w:num>
  <w:num w:numId="7">
    <w:abstractNumId w:val="10"/>
  </w:num>
  <w:num w:numId="8">
    <w:abstractNumId w:val="20"/>
  </w:num>
  <w:num w:numId="9">
    <w:abstractNumId w:val="9"/>
  </w:num>
  <w:num w:numId="10">
    <w:abstractNumId w:val="23"/>
  </w:num>
  <w:num w:numId="11">
    <w:abstractNumId w:val="24"/>
  </w:num>
  <w:num w:numId="12">
    <w:abstractNumId w:val="5"/>
  </w:num>
  <w:num w:numId="13">
    <w:abstractNumId w:val="42"/>
  </w:num>
  <w:num w:numId="14">
    <w:abstractNumId w:val="6"/>
  </w:num>
  <w:num w:numId="15">
    <w:abstractNumId w:val="29"/>
  </w:num>
  <w:num w:numId="16">
    <w:abstractNumId w:val="18"/>
  </w:num>
  <w:num w:numId="17">
    <w:abstractNumId w:val="13"/>
  </w:num>
  <w:num w:numId="18">
    <w:abstractNumId w:val="40"/>
  </w:num>
  <w:num w:numId="19">
    <w:abstractNumId w:val="1"/>
  </w:num>
  <w:num w:numId="20">
    <w:abstractNumId w:val="0"/>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num>
  <w:num w:numId="23">
    <w:abstractNumId w:val="14"/>
  </w:num>
  <w:num w:numId="24">
    <w:abstractNumId w:val="3"/>
  </w:num>
  <w:num w:numId="25">
    <w:abstractNumId w:val="35"/>
  </w:num>
  <w:num w:numId="26">
    <w:abstractNumId w:val="19"/>
  </w:num>
  <w:num w:numId="27">
    <w:abstractNumId w:val="2"/>
  </w:num>
  <w:num w:numId="28">
    <w:abstractNumId w:val="17"/>
  </w:num>
  <w:num w:numId="29">
    <w:abstractNumId w:val="33"/>
  </w:num>
  <w:num w:numId="30">
    <w:abstractNumId w:val="38"/>
  </w:num>
  <w:num w:numId="31">
    <w:abstractNumId w:val="21"/>
  </w:num>
  <w:num w:numId="32">
    <w:abstractNumId w:val="41"/>
  </w:num>
  <w:num w:numId="33">
    <w:abstractNumId w:val="32"/>
  </w:num>
  <w:num w:numId="34">
    <w:abstractNumId w:val="28"/>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num>
  <w:num w:numId="37">
    <w:abstractNumId w:val="39"/>
  </w:num>
  <w:num w:numId="38">
    <w:abstractNumId w:val="1"/>
  </w:num>
  <w:num w:numId="39">
    <w:abstractNumId w:val="1"/>
  </w:num>
  <w:num w:numId="40">
    <w:abstractNumId w:val="27"/>
  </w:num>
  <w:num w:numId="41">
    <w:abstractNumId w:val="4"/>
  </w:num>
  <w:num w:numId="42">
    <w:abstractNumId w:val="7"/>
  </w:num>
  <w:num w:numId="43">
    <w:abstractNumId w:val="36"/>
  </w:num>
  <w:num w:numId="44">
    <w:abstractNumId w:val="34"/>
  </w:num>
  <w:num w:numId="45">
    <w:abstractNumId w:val="16"/>
  </w:num>
  <w:num w:numId="46">
    <w:abstractNumId w:val="11"/>
  </w:num>
  <w:num w:numId="47">
    <w:abstractNumId w:val="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2E79"/>
    <w:rsid w:val="000000BB"/>
    <w:rsid w:val="00005475"/>
    <w:rsid w:val="000114CE"/>
    <w:rsid w:val="0001765A"/>
    <w:rsid w:val="00020A51"/>
    <w:rsid w:val="0002184A"/>
    <w:rsid w:val="00022305"/>
    <w:rsid w:val="00023C1F"/>
    <w:rsid w:val="00030078"/>
    <w:rsid w:val="0003518D"/>
    <w:rsid w:val="00035684"/>
    <w:rsid w:val="00037717"/>
    <w:rsid w:val="00043FB1"/>
    <w:rsid w:val="000442CA"/>
    <w:rsid w:val="000509CF"/>
    <w:rsid w:val="00052571"/>
    <w:rsid w:val="00056334"/>
    <w:rsid w:val="00064242"/>
    <w:rsid w:val="00066466"/>
    <w:rsid w:val="000725BC"/>
    <w:rsid w:val="000731E6"/>
    <w:rsid w:val="00075517"/>
    <w:rsid w:val="00091CE6"/>
    <w:rsid w:val="00091F06"/>
    <w:rsid w:val="000B4678"/>
    <w:rsid w:val="000D0BB8"/>
    <w:rsid w:val="000D2DB8"/>
    <w:rsid w:val="000E0551"/>
    <w:rsid w:val="000E09D0"/>
    <w:rsid w:val="000E2773"/>
    <w:rsid w:val="000E2C25"/>
    <w:rsid w:val="000E72F4"/>
    <w:rsid w:val="000F2F5B"/>
    <w:rsid w:val="000F34DB"/>
    <w:rsid w:val="000F731E"/>
    <w:rsid w:val="001072AD"/>
    <w:rsid w:val="0011429C"/>
    <w:rsid w:val="00115F9C"/>
    <w:rsid w:val="001248C1"/>
    <w:rsid w:val="00125697"/>
    <w:rsid w:val="00125A1F"/>
    <w:rsid w:val="00126370"/>
    <w:rsid w:val="001507A1"/>
    <w:rsid w:val="0015157A"/>
    <w:rsid w:val="0016197C"/>
    <w:rsid w:val="00167CB0"/>
    <w:rsid w:val="00174851"/>
    <w:rsid w:val="001806F7"/>
    <w:rsid w:val="00187A1B"/>
    <w:rsid w:val="0019519B"/>
    <w:rsid w:val="001A157A"/>
    <w:rsid w:val="001A3A08"/>
    <w:rsid w:val="001A5120"/>
    <w:rsid w:val="001B18ED"/>
    <w:rsid w:val="001B5944"/>
    <w:rsid w:val="001C0FBA"/>
    <w:rsid w:val="001C4C22"/>
    <w:rsid w:val="001C6107"/>
    <w:rsid w:val="001D1C75"/>
    <w:rsid w:val="001D1ECB"/>
    <w:rsid w:val="001D4197"/>
    <w:rsid w:val="001D41D1"/>
    <w:rsid w:val="001D5929"/>
    <w:rsid w:val="001E0A89"/>
    <w:rsid w:val="001E73B6"/>
    <w:rsid w:val="001F5112"/>
    <w:rsid w:val="001F6A5D"/>
    <w:rsid w:val="001F786E"/>
    <w:rsid w:val="002018CF"/>
    <w:rsid w:val="00210FF1"/>
    <w:rsid w:val="002129A1"/>
    <w:rsid w:val="00216BE9"/>
    <w:rsid w:val="00222C55"/>
    <w:rsid w:val="00225AB9"/>
    <w:rsid w:val="002310A1"/>
    <w:rsid w:val="0023461A"/>
    <w:rsid w:val="00237727"/>
    <w:rsid w:val="00247E6A"/>
    <w:rsid w:val="002605B5"/>
    <w:rsid w:val="00260A2F"/>
    <w:rsid w:val="00263200"/>
    <w:rsid w:val="002648D9"/>
    <w:rsid w:val="00265896"/>
    <w:rsid w:val="00265FFB"/>
    <w:rsid w:val="002768C0"/>
    <w:rsid w:val="00281C67"/>
    <w:rsid w:val="002A1817"/>
    <w:rsid w:val="002A2963"/>
    <w:rsid w:val="002B000C"/>
    <w:rsid w:val="002B04BA"/>
    <w:rsid w:val="002B232D"/>
    <w:rsid w:val="002B23D8"/>
    <w:rsid w:val="002B2E25"/>
    <w:rsid w:val="002B6F93"/>
    <w:rsid w:val="002C0F7A"/>
    <w:rsid w:val="002C313D"/>
    <w:rsid w:val="002C563A"/>
    <w:rsid w:val="002E27BC"/>
    <w:rsid w:val="002F05F6"/>
    <w:rsid w:val="002F2643"/>
    <w:rsid w:val="00304CDC"/>
    <w:rsid w:val="003060C6"/>
    <w:rsid w:val="00321216"/>
    <w:rsid w:val="003237E7"/>
    <w:rsid w:val="0033727E"/>
    <w:rsid w:val="00344F07"/>
    <w:rsid w:val="00345329"/>
    <w:rsid w:val="00346AB5"/>
    <w:rsid w:val="003533BE"/>
    <w:rsid w:val="00360E1C"/>
    <w:rsid w:val="00365256"/>
    <w:rsid w:val="00365259"/>
    <w:rsid w:val="00366F34"/>
    <w:rsid w:val="003718B5"/>
    <w:rsid w:val="00373606"/>
    <w:rsid w:val="003778A4"/>
    <w:rsid w:val="00384251"/>
    <w:rsid w:val="00386398"/>
    <w:rsid w:val="003A4333"/>
    <w:rsid w:val="003A56CF"/>
    <w:rsid w:val="003A7114"/>
    <w:rsid w:val="003B186A"/>
    <w:rsid w:val="003B5D9E"/>
    <w:rsid w:val="003B668D"/>
    <w:rsid w:val="003B7CF0"/>
    <w:rsid w:val="003C20E3"/>
    <w:rsid w:val="003D18AE"/>
    <w:rsid w:val="003D5606"/>
    <w:rsid w:val="003E6563"/>
    <w:rsid w:val="004005D7"/>
    <w:rsid w:val="00401E43"/>
    <w:rsid w:val="0040312C"/>
    <w:rsid w:val="00403B71"/>
    <w:rsid w:val="00407239"/>
    <w:rsid w:val="00411BF6"/>
    <w:rsid w:val="00412C66"/>
    <w:rsid w:val="004166B3"/>
    <w:rsid w:val="00422C04"/>
    <w:rsid w:val="004234A7"/>
    <w:rsid w:val="004300DD"/>
    <w:rsid w:val="00430314"/>
    <w:rsid w:val="004313B3"/>
    <w:rsid w:val="00432F83"/>
    <w:rsid w:val="00440F89"/>
    <w:rsid w:val="00442C0F"/>
    <w:rsid w:val="004506A1"/>
    <w:rsid w:val="004506E1"/>
    <w:rsid w:val="0045681D"/>
    <w:rsid w:val="00457EBD"/>
    <w:rsid w:val="004710B1"/>
    <w:rsid w:val="00476824"/>
    <w:rsid w:val="004800DB"/>
    <w:rsid w:val="00480161"/>
    <w:rsid w:val="004822C3"/>
    <w:rsid w:val="00482B51"/>
    <w:rsid w:val="00482BD5"/>
    <w:rsid w:val="00482C20"/>
    <w:rsid w:val="004838BA"/>
    <w:rsid w:val="00487365"/>
    <w:rsid w:val="00487FD3"/>
    <w:rsid w:val="004946F8"/>
    <w:rsid w:val="0049514B"/>
    <w:rsid w:val="004A34E4"/>
    <w:rsid w:val="004A35F3"/>
    <w:rsid w:val="004B4C15"/>
    <w:rsid w:val="004C2E55"/>
    <w:rsid w:val="004C3475"/>
    <w:rsid w:val="004C3F1A"/>
    <w:rsid w:val="004C5028"/>
    <w:rsid w:val="004D0396"/>
    <w:rsid w:val="004D3C6E"/>
    <w:rsid w:val="004E0EA2"/>
    <w:rsid w:val="004E1107"/>
    <w:rsid w:val="004E3543"/>
    <w:rsid w:val="004E39D6"/>
    <w:rsid w:val="004E74A6"/>
    <w:rsid w:val="00500273"/>
    <w:rsid w:val="005045D6"/>
    <w:rsid w:val="00506BB1"/>
    <w:rsid w:val="00510718"/>
    <w:rsid w:val="00513821"/>
    <w:rsid w:val="00515822"/>
    <w:rsid w:val="00517944"/>
    <w:rsid w:val="00531369"/>
    <w:rsid w:val="00536A3F"/>
    <w:rsid w:val="00540365"/>
    <w:rsid w:val="005429B1"/>
    <w:rsid w:val="00544682"/>
    <w:rsid w:val="00545A2A"/>
    <w:rsid w:val="00546418"/>
    <w:rsid w:val="005518EE"/>
    <w:rsid w:val="00552E7D"/>
    <w:rsid w:val="00567FFD"/>
    <w:rsid w:val="0057472B"/>
    <w:rsid w:val="00577E87"/>
    <w:rsid w:val="00583426"/>
    <w:rsid w:val="005867E9"/>
    <w:rsid w:val="00592FCA"/>
    <w:rsid w:val="005941C4"/>
    <w:rsid w:val="0059767E"/>
    <w:rsid w:val="005A03C9"/>
    <w:rsid w:val="005A390B"/>
    <w:rsid w:val="005A5CDB"/>
    <w:rsid w:val="005B1056"/>
    <w:rsid w:val="005B175E"/>
    <w:rsid w:val="005B2455"/>
    <w:rsid w:val="005B292F"/>
    <w:rsid w:val="005B3827"/>
    <w:rsid w:val="005B4E01"/>
    <w:rsid w:val="005C3B1F"/>
    <w:rsid w:val="005C3FB6"/>
    <w:rsid w:val="005C6215"/>
    <w:rsid w:val="005D015C"/>
    <w:rsid w:val="005D5B4B"/>
    <w:rsid w:val="005D6BA7"/>
    <w:rsid w:val="005D7504"/>
    <w:rsid w:val="005E0417"/>
    <w:rsid w:val="005E635D"/>
    <w:rsid w:val="005E6FE7"/>
    <w:rsid w:val="005E7C56"/>
    <w:rsid w:val="00606A49"/>
    <w:rsid w:val="00611504"/>
    <w:rsid w:val="006143E9"/>
    <w:rsid w:val="006212E9"/>
    <w:rsid w:val="00622696"/>
    <w:rsid w:val="00635CC4"/>
    <w:rsid w:val="00645D77"/>
    <w:rsid w:val="00650E66"/>
    <w:rsid w:val="00651182"/>
    <w:rsid w:val="006551DE"/>
    <w:rsid w:val="006639CF"/>
    <w:rsid w:val="00664882"/>
    <w:rsid w:val="00666481"/>
    <w:rsid w:val="00667C65"/>
    <w:rsid w:val="00671B89"/>
    <w:rsid w:val="00676B77"/>
    <w:rsid w:val="00682A0B"/>
    <w:rsid w:val="006839B5"/>
    <w:rsid w:val="006A0063"/>
    <w:rsid w:val="006A3063"/>
    <w:rsid w:val="006A5DE3"/>
    <w:rsid w:val="006B3874"/>
    <w:rsid w:val="006B4B46"/>
    <w:rsid w:val="006B4E4B"/>
    <w:rsid w:val="006B5127"/>
    <w:rsid w:val="006B75A4"/>
    <w:rsid w:val="006C5ED7"/>
    <w:rsid w:val="006D711C"/>
    <w:rsid w:val="006E07D4"/>
    <w:rsid w:val="006E2E13"/>
    <w:rsid w:val="006E40C0"/>
    <w:rsid w:val="006E469A"/>
    <w:rsid w:val="006E493F"/>
    <w:rsid w:val="006E6090"/>
    <w:rsid w:val="006F21D4"/>
    <w:rsid w:val="00700945"/>
    <w:rsid w:val="00712928"/>
    <w:rsid w:val="00717431"/>
    <w:rsid w:val="007175BF"/>
    <w:rsid w:val="007219E5"/>
    <w:rsid w:val="00724A7C"/>
    <w:rsid w:val="00726B7C"/>
    <w:rsid w:val="00740514"/>
    <w:rsid w:val="00741946"/>
    <w:rsid w:val="00743583"/>
    <w:rsid w:val="007441CD"/>
    <w:rsid w:val="00746748"/>
    <w:rsid w:val="00751664"/>
    <w:rsid w:val="00752CFE"/>
    <w:rsid w:val="00760386"/>
    <w:rsid w:val="00766047"/>
    <w:rsid w:val="0076728A"/>
    <w:rsid w:val="007A3A85"/>
    <w:rsid w:val="007A5066"/>
    <w:rsid w:val="007B1452"/>
    <w:rsid w:val="007B178B"/>
    <w:rsid w:val="007B4DB7"/>
    <w:rsid w:val="007B58F5"/>
    <w:rsid w:val="007C4CBE"/>
    <w:rsid w:val="007C6245"/>
    <w:rsid w:val="007D47E7"/>
    <w:rsid w:val="007D6F01"/>
    <w:rsid w:val="007D712E"/>
    <w:rsid w:val="007E05DF"/>
    <w:rsid w:val="007E0A66"/>
    <w:rsid w:val="007E1A46"/>
    <w:rsid w:val="007E2A51"/>
    <w:rsid w:val="0080261B"/>
    <w:rsid w:val="00803152"/>
    <w:rsid w:val="00805E75"/>
    <w:rsid w:val="008127F9"/>
    <w:rsid w:val="008130A3"/>
    <w:rsid w:val="0082230D"/>
    <w:rsid w:val="008228ED"/>
    <w:rsid w:val="00825D6F"/>
    <w:rsid w:val="00833E8B"/>
    <w:rsid w:val="008358EA"/>
    <w:rsid w:val="00842608"/>
    <w:rsid w:val="0084334B"/>
    <w:rsid w:val="00850140"/>
    <w:rsid w:val="00852CBA"/>
    <w:rsid w:val="00860130"/>
    <w:rsid w:val="00860784"/>
    <w:rsid w:val="00860BE4"/>
    <w:rsid w:val="00863DAE"/>
    <w:rsid w:val="0086707A"/>
    <w:rsid w:val="00871B0B"/>
    <w:rsid w:val="00874EC2"/>
    <w:rsid w:val="00877F5F"/>
    <w:rsid w:val="00882939"/>
    <w:rsid w:val="00884FEE"/>
    <w:rsid w:val="00885227"/>
    <w:rsid w:val="00897D7F"/>
    <w:rsid w:val="008A1CFC"/>
    <w:rsid w:val="008A6CBC"/>
    <w:rsid w:val="008B3817"/>
    <w:rsid w:val="008B4A7D"/>
    <w:rsid w:val="008C156A"/>
    <w:rsid w:val="008C5B51"/>
    <w:rsid w:val="008C7BDF"/>
    <w:rsid w:val="008C7D8F"/>
    <w:rsid w:val="008D5BA3"/>
    <w:rsid w:val="008E2BD8"/>
    <w:rsid w:val="008E31C3"/>
    <w:rsid w:val="008E5549"/>
    <w:rsid w:val="008E5BFC"/>
    <w:rsid w:val="008E664C"/>
    <w:rsid w:val="008F43EE"/>
    <w:rsid w:val="00905652"/>
    <w:rsid w:val="0090781A"/>
    <w:rsid w:val="00913A23"/>
    <w:rsid w:val="00923A73"/>
    <w:rsid w:val="009242F9"/>
    <w:rsid w:val="00926DBF"/>
    <w:rsid w:val="0093056B"/>
    <w:rsid w:val="0093296D"/>
    <w:rsid w:val="0093572F"/>
    <w:rsid w:val="0093669C"/>
    <w:rsid w:val="009431AD"/>
    <w:rsid w:val="0094430A"/>
    <w:rsid w:val="00950E48"/>
    <w:rsid w:val="00952882"/>
    <w:rsid w:val="00954887"/>
    <w:rsid w:val="00960621"/>
    <w:rsid w:val="00961488"/>
    <w:rsid w:val="009663BF"/>
    <w:rsid w:val="00966B5B"/>
    <w:rsid w:val="00970D5A"/>
    <w:rsid w:val="00975587"/>
    <w:rsid w:val="00982E5A"/>
    <w:rsid w:val="00987B52"/>
    <w:rsid w:val="009911DD"/>
    <w:rsid w:val="00994585"/>
    <w:rsid w:val="00997214"/>
    <w:rsid w:val="009A015C"/>
    <w:rsid w:val="009A342D"/>
    <w:rsid w:val="009A3A7D"/>
    <w:rsid w:val="009B092E"/>
    <w:rsid w:val="009B3254"/>
    <w:rsid w:val="009B40E5"/>
    <w:rsid w:val="009B52EB"/>
    <w:rsid w:val="009B6EFB"/>
    <w:rsid w:val="009B777D"/>
    <w:rsid w:val="009C080B"/>
    <w:rsid w:val="009C2ADF"/>
    <w:rsid w:val="009C3258"/>
    <w:rsid w:val="009C57F3"/>
    <w:rsid w:val="009C69BD"/>
    <w:rsid w:val="009D43A9"/>
    <w:rsid w:val="009D44EB"/>
    <w:rsid w:val="009D688C"/>
    <w:rsid w:val="009E2F29"/>
    <w:rsid w:val="009E3823"/>
    <w:rsid w:val="009F6650"/>
    <w:rsid w:val="009F726A"/>
    <w:rsid w:val="009F7601"/>
    <w:rsid w:val="00A00543"/>
    <w:rsid w:val="00A0317D"/>
    <w:rsid w:val="00A078BA"/>
    <w:rsid w:val="00A1011A"/>
    <w:rsid w:val="00A12261"/>
    <w:rsid w:val="00A13251"/>
    <w:rsid w:val="00A15ED9"/>
    <w:rsid w:val="00A16861"/>
    <w:rsid w:val="00A26527"/>
    <w:rsid w:val="00A26FF9"/>
    <w:rsid w:val="00A313BB"/>
    <w:rsid w:val="00A338B6"/>
    <w:rsid w:val="00A355D8"/>
    <w:rsid w:val="00A400C7"/>
    <w:rsid w:val="00A40D8C"/>
    <w:rsid w:val="00A4397A"/>
    <w:rsid w:val="00A503F1"/>
    <w:rsid w:val="00A52719"/>
    <w:rsid w:val="00A52A4F"/>
    <w:rsid w:val="00A5431E"/>
    <w:rsid w:val="00A608EF"/>
    <w:rsid w:val="00A61D5C"/>
    <w:rsid w:val="00A7568D"/>
    <w:rsid w:val="00A82F93"/>
    <w:rsid w:val="00A87987"/>
    <w:rsid w:val="00A9145A"/>
    <w:rsid w:val="00A92973"/>
    <w:rsid w:val="00A95587"/>
    <w:rsid w:val="00AA0587"/>
    <w:rsid w:val="00AA2015"/>
    <w:rsid w:val="00AA59EA"/>
    <w:rsid w:val="00AA74A2"/>
    <w:rsid w:val="00AB271D"/>
    <w:rsid w:val="00AB3097"/>
    <w:rsid w:val="00AB3328"/>
    <w:rsid w:val="00AB3357"/>
    <w:rsid w:val="00AC47BB"/>
    <w:rsid w:val="00AC57BB"/>
    <w:rsid w:val="00AC6887"/>
    <w:rsid w:val="00AD03E0"/>
    <w:rsid w:val="00AD223B"/>
    <w:rsid w:val="00AD3C56"/>
    <w:rsid w:val="00AE07D7"/>
    <w:rsid w:val="00AE17EA"/>
    <w:rsid w:val="00AE6872"/>
    <w:rsid w:val="00AF530D"/>
    <w:rsid w:val="00B00A96"/>
    <w:rsid w:val="00B11941"/>
    <w:rsid w:val="00B127A5"/>
    <w:rsid w:val="00B20C9C"/>
    <w:rsid w:val="00B25813"/>
    <w:rsid w:val="00B311C7"/>
    <w:rsid w:val="00B3585D"/>
    <w:rsid w:val="00B364B2"/>
    <w:rsid w:val="00B377D6"/>
    <w:rsid w:val="00B404DA"/>
    <w:rsid w:val="00B430B5"/>
    <w:rsid w:val="00B47F66"/>
    <w:rsid w:val="00B50838"/>
    <w:rsid w:val="00B543DF"/>
    <w:rsid w:val="00B55D75"/>
    <w:rsid w:val="00B72BBD"/>
    <w:rsid w:val="00B839D1"/>
    <w:rsid w:val="00B83B66"/>
    <w:rsid w:val="00B83E08"/>
    <w:rsid w:val="00B8732C"/>
    <w:rsid w:val="00B87723"/>
    <w:rsid w:val="00B92BBB"/>
    <w:rsid w:val="00B9467C"/>
    <w:rsid w:val="00B95485"/>
    <w:rsid w:val="00B967A0"/>
    <w:rsid w:val="00B967A5"/>
    <w:rsid w:val="00BA123E"/>
    <w:rsid w:val="00BA1D68"/>
    <w:rsid w:val="00BA53EA"/>
    <w:rsid w:val="00BA69F5"/>
    <w:rsid w:val="00BA797F"/>
    <w:rsid w:val="00BB367D"/>
    <w:rsid w:val="00BB3BD2"/>
    <w:rsid w:val="00BB3EF8"/>
    <w:rsid w:val="00BB49A8"/>
    <w:rsid w:val="00BB73B0"/>
    <w:rsid w:val="00BC3CE9"/>
    <w:rsid w:val="00BC45CE"/>
    <w:rsid w:val="00BD425C"/>
    <w:rsid w:val="00BD524A"/>
    <w:rsid w:val="00BE7407"/>
    <w:rsid w:val="00BF0565"/>
    <w:rsid w:val="00BF5EA8"/>
    <w:rsid w:val="00BF6A97"/>
    <w:rsid w:val="00C02943"/>
    <w:rsid w:val="00C06C50"/>
    <w:rsid w:val="00C10EF1"/>
    <w:rsid w:val="00C122C5"/>
    <w:rsid w:val="00C13F23"/>
    <w:rsid w:val="00C162D1"/>
    <w:rsid w:val="00C1713A"/>
    <w:rsid w:val="00C2025D"/>
    <w:rsid w:val="00C257A1"/>
    <w:rsid w:val="00C26A68"/>
    <w:rsid w:val="00C26FDD"/>
    <w:rsid w:val="00C278BF"/>
    <w:rsid w:val="00C332F0"/>
    <w:rsid w:val="00C35FDD"/>
    <w:rsid w:val="00C476F7"/>
    <w:rsid w:val="00C55093"/>
    <w:rsid w:val="00C55E7E"/>
    <w:rsid w:val="00C5726A"/>
    <w:rsid w:val="00C644EB"/>
    <w:rsid w:val="00C70907"/>
    <w:rsid w:val="00C8422F"/>
    <w:rsid w:val="00C926B3"/>
    <w:rsid w:val="00CA6DCD"/>
    <w:rsid w:val="00CB1E0B"/>
    <w:rsid w:val="00CB34B4"/>
    <w:rsid w:val="00CB34C3"/>
    <w:rsid w:val="00CB4096"/>
    <w:rsid w:val="00CB5F91"/>
    <w:rsid w:val="00CC18E8"/>
    <w:rsid w:val="00CC691B"/>
    <w:rsid w:val="00CD21D8"/>
    <w:rsid w:val="00CD2AD4"/>
    <w:rsid w:val="00CD6016"/>
    <w:rsid w:val="00CD7856"/>
    <w:rsid w:val="00CE6C6C"/>
    <w:rsid w:val="00CE717F"/>
    <w:rsid w:val="00CF218E"/>
    <w:rsid w:val="00CF219C"/>
    <w:rsid w:val="00CF367A"/>
    <w:rsid w:val="00CF66A0"/>
    <w:rsid w:val="00CF7298"/>
    <w:rsid w:val="00D103D2"/>
    <w:rsid w:val="00D10CB6"/>
    <w:rsid w:val="00D238D6"/>
    <w:rsid w:val="00D23D4A"/>
    <w:rsid w:val="00D260E4"/>
    <w:rsid w:val="00D262D9"/>
    <w:rsid w:val="00D30356"/>
    <w:rsid w:val="00D367B4"/>
    <w:rsid w:val="00D37AF6"/>
    <w:rsid w:val="00D45A3F"/>
    <w:rsid w:val="00D46730"/>
    <w:rsid w:val="00D5359C"/>
    <w:rsid w:val="00D5504C"/>
    <w:rsid w:val="00D55FE2"/>
    <w:rsid w:val="00D61C36"/>
    <w:rsid w:val="00D628C3"/>
    <w:rsid w:val="00D666F9"/>
    <w:rsid w:val="00D7219B"/>
    <w:rsid w:val="00D76DE8"/>
    <w:rsid w:val="00D805CF"/>
    <w:rsid w:val="00D826E1"/>
    <w:rsid w:val="00D82A4B"/>
    <w:rsid w:val="00D86AB2"/>
    <w:rsid w:val="00DA4318"/>
    <w:rsid w:val="00DB087E"/>
    <w:rsid w:val="00DB089A"/>
    <w:rsid w:val="00DB3953"/>
    <w:rsid w:val="00DB5E61"/>
    <w:rsid w:val="00DC1628"/>
    <w:rsid w:val="00DC5BBA"/>
    <w:rsid w:val="00DD1C6A"/>
    <w:rsid w:val="00DE06B0"/>
    <w:rsid w:val="00DE14D7"/>
    <w:rsid w:val="00DE23DC"/>
    <w:rsid w:val="00DE60D9"/>
    <w:rsid w:val="00DE6420"/>
    <w:rsid w:val="00DF02AB"/>
    <w:rsid w:val="00DF0485"/>
    <w:rsid w:val="00DF6D00"/>
    <w:rsid w:val="00DF705B"/>
    <w:rsid w:val="00E00FE7"/>
    <w:rsid w:val="00E04CB9"/>
    <w:rsid w:val="00E04D19"/>
    <w:rsid w:val="00E10424"/>
    <w:rsid w:val="00E11DF0"/>
    <w:rsid w:val="00E1392A"/>
    <w:rsid w:val="00E27551"/>
    <w:rsid w:val="00E27C2A"/>
    <w:rsid w:val="00E3347B"/>
    <w:rsid w:val="00E335B4"/>
    <w:rsid w:val="00E42314"/>
    <w:rsid w:val="00E4565B"/>
    <w:rsid w:val="00E47431"/>
    <w:rsid w:val="00E6081B"/>
    <w:rsid w:val="00E62A79"/>
    <w:rsid w:val="00E62F29"/>
    <w:rsid w:val="00E66513"/>
    <w:rsid w:val="00E67CB3"/>
    <w:rsid w:val="00E87380"/>
    <w:rsid w:val="00E94F82"/>
    <w:rsid w:val="00E96AC1"/>
    <w:rsid w:val="00E96F37"/>
    <w:rsid w:val="00EA0249"/>
    <w:rsid w:val="00EB3230"/>
    <w:rsid w:val="00EB52BA"/>
    <w:rsid w:val="00EC62A9"/>
    <w:rsid w:val="00EC67D1"/>
    <w:rsid w:val="00ED3313"/>
    <w:rsid w:val="00EE0F92"/>
    <w:rsid w:val="00EE3D4E"/>
    <w:rsid w:val="00EE74DF"/>
    <w:rsid w:val="00EF0778"/>
    <w:rsid w:val="00EF29B4"/>
    <w:rsid w:val="00EF2EEE"/>
    <w:rsid w:val="00EF65C6"/>
    <w:rsid w:val="00F00D19"/>
    <w:rsid w:val="00F06FBD"/>
    <w:rsid w:val="00F10A68"/>
    <w:rsid w:val="00F117A2"/>
    <w:rsid w:val="00F11E19"/>
    <w:rsid w:val="00F134B5"/>
    <w:rsid w:val="00F25FDD"/>
    <w:rsid w:val="00F348A4"/>
    <w:rsid w:val="00F3640A"/>
    <w:rsid w:val="00F434E1"/>
    <w:rsid w:val="00F44001"/>
    <w:rsid w:val="00F44960"/>
    <w:rsid w:val="00F45D5E"/>
    <w:rsid w:val="00F47CDA"/>
    <w:rsid w:val="00F600A1"/>
    <w:rsid w:val="00F65606"/>
    <w:rsid w:val="00F67BC1"/>
    <w:rsid w:val="00F75782"/>
    <w:rsid w:val="00F772D5"/>
    <w:rsid w:val="00F869D4"/>
    <w:rsid w:val="00F86F4B"/>
    <w:rsid w:val="00F9313E"/>
    <w:rsid w:val="00F93A12"/>
    <w:rsid w:val="00F94B39"/>
    <w:rsid w:val="00F96C51"/>
    <w:rsid w:val="00FA5E60"/>
    <w:rsid w:val="00FB7E40"/>
    <w:rsid w:val="00FC0BC2"/>
    <w:rsid w:val="00FC3247"/>
    <w:rsid w:val="00FD2E79"/>
    <w:rsid w:val="00FD4EDB"/>
    <w:rsid w:val="00FD7A24"/>
    <w:rsid w:val="00FE49E6"/>
    <w:rsid w:val="00FE6AFF"/>
    <w:rsid w:val="00FE710C"/>
    <w:rsid w:val="00FF1F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7880CDB5-15B4-4E72-B235-AA720589B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04BA"/>
    <w:pPr>
      <w:widowControl w:val="0"/>
      <w:tabs>
        <w:tab w:val="left" w:pos="1584"/>
      </w:tabs>
      <w:autoSpaceDE w:val="0"/>
      <w:autoSpaceDN w:val="0"/>
      <w:adjustRightInd w:val="0"/>
      <w:spacing w:before="120" w:after="120" w:line="276" w:lineRule="auto"/>
      <w:ind w:left="360"/>
    </w:pPr>
    <w:rPr>
      <w:rFonts w:ascii="Cambria" w:hAnsi="Cambria"/>
      <w:sz w:val="22"/>
      <w:szCs w:val="22"/>
      <w:lang w:bidi="en-US"/>
    </w:rPr>
  </w:style>
  <w:style w:type="paragraph" w:styleId="Heading1">
    <w:name w:val="heading 1"/>
    <w:basedOn w:val="Normal"/>
    <w:next w:val="Normal"/>
    <w:link w:val="Heading1Char"/>
    <w:autoRedefine/>
    <w:qFormat/>
    <w:rsid w:val="004234A7"/>
    <w:pPr>
      <w:numPr>
        <w:numId w:val="37"/>
      </w:numPr>
      <w:tabs>
        <w:tab w:val="left" w:pos="540"/>
      </w:tabs>
      <w:spacing w:before="360" w:after="240"/>
      <w:ind w:left="360"/>
      <w:outlineLvl w:val="0"/>
    </w:pPr>
    <w:rPr>
      <w:rFonts w:asciiTheme="majorHAnsi" w:hAnsiTheme="majorHAnsi" w:cstheme="majorHAnsi"/>
      <w:sz w:val="32"/>
      <w:szCs w:val="44"/>
    </w:rPr>
  </w:style>
  <w:style w:type="paragraph" w:styleId="Heading2">
    <w:name w:val="heading 2"/>
    <w:basedOn w:val="Normal"/>
    <w:next w:val="Normal"/>
    <w:link w:val="Heading2Char"/>
    <w:qFormat/>
    <w:rsid w:val="002B04BA"/>
    <w:pPr>
      <w:numPr>
        <w:ilvl w:val="1"/>
        <w:numId w:val="1"/>
      </w:numPr>
      <w:outlineLvl w:val="1"/>
    </w:pPr>
    <w:rPr>
      <w:sz w:val="28"/>
      <w:szCs w:val="32"/>
    </w:rPr>
  </w:style>
  <w:style w:type="paragraph" w:styleId="Heading3">
    <w:name w:val="heading 3"/>
    <w:basedOn w:val="Normal"/>
    <w:next w:val="Normal"/>
    <w:link w:val="Heading3Char"/>
    <w:qFormat/>
    <w:rsid w:val="002B04BA"/>
    <w:pPr>
      <w:numPr>
        <w:ilvl w:val="2"/>
        <w:numId w:val="1"/>
      </w:numPr>
      <w:outlineLvl w:val="2"/>
    </w:pPr>
    <w:rPr>
      <w:sz w:val="24"/>
      <w:szCs w:val="28"/>
    </w:rPr>
  </w:style>
  <w:style w:type="paragraph" w:styleId="Heading4">
    <w:name w:val="heading 4"/>
    <w:basedOn w:val="Normal"/>
    <w:next w:val="Normal"/>
    <w:qFormat/>
    <w:rsid w:val="00FD2E79"/>
    <w:pPr>
      <w:keepNext/>
      <w:numPr>
        <w:ilvl w:val="3"/>
        <w:numId w:val="1"/>
      </w:numPr>
      <w:spacing w:before="240" w:after="60"/>
      <w:outlineLvl w:val="3"/>
    </w:pPr>
    <w:rPr>
      <w:b/>
      <w:bCs/>
      <w:sz w:val="28"/>
      <w:szCs w:val="28"/>
    </w:rPr>
  </w:style>
  <w:style w:type="paragraph" w:styleId="Heading5">
    <w:name w:val="heading 5"/>
    <w:basedOn w:val="Normal"/>
    <w:next w:val="Normal"/>
    <w:qFormat/>
    <w:rsid w:val="00FD2E79"/>
    <w:pPr>
      <w:numPr>
        <w:ilvl w:val="4"/>
        <w:numId w:val="1"/>
      </w:numPr>
      <w:spacing w:before="240" w:after="60"/>
      <w:outlineLvl w:val="4"/>
    </w:pPr>
    <w:rPr>
      <w:b/>
      <w:bCs/>
      <w:i/>
      <w:iCs/>
      <w:sz w:val="26"/>
      <w:szCs w:val="26"/>
    </w:rPr>
  </w:style>
  <w:style w:type="paragraph" w:styleId="Heading6">
    <w:name w:val="heading 6"/>
    <w:basedOn w:val="Normal"/>
    <w:next w:val="Normal"/>
    <w:qFormat/>
    <w:rsid w:val="00FD2E79"/>
    <w:pPr>
      <w:numPr>
        <w:ilvl w:val="5"/>
        <w:numId w:val="1"/>
      </w:numPr>
      <w:spacing w:before="240" w:after="60"/>
      <w:outlineLvl w:val="5"/>
    </w:pPr>
    <w:rPr>
      <w:b/>
      <w:bCs/>
    </w:rPr>
  </w:style>
  <w:style w:type="paragraph" w:styleId="Heading7">
    <w:name w:val="heading 7"/>
    <w:basedOn w:val="Normal"/>
    <w:next w:val="Normal"/>
    <w:qFormat/>
    <w:rsid w:val="00FD2E79"/>
    <w:pPr>
      <w:numPr>
        <w:ilvl w:val="6"/>
        <w:numId w:val="1"/>
      </w:numPr>
      <w:spacing w:before="240" w:after="60"/>
      <w:outlineLvl w:val="6"/>
    </w:pPr>
  </w:style>
  <w:style w:type="paragraph" w:styleId="Heading8">
    <w:name w:val="heading 8"/>
    <w:basedOn w:val="Normal"/>
    <w:next w:val="Normal"/>
    <w:qFormat/>
    <w:rsid w:val="00FD2E79"/>
    <w:pPr>
      <w:numPr>
        <w:ilvl w:val="7"/>
        <w:numId w:val="1"/>
      </w:numPr>
      <w:spacing w:before="240" w:after="60"/>
      <w:outlineLvl w:val="7"/>
    </w:pPr>
    <w:rPr>
      <w:i/>
      <w:iCs/>
    </w:rPr>
  </w:style>
  <w:style w:type="paragraph" w:styleId="Heading9">
    <w:name w:val="heading 9"/>
    <w:basedOn w:val="Normal"/>
    <w:next w:val="Normal"/>
    <w:qFormat/>
    <w:rsid w:val="00FD2E79"/>
    <w:pPr>
      <w:numPr>
        <w:ilvl w:val="8"/>
        <w:numId w:val="1"/>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2605B5"/>
    <w:pPr>
      <w:tabs>
        <w:tab w:val="left" w:pos="480"/>
        <w:tab w:val="left" w:pos="720"/>
        <w:tab w:val="right" w:leader="dot" w:pos="8630"/>
      </w:tabs>
    </w:pPr>
    <w:rPr>
      <w:noProof/>
    </w:rPr>
  </w:style>
  <w:style w:type="paragraph" w:styleId="TOC2">
    <w:name w:val="toc 2"/>
    <w:basedOn w:val="TOC1"/>
    <w:next w:val="Normal"/>
    <w:autoRedefine/>
    <w:uiPriority w:val="39"/>
    <w:rsid w:val="001D4197"/>
    <w:pPr>
      <w:tabs>
        <w:tab w:val="left" w:pos="1080"/>
      </w:tabs>
      <w:ind w:left="432"/>
    </w:pPr>
  </w:style>
  <w:style w:type="paragraph" w:styleId="TOC3">
    <w:name w:val="toc 3"/>
    <w:basedOn w:val="Normal"/>
    <w:next w:val="Normal"/>
    <w:autoRedefine/>
    <w:uiPriority w:val="39"/>
    <w:rsid w:val="00FD2E79"/>
    <w:pPr>
      <w:ind w:left="480"/>
    </w:pPr>
  </w:style>
  <w:style w:type="character" w:styleId="Hyperlink">
    <w:name w:val="Hyperlink"/>
    <w:basedOn w:val="DefaultParagraphFont"/>
    <w:uiPriority w:val="99"/>
    <w:rsid w:val="00FD2E79"/>
    <w:rPr>
      <w:color w:val="0000FF"/>
      <w:u w:val="single"/>
    </w:rPr>
  </w:style>
  <w:style w:type="paragraph" w:customStyle="1" w:styleId="StyleCalibriBoldCentered">
    <w:name w:val="Style Calibri Bold Centered"/>
    <w:basedOn w:val="Normal"/>
    <w:link w:val="StyleCalibriBoldCenteredChar"/>
    <w:rsid w:val="0094430A"/>
    <w:pPr>
      <w:ind w:left="720" w:right="720"/>
      <w:jc w:val="center"/>
    </w:pPr>
    <w:rPr>
      <w:rFonts w:ascii="Calibri" w:hAnsi="Calibri"/>
      <w:b/>
      <w:bCs/>
      <w:szCs w:val="20"/>
    </w:rPr>
  </w:style>
  <w:style w:type="character" w:customStyle="1" w:styleId="StyleCalibriBoldCenteredChar">
    <w:name w:val="Style Calibri Bold Centered Char"/>
    <w:basedOn w:val="DefaultParagraphFont"/>
    <w:link w:val="StyleCalibriBoldCentered"/>
    <w:rsid w:val="0094430A"/>
    <w:rPr>
      <w:rFonts w:ascii="Calibri" w:hAnsi="Calibri"/>
      <w:b/>
      <w:bCs/>
      <w:sz w:val="24"/>
      <w:lang w:val="en-US" w:eastAsia="en-US" w:bidi="ar-SA"/>
    </w:rPr>
  </w:style>
  <w:style w:type="paragraph" w:customStyle="1" w:styleId="StyleCalibriJustified">
    <w:name w:val="Style Calibri Justified"/>
    <w:basedOn w:val="Normal"/>
    <w:rsid w:val="0094430A"/>
    <w:pPr>
      <w:jc w:val="both"/>
    </w:pPr>
    <w:rPr>
      <w:rFonts w:ascii="Calibri" w:hAnsi="Calibri"/>
      <w:szCs w:val="20"/>
    </w:rPr>
  </w:style>
  <w:style w:type="paragraph" w:customStyle="1" w:styleId="CalibriTOC2">
    <w:name w:val="Calibri TOC 2"/>
    <w:basedOn w:val="TOC2"/>
    <w:rsid w:val="00CF7298"/>
    <w:pPr>
      <w:tabs>
        <w:tab w:val="left" w:pos="960"/>
      </w:tabs>
    </w:pPr>
  </w:style>
  <w:style w:type="character" w:customStyle="1" w:styleId="object3">
    <w:name w:val="object3"/>
    <w:basedOn w:val="DefaultParagraphFont"/>
    <w:rsid w:val="00863DAE"/>
    <w:rPr>
      <w:strike w:val="0"/>
      <w:dstrike w:val="0"/>
      <w:color w:val="00008B"/>
      <w:u w:val="none"/>
      <w:effect w:val="none"/>
    </w:rPr>
  </w:style>
  <w:style w:type="character" w:customStyle="1" w:styleId="Heading1Char">
    <w:name w:val="Heading 1 Char"/>
    <w:basedOn w:val="DefaultParagraphFont"/>
    <w:link w:val="Heading1"/>
    <w:rsid w:val="004234A7"/>
    <w:rPr>
      <w:rFonts w:asciiTheme="majorHAnsi" w:hAnsiTheme="majorHAnsi" w:cstheme="majorHAnsi"/>
      <w:sz w:val="32"/>
      <w:szCs w:val="44"/>
      <w:lang w:bidi="en-US"/>
    </w:rPr>
  </w:style>
  <w:style w:type="character" w:customStyle="1" w:styleId="Heading2Char">
    <w:name w:val="Heading 2 Char"/>
    <w:basedOn w:val="DefaultParagraphFont"/>
    <w:link w:val="Heading2"/>
    <w:uiPriority w:val="99"/>
    <w:rsid w:val="002B04BA"/>
    <w:rPr>
      <w:rFonts w:ascii="Cambria" w:hAnsi="Cambria"/>
      <w:sz w:val="28"/>
      <w:szCs w:val="32"/>
      <w:lang w:bidi="en-US"/>
    </w:rPr>
  </w:style>
  <w:style w:type="character" w:customStyle="1" w:styleId="Heading3Char">
    <w:name w:val="Heading 3 Char"/>
    <w:basedOn w:val="DefaultParagraphFont"/>
    <w:link w:val="Heading3"/>
    <w:uiPriority w:val="99"/>
    <w:rsid w:val="002B04BA"/>
    <w:rPr>
      <w:rFonts w:ascii="Cambria" w:hAnsi="Cambria"/>
      <w:sz w:val="24"/>
      <w:szCs w:val="28"/>
      <w:lang w:bidi="en-US"/>
    </w:rPr>
  </w:style>
  <w:style w:type="character" w:styleId="Emphasis">
    <w:name w:val="Emphasis"/>
    <w:basedOn w:val="DefaultParagraphFont"/>
    <w:uiPriority w:val="20"/>
    <w:qFormat/>
    <w:rsid w:val="00F134B5"/>
    <w:rPr>
      <w:i/>
      <w:iCs/>
    </w:rPr>
  </w:style>
  <w:style w:type="paragraph" w:styleId="HTMLPreformatted">
    <w:name w:val="HTML Preformatted"/>
    <w:basedOn w:val="Normal"/>
    <w:link w:val="HTMLPreformattedChar"/>
    <w:uiPriority w:val="99"/>
    <w:unhideWhenUsed/>
    <w:rsid w:val="00726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26B7C"/>
    <w:rPr>
      <w:rFonts w:ascii="Courier New" w:hAnsi="Courier New" w:cs="Courier New"/>
    </w:rPr>
  </w:style>
  <w:style w:type="character" w:customStyle="1" w:styleId="m1">
    <w:name w:val="m1"/>
    <w:basedOn w:val="DefaultParagraphFont"/>
    <w:rsid w:val="00726B7C"/>
    <w:rPr>
      <w:color w:val="0000FF"/>
    </w:rPr>
  </w:style>
  <w:style w:type="character" w:customStyle="1" w:styleId="pi1">
    <w:name w:val="pi1"/>
    <w:basedOn w:val="DefaultParagraphFont"/>
    <w:rsid w:val="00726B7C"/>
    <w:rPr>
      <w:color w:val="0000FF"/>
    </w:rPr>
  </w:style>
  <w:style w:type="character" w:customStyle="1" w:styleId="c">
    <w:name w:val="c"/>
    <w:basedOn w:val="DefaultParagraphFont"/>
    <w:rsid w:val="00726B7C"/>
  </w:style>
  <w:style w:type="character" w:customStyle="1" w:styleId="cb1">
    <w:name w:val="cb1"/>
    <w:basedOn w:val="DefaultParagraphFont"/>
    <w:rsid w:val="00726B7C"/>
    <w:rPr>
      <w:rFonts w:ascii="Courier" w:hAnsi="Courier" w:hint="default"/>
      <w:color w:val="888888"/>
      <w:sz w:val="24"/>
      <w:szCs w:val="24"/>
    </w:rPr>
  </w:style>
  <w:style w:type="character" w:customStyle="1" w:styleId="b1">
    <w:name w:val="b1"/>
    <w:basedOn w:val="DefaultParagraphFont"/>
    <w:rsid w:val="00726B7C"/>
    <w:rPr>
      <w:rFonts w:ascii="Courier New" w:hAnsi="Courier New" w:cs="Courier New" w:hint="default"/>
      <w:b/>
      <w:bCs/>
      <w:strike w:val="0"/>
      <w:dstrike w:val="0"/>
      <w:color w:val="FF0000"/>
      <w:u w:val="none"/>
      <w:effect w:val="none"/>
    </w:rPr>
  </w:style>
  <w:style w:type="character" w:customStyle="1" w:styleId="t1">
    <w:name w:val="t1"/>
    <w:basedOn w:val="DefaultParagraphFont"/>
    <w:rsid w:val="00726B7C"/>
    <w:rPr>
      <w:color w:val="990000"/>
    </w:rPr>
  </w:style>
  <w:style w:type="character" w:customStyle="1" w:styleId="ns1">
    <w:name w:val="ns1"/>
    <w:basedOn w:val="DefaultParagraphFont"/>
    <w:rsid w:val="00726B7C"/>
    <w:rPr>
      <w:color w:val="FF0000"/>
    </w:rPr>
  </w:style>
  <w:style w:type="character" w:customStyle="1" w:styleId="tx1">
    <w:name w:val="tx1"/>
    <w:basedOn w:val="DefaultParagraphFont"/>
    <w:rsid w:val="00726B7C"/>
    <w:rPr>
      <w:b/>
      <w:bCs/>
    </w:rPr>
  </w:style>
  <w:style w:type="character" w:customStyle="1" w:styleId="ci1">
    <w:name w:val="ci1"/>
    <w:basedOn w:val="DefaultParagraphFont"/>
    <w:rsid w:val="00726B7C"/>
    <w:rPr>
      <w:rFonts w:ascii="Courier" w:hAnsi="Courier" w:hint="default"/>
      <w:color w:val="888888"/>
      <w:sz w:val="24"/>
      <w:szCs w:val="24"/>
    </w:rPr>
  </w:style>
  <w:style w:type="paragraph" w:styleId="NormalWeb">
    <w:name w:val="Normal (Web)"/>
    <w:basedOn w:val="Normal"/>
    <w:uiPriority w:val="99"/>
    <w:unhideWhenUsed/>
    <w:rsid w:val="00AB3357"/>
    <w:pPr>
      <w:spacing w:before="100" w:beforeAutospacing="1" w:after="100" w:afterAutospacing="1"/>
    </w:pPr>
    <w:rPr>
      <w:rFonts w:ascii="Times New Roman" w:hAnsi="Times New Roman"/>
    </w:rPr>
  </w:style>
  <w:style w:type="paragraph" w:customStyle="1" w:styleId="copyright">
    <w:name w:val="copyright"/>
    <w:basedOn w:val="Normal"/>
    <w:rsid w:val="00AB3357"/>
    <w:pPr>
      <w:spacing w:before="100" w:beforeAutospacing="1" w:after="100" w:afterAutospacing="1"/>
    </w:pPr>
    <w:rPr>
      <w:rFonts w:ascii="Times New Roman" w:hAnsi="Times New Roman"/>
    </w:rPr>
  </w:style>
  <w:style w:type="paragraph" w:styleId="BalloonText">
    <w:name w:val="Balloon Text"/>
    <w:basedOn w:val="Normal"/>
    <w:link w:val="BalloonTextChar"/>
    <w:rsid w:val="00AB3357"/>
    <w:rPr>
      <w:rFonts w:ascii="Tahoma" w:hAnsi="Tahoma" w:cs="Tahoma"/>
      <w:sz w:val="16"/>
      <w:szCs w:val="16"/>
    </w:rPr>
  </w:style>
  <w:style w:type="character" w:customStyle="1" w:styleId="BalloonTextChar">
    <w:name w:val="Balloon Text Char"/>
    <w:basedOn w:val="DefaultParagraphFont"/>
    <w:link w:val="BalloonText"/>
    <w:rsid w:val="00AB3357"/>
    <w:rPr>
      <w:rFonts w:ascii="Tahoma" w:hAnsi="Tahoma" w:cs="Tahoma"/>
      <w:sz w:val="16"/>
      <w:szCs w:val="16"/>
    </w:rPr>
  </w:style>
  <w:style w:type="table" w:styleId="TableGrid">
    <w:name w:val="Table Grid"/>
    <w:basedOn w:val="TableNormal"/>
    <w:rsid w:val="00DB395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TableGrid5">
    <w:name w:val="Table Grid 5"/>
    <w:basedOn w:val="TableNormal"/>
    <w:rsid w:val="00DB3953"/>
    <w:pPr>
      <w:spacing w:before="12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DB3953"/>
    <w:pPr>
      <w:spacing w:before="120"/>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Columns5">
    <w:name w:val="Table Columns 5"/>
    <w:basedOn w:val="TableNormal"/>
    <w:rsid w:val="00DB3953"/>
    <w:pPr>
      <w:spacing w:before="120"/>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B3585D"/>
    <w:pPr>
      <w:ind w:left="720"/>
      <w:contextualSpacing/>
    </w:pPr>
  </w:style>
  <w:style w:type="paragraph" w:styleId="Title">
    <w:name w:val="Title"/>
    <w:basedOn w:val="Normal"/>
    <w:link w:val="TitleChar"/>
    <w:qFormat/>
    <w:rsid w:val="008127F9"/>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rsid w:val="008127F9"/>
    <w:rPr>
      <w:rFonts w:ascii="Arial" w:hAnsi="Arial" w:cs="Arial"/>
      <w:b/>
      <w:bCs/>
      <w:kern w:val="28"/>
      <w:sz w:val="32"/>
      <w:szCs w:val="32"/>
    </w:rPr>
  </w:style>
  <w:style w:type="paragraph" w:styleId="Header">
    <w:name w:val="header"/>
    <w:basedOn w:val="Normal"/>
    <w:link w:val="HeaderChar"/>
    <w:uiPriority w:val="99"/>
    <w:rsid w:val="00C70907"/>
    <w:pPr>
      <w:tabs>
        <w:tab w:val="center" w:pos="4680"/>
        <w:tab w:val="right" w:pos="9360"/>
      </w:tabs>
    </w:pPr>
  </w:style>
  <w:style w:type="character" w:customStyle="1" w:styleId="HeaderChar">
    <w:name w:val="Header Char"/>
    <w:basedOn w:val="DefaultParagraphFont"/>
    <w:link w:val="Header"/>
    <w:uiPriority w:val="99"/>
    <w:rsid w:val="00C70907"/>
    <w:rPr>
      <w:rFonts w:asciiTheme="majorHAnsi" w:hAnsiTheme="majorHAnsi"/>
      <w:sz w:val="24"/>
      <w:szCs w:val="24"/>
    </w:rPr>
  </w:style>
  <w:style w:type="paragraph" w:styleId="Footer">
    <w:name w:val="footer"/>
    <w:basedOn w:val="Normal"/>
    <w:link w:val="FooterChar"/>
    <w:uiPriority w:val="99"/>
    <w:rsid w:val="00C70907"/>
    <w:pPr>
      <w:tabs>
        <w:tab w:val="center" w:pos="4680"/>
        <w:tab w:val="right" w:pos="9360"/>
      </w:tabs>
    </w:pPr>
  </w:style>
  <w:style w:type="character" w:customStyle="1" w:styleId="FooterChar">
    <w:name w:val="Footer Char"/>
    <w:basedOn w:val="DefaultParagraphFont"/>
    <w:link w:val="Footer"/>
    <w:uiPriority w:val="99"/>
    <w:rsid w:val="00C70907"/>
    <w:rPr>
      <w:rFonts w:asciiTheme="majorHAnsi" w:hAnsiTheme="majorHAnsi"/>
      <w:sz w:val="24"/>
      <w:szCs w:val="24"/>
    </w:rPr>
  </w:style>
  <w:style w:type="character" w:styleId="Strong">
    <w:name w:val="Strong"/>
    <w:basedOn w:val="DefaultParagraphFont"/>
    <w:uiPriority w:val="22"/>
    <w:qFormat/>
    <w:rsid w:val="00AD223B"/>
    <w:rPr>
      <w:b/>
      <w:bCs/>
    </w:rPr>
  </w:style>
  <w:style w:type="paragraph" w:customStyle="1" w:styleId="mission">
    <w:name w:val="mission"/>
    <w:basedOn w:val="Normal"/>
    <w:rsid w:val="00AD223B"/>
    <w:pPr>
      <w:spacing w:before="100" w:beforeAutospacing="1" w:after="100" w:afterAutospacing="1"/>
    </w:pPr>
    <w:rPr>
      <w:rFonts w:ascii="Times New Roman" w:hAnsi="Times New Roman"/>
    </w:rPr>
  </w:style>
  <w:style w:type="character" w:styleId="FollowedHyperlink">
    <w:name w:val="FollowedHyperlink"/>
    <w:basedOn w:val="DefaultParagraphFont"/>
    <w:rsid w:val="00D5504C"/>
    <w:rPr>
      <w:color w:val="800080" w:themeColor="followedHyperlink"/>
      <w:u w:val="single"/>
    </w:rPr>
  </w:style>
  <w:style w:type="character" w:customStyle="1" w:styleId="internetlink">
    <w:name w:val="internetlink"/>
    <w:basedOn w:val="DefaultParagraphFont"/>
    <w:rsid w:val="00D5504C"/>
  </w:style>
  <w:style w:type="table" w:customStyle="1" w:styleId="LightList-Accent11">
    <w:name w:val="Light List - Accent 11"/>
    <w:basedOn w:val="TableNormal"/>
    <w:uiPriority w:val="61"/>
    <w:rsid w:val="00167CB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EndnoteText">
    <w:name w:val="endnote text"/>
    <w:basedOn w:val="Normal"/>
    <w:link w:val="EndnoteTextChar"/>
    <w:rsid w:val="00FA5E60"/>
    <w:pPr>
      <w:spacing w:after="0"/>
    </w:pPr>
    <w:rPr>
      <w:sz w:val="20"/>
      <w:szCs w:val="20"/>
    </w:rPr>
  </w:style>
  <w:style w:type="character" w:customStyle="1" w:styleId="EndnoteTextChar">
    <w:name w:val="Endnote Text Char"/>
    <w:basedOn w:val="DefaultParagraphFont"/>
    <w:link w:val="EndnoteText"/>
    <w:rsid w:val="00FA5E60"/>
    <w:rPr>
      <w:rFonts w:asciiTheme="majorHAnsi" w:hAnsiTheme="majorHAnsi"/>
    </w:rPr>
  </w:style>
  <w:style w:type="character" w:styleId="EndnoteReference">
    <w:name w:val="endnote reference"/>
    <w:basedOn w:val="DefaultParagraphFont"/>
    <w:rsid w:val="00FA5E60"/>
    <w:rPr>
      <w:vertAlign w:val="superscript"/>
    </w:rPr>
  </w:style>
  <w:style w:type="paragraph" w:styleId="FootnoteText">
    <w:name w:val="footnote text"/>
    <w:basedOn w:val="Normal"/>
    <w:link w:val="FootnoteTextChar"/>
    <w:rsid w:val="00FA5E60"/>
    <w:pPr>
      <w:spacing w:after="0"/>
    </w:pPr>
    <w:rPr>
      <w:sz w:val="20"/>
      <w:szCs w:val="20"/>
    </w:rPr>
  </w:style>
  <w:style w:type="character" w:customStyle="1" w:styleId="FootnoteTextChar">
    <w:name w:val="Footnote Text Char"/>
    <w:basedOn w:val="DefaultParagraphFont"/>
    <w:link w:val="FootnoteText"/>
    <w:rsid w:val="00FA5E60"/>
    <w:rPr>
      <w:rFonts w:asciiTheme="majorHAnsi" w:hAnsiTheme="majorHAnsi"/>
    </w:rPr>
  </w:style>
  <w:style w:type="character" w:styleId="FootnoteReference">
    <w:name w:val="footnote reference"/>
    <w:basedOn w:val="DefaultParagraphFont"/>
    <w:rsid w:val="00FA5E60"/>
    <w:rPr>
      <w:vertAlign w:val="superscript"/>
    </w:rPr>
  </w:style>
  <w:style w:type="paragraph" w:customStyle="1" w:styleId="JRANormalText">
    <w:name w:val="JRA Normal Text"/>
    <w:basedOn w:val="Normal"/>
    <w:rsid w:val="00DE06B0"/>
    <w:pPr>
      <w:jc w:val="both"/>
    </w:pPr>
    <w:rPr>
      <w:rFonts w:ascii="Souvenir Lt BT" w:hAnsi="Souvenir Lt BT" w:cs="Souvenir Lt BT"/>
    </w:rPr>
  </w:style>
  <w:style w:type="paragraph" w:customStyle="1" w:styleId="JRAHeading1">
    <w:name w:val="JRA Heading 1"/>
    <w:basedOn w:val="Normal"/>
    <w:rsid w:val="00DE06B0"/>
    <w:pPr>
      <w:keepNext/>
      <w:spacing w:before="240" w:after="60"/>
      <w:ind w:hanging="360"/>
    </w:pPr>
    <w:rPr>
      <w:rFonts w:ascii="Souvenir Lt BT" w:hAnsi="Souvenir Lt BT" w:cs="Souvenir Lt BT"/>
      <w:b/>
      <w:bCs/>
      <w:kern w:val="32"/>
      <w:sz w:val="32"/>
      <w:szCs w:val="32"/>
    </w:rPr>
  </w:style>
  <w:style w:type="paragraph" w:styleId="Caption">
    <w:name w:val="caption"/>
    <w:basedOn w:val="Normal"/>
    <w:next w:val="Normal"/>
    <w:link w:val="CaptionChar"/>
    <w:qFormat/>
    <w:rsid w:val="0002184A"/>
    <w:pPr>
      <w:spacing w:after="200"/>
      <w:jc w:val="center"/>
    </w:pPr>
    <w:rPr>
      <w:rFonts w:ascii="Calibri" w:hAnsi="Calibri"/>
      <w:b/>
      <w:bCs/>
      <w:sz w:val="20"/>
      <w:szCs w:val="20"/>
    </w:rPr>
  </w:style>
  <w:style w:type="paragraph" w:customStyle="1" w:styleId="JRAHeading2">
    <w:name w:val="JRA Heading 2"/>
    <w:basedOn w:val="Normal"/>
    <w:rsid w:val="00DE06B0"/>
    <w:pPr>
      <w:keepNext/>
      <w:ind w:hanging="360"/>
    </w:pPr>
    <w:rPr>
      <w:rFonts w:ascii="Souvenir Lt BT" w:hAnsi="Souvenir Lt BT" w:cs="Souvenir Lt BT"/>
      <w:b/>
      <w:bCs/>
      <w:kern w:val="32"/>
      <w:sz w:val="28"/>
      <w:szCs w:val="28"/>
    </w:rPr>
  </w:style>
  <w:style w:type="paragraph" w:customStyle="1" w:styleId="JRABullets">
    <w:name w:val="JRA Bullets"/>
    <w:basedOn w:val="JRANormalText"/>
    <w:rsid w:val="00DE06B0"/>
    <w:pPr>
      <w:numPr>
        <w:numId w:val="3"/>
      </w:numPr>
      <w:spacing w:before="0" w:after="0"/>
    </w:pPr>
  </w:style>
  <w:style w:type="paragraph" w:customStyle="1" w:styleId="JRAHeading3">
    <w:name w:val="JRA Heading 3"/>
    <w:basedOn w:val="JRAHeading2"/>
    <w:rsid w:val="00DE06B0"/>
    <w:rPr>
      <w:sz w:val="24"/>
      <w:szCs w:val="24"/>
    </w:rPr>
  </w:style>
  <w:style w:type="paragraph" w:customStyle="1" w:styleId="JRAHeading4">
    <w:name w:val="JRA Heading 4"/>
    <w:basedOn w:val="JRANormalText"/>
    <w:rsid w:val="00DE06B0"/>
    <w:rPr>
      <w:b/>
      <w:bCs/>
      <w:color w:val="0000FF"/>
      <w:kern w:val="32"/>
    </w:rPr>
  </w:style>
  <w:style w:type="paragraph" w:styleId="BodyText">
    <w:name w:val="Body Text"/>
    <w:basedOn w:val="Normal"/>
    <w:link w:val="BodyTextChar"/>
    <w:rsid w:val="00DE06B0"/>
    <w:rPr>
      <w:rFonts w:ascii="Calibri" w:hAnsi="Calibri"/>
    </w:rPr>
  </w:style>
  <w:style w:type="character" w:customStyle="1" w:styleId="BodyTextChar">
    <w:name w:val="Body Text Char"/>
    <w:basedOn w:val="DefaultParagraphFont"/>
    <w:link w:val="BodyText"/>
    <w:rsid w:val="00DE06B0"/>
    <w:rPr>
      <w:rFonts w:ascii="Calibri" w:hAnsi="Calibri"/>
      <w:sz w:val="22"/>
      <w:szCs w:val="22"/>
      <w:lang w:bidi="en-US"/>
    </w:rPr>
  </w:style>
  <w:style w:type="character" w:customStyle="1" w:styleId="Term">
    <w:name w:val="Term"/>
    <w:rsid w:val="00DE06B0"/>
    <w:rPr>
      <w:b/>
      <w:smallCaps/>
    </w:rPr>
  </w:style>
  <w:style w:type="paragraph" w:styleId="NoSpacing">
    <w:name w:val="No Spacing"/>
    <w:basedOn w:val="Normal"/>
    <w:link w:val="NoSpacingChar"/>
    <w:uiPriority w:val="99"/>
    <w:qFormat/>
    <w:rsid w:val="00DE06B0"/>
    <w:pPr>
      <w:spacing w:after="0"/>
    </w:pPr>
    <w:rPr>
      <w:rFonts w:ascii="Calibri" w:hAnsi="Calibri"/>
    </w:rPr>
  </w:style>
  <w:style w:type="character" w:customStyle="1" w:styleId="NoSpacingChar">
    <w:name w:val="No Spacing Char"/>
    <w:link w:val="NoSpacing"/>
    <w:uiPriority w:val="99"/>
    <w:locked/>
    <w:rsid w:val="00DE06B0"/>
    <w:rPr>
      <w:rFonts w:ascii="Calibri" w:hAnsi="Calibri"/>
      <w:sz w:val="22"/>
      <w:szCs w:val="22"/>
      <w:lang w:bidi="en-US"/>
    </w:rPr>
  </w:style>
  <w:style w:type="character" w:customStyle="1" w:styleId="ListBulletChar">
    <w:name w:val="List Bullet Char"/>
    <w:basedOn w:val="DefaultParagraphFont"/>
    <w:link w:val="ListBullet"/>
    <w:locked/>
    <w:rsid w:val="00842608"/>
    <w:rPr>
      <w:rFonts w:ascii="Book Antiqua" w:hAnsi="Book Antiqua"/>
      <w:sz w:val="24"/>
      <w:szCs w:val="24"/>
    </w:rPr>
  </w:style>
  <w:style w:type="paragraph" w:styleId="ListBullet">
    <w:name w:val="List Bullet"/>
    <w:basedOn w:val="Normal"/>
    <w:link w:val="ListBulletChar"/>
    <w:unhideWhenUsed/>
    <w:rsid w:val="00842608"/>
    <w:pPr>
      <w:widowControl/>
      <w:numPr>
        <w:numId w:val="16"/>
      </w:numPr>
      <w:tabs>
        <w:tab w:val="clear" w:pos="1584"/>
      </w:tabs>
      <w:autoSpaceDE/>
      <w:autoSpaceDN/>
      <w:adjustRightInd/>
      <w:spacing w:before="0" w:after="0" w:line="240" w:lineRule="auto"/>
    </w:pPr>
    <w:rPr>
      <w:rFonts w:ascii="Book Antiqua" w:hAnsi="Book Antiqua"/>
      <w:sz w:val="24"/>
      <w:szCs w:val="24"/>
      <w:lang w:bidi="ar-SA"/>
    </w:rPr>
  </w:style>
  <w:style w:type="paragraph" w:styleId="ListBullet2">
    <w:name w:val="List Bullet 2"/>
    <w:basedOn w:val="Normal"/>
    <w:rsid w:val="00DC5BBA"/>
    <w:pPr>
      <w:numPr>
        <w:numId w:val="19"/>
      </w:numPr>
      <w:contextualSpacing/>
    </w:pPr>
  </w:style>
  <w:style w:type="paragraph" w:styleId="ListBullet3">
    <w:name w:val="List Bullet 3"/>
    <w:basedOn w:val="Normal"/>
    <w:rsid w:val="00DC5BBA"/>
    <w:pPr>
      <w:numPr>
        <w:numId w:val="20"/>
      </w:numPr>
      <w:contextualSpacing/>
    </w:pPr>
  </w:style>
  <w:style w:type="character" w:customStyle="1" w:styleId="CaptionChar">
    <w:name w:val="Caption Char"/>
    <w:basedOn w:val="DefaultParagraphFont"/>
    <w:link w:val="Caption"/>
    <w:locked/>
    <w:rsid w:val="0002184A"/>
    <w:rPr>
      <w:rFonts w:ascii="Calibri" w:hAnsi="Calibri"/>
      <w:b/>
      <w:bCs/>
      <w:lang w:bidi="en-US"/>
    </w:rPr>
  </w:style>
  <w:style w:type="paragraph" w:customStyle="1" w:styleId="Style1">
    <w:name w:val="Style1"/>
    <w:basedOn w:val="Normal"/>
    <w:rsid w:val="00210FF1"/>
    <w:pPr>
      <w:widowControl/>
      <w:tabs>
        <w:tab w:val="clear" w:pos="1584"/>
      </w:tabs>
      <w:suppressAutoHyphens/>
      <w:autoSpaceDE/>
      <w:autoSpaceDN/>
      <w:adjustRightInd/>
      <w:spacing w:before="0" w:after="0" w:line="240" w:lineRule="auto"/>
      <w:ind w:left="0"/>
      <w:jc w:val="right"/>
    </w:pPr>
    <w:rPr>
      <w:rFonts w:ascii="Arial" w:hAnsi="Arial"/>
      <w:b/>
      <w:sz w:val="36"/>
      <w:szCs w:val="20"/>
      <w:lang w:eastAsia="ar-SA" w:bidi="ar-SA"/>
    </w:rPr>
  </w:style>
  <w:style w:type="character" w:styleId="CommentReference">
    <w:name w:val="annotation reference"/>
    <w:basedOn w:val="DefaultParagraphFont"/>
    <w:rsid w:val="00A503F1"/>
    <w:rPr>
      <w:sz w:val="16"/>
      <w:szCs w:val="16"/>
    </w:rPr>
  </w:style>
  <w:style w:type="paragraph" w:styleId="CommentText">
    <w:name w:val="annotation text"/>
    <w:basedOn w:val="Normal"/>
    <w:link w:val="CommentTextChar"/>
    <w:rsid w:val="00A503F1"/>
    <w:pPr>
      <w:spacing w:line="240" w:lineRule="auto"/>
    </w:pPr>
    <w:rPr>
      <w:sz w:val="20"/>
      <w:szCs w:val="20"/>
    </w:rPr>
  </w:style>
  <w:style w:type="character" w:customStyle="1" w:styleId="CommentTextChar">
    <w:name w:val="Comment Text Char"/>
    <w:basedOn w:val="DefaultParagraphFont"/>
    <w:link w:val="CommentText"/>
    <w:rsid w:val="00A503F1"/>
    <w:rPr>
      <w:rFonts w:ascii="Cambria" w:hAnsi="Cambria"/>
      <w:lang w:bidi="en-US"/>
    </w:rPr>
  </w:style>
  <w:style w:type="paragraph" w:styleId="CommentSubject">
    <w:name w:val="annotation subject"/>
    <w:basedOn w:val="CommentText"/>
    <w:next w:val="CommentText"/>
    <w:link w:val="CommentSubjectChar"/>
    <w:rsid w:val="00A503F1"/>
    <w:rPr>
      <w:b/>
      <w:bCs/>
    </w:rPr>
  </w:style>
  <w:style w:type="character" w:customStyle="1" w:styleId="CommentSubjectChar">
    <w:name w:val="Comment Subject Char"/>
    <w:basedOn w:val="CommentTextChar"/>
    <w:link w:val="CommentSubject"/>
    <w:rsid w:val="00A503F1"/>
    <w:rPr>
      <w:rFonts w:ascii="Cambria" w:hAnsi="Cambria"/>
      <w:b/>
      <w:bCs/>
      <w:lang w:bidi="en-US"/>
    </w:rPr>
  </w:style>
  <w:style w:type="paragraph" w:styleId="Revision">
    <w:name w:val="Revision"/>
    <w:hidden/>
    <w:uiPriority w:val="99"/>
    <w:semiHidden/>
    <w:rsid w:val="0057472B"/>
    <w:rPr>
      <w:rFonts w:ascii="Cambria" w:hAnsi="Cambria"/>
      <w:sz w:val="22"/>
      <w:szCs w:val="22"/>
      <w:lang w:bidi="en-US"/>
    </w:rPr>
  </w:style>
  <w:style w:type="table" w:styleId="TableList1">
    <w:name w:val="Table List 1"/>
    <w:basedOn w:val="TableNormal"/>
    <w:rsid w:val="006143E9"/>
    <w:pPr>
      <w:widowControl w:val="0"/>
      <w:tabs>
        <w:tab w:val="left" w:pos="1584"/>
      </w:tabs>
      <w:autoSpaceDE w:val="0"/>
      <w:autoSpaceDN w:val="0"/>
      <w:adjustRightInd w:val="0"/>
      <w:spacing w:before="120" w:after="120" w:line="276" w:lineRule="auto"/>
      <w:ind w:left="360"/>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ableofFigures">
    <w:name w:val="table of figures"/>
    <w:basedOn w:val="Normal"/>
    <w:next w:val="Normal"/>
    <w:uiPriority w:val="99"/>
    <w:rsid w:val="00FE710C"/>
    <w:pPr>
      <w:tabs>
        <w:tab w:val="clear" w:pos="1584"/>
      </w:tabs>
      <w:spacing w:after="0"/>
      <w:ind w:left="0"/>
    </w:pPr>
  </w:style>
  <w:style w:type="paragraph" w:styleId="TOCHeading">
    <w:name w:val="TOC Heading"/>
    <w:basedOn w:val="Heading1"/>
    <w:next w:val="Normal"/>
    <w:uiPriority w:val="39"/>
    <w:semiHidden/>
    <w:unhideWhenUsed/>
    <w:qFormat/>
    <w:rsid w:val="002C563A"/>
    <w:pPr>
      <w:keepNext/>
      <w:keepLines/>
      <w:widowControl/>
      <w:numPr>
        <w:numId w:val="0"/>
      </w:numPr>
      <w:tabs>
        <w:tab w:val="clear" w:pos="1584"/>
      </w:tabs>
      <w:autoSpaceDE/>
      <w:autoSpaceDN/>
      <w:adjustRightInd/>
      <w:spacing w:before="480" w:after="0"/>
      <w:outlineLvl w:val="9"/>
    </w:pPr>
    <w:rPr>
      <w:rFonts w:eastAsiaTheme="majorEastAsia" w:cstheme="majorBidi"/>
      <w:b/>
      <w:bCs/>
      <w:color w:val="365F91" w:themeColor="accent1" w:themeShade="BF"/>
      <w:sz w:val="28"/>
      <w:szCs w:val="28"/>
      <w:lang w:eastAsia="ja-JP" w:bidi="ar-SA"/>
    </w:rPr>
  </w:style>
  <w:style w:type="table" w:styleId="LightShading-Accent1">
    <w:name w:val="Light Shading Accent 1"/>
    <w:basedOn w:val="TableNormal"/>
    <w:uiPriority w:val="60"/>
    <w:rsid w:val="00897D7F"/>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GridTable4-Accent1">
    <w:name w:val="Grid Table 4 Accent 1"/>
    <w:basedOn w:val="TableNormal"/>
    <w:uiPriority w:val="49"/>
    <w:rsid w:val="00476824"/>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076360">
      <w:bodyDiv w:val="1"/>
      <w:marLeft w:val="0"/>
      <w:marRight w:val="360"/>
      <w:marTop w:val="0"/>
      <w:marBottom w:val="0"/>
      <w:divBdr>
        <w:top w:val="none" w:sz="0" w:space="0" w:color="auto"/>
        <w:left w:val="none" w:sz="0" w:space="0" w:color="auto"/>
        <w:bottom w:val="none" w:sz="0" w:space="0" w:color="auto"/>
        <w:right w:val="none" w:sz="0" w:space="0" w:color="auto"/>
      </w:divBdr>
      <w:divsChild>
        <w:div w:id="1077482769">
          <w:marLeft w:val="240"/>
          <w:marRight w:val="240"/>
          <w:marTop w:val="0"/>
          <w:marBottom w:val="0"/>
          <w:divBdr>
            <w:top w:val="none" w:sz="0" w:space="0" w:color="auto"/>
            <w:left w:val="none" w:sz="0" w:space="0" w:color="auto"/>
            <w:bottom w:val="none" w:sz="0" w:space="0" w:color="auto"/>
            <w:right w:val="none" w:sz="0" w:space="0" w:color="auto"/>
          </w:divBdr>
        </w:div>
        <w:div w:id="1009720651">
          <w:marLeft w:val="240"/>
          <w:marRight w:val="240"/>
          <w:marTop w:val="0"/>
          <w:marBottom w:val="0"/>
          <w:divBdr>
            <w:top w:val="none" w:sz="0" w:space="0" w:color="auto"/>
            <w:left w:val="none" w:sz="0" w:space="0" w:color="auto"/>
            <w:bottom w:val="none" w:sz="0" w:space="0" w:color="auto"/>
            <w:right w:val="none" w:sz="0" w:space="0" w:color="auto"/>
          </w:divBdr>
        </w:div>
        <w:div w:id="879590655">
          <w:marLeft w:val="240"/>
          <w:marRight w:val="240"/>
          <w:marTop w:val="0"/>
          <w:marBottom w:val="0"/>
          <w:divBdr>
            <w:top w:val="none" w:sz="0" w:space="0" w:color="auto"/>
            <w:left w:val="none" w:sz="0" w:space="0" w:color="auto"/>
            <w:bottom w:val="none" w:sz="0" w:space="0" w:color="auto"/>
            <w:right w:val="none" w:sz="0" w:space="0" w:color="auto"/>
          </w:divBdr>
          <w:divsChild>
            <w:div w:id="1657605380">
              <w:marLeft w:val="240"/>
              <w:marRight w:val="0"/>
              <w:marTop w:val="0"/>
              <w:marBottom w:val="0"/>
              <w:divBdr>
                <w:top w:val="none" w:sz="0" w:space="0" w:color="auto"/>
                <w:left w:val="none" w:sz="0" w:space="0" w:color="auto"/>
                <w:bottom w:val="none" w:sz="0" w:space="0" w:color="auto"/>
                <w:right w:val="none" w:sz="0" w:space="0" w:color="auto"/>
              </w:divBdr>
            </w:div>
            <w:div w:id="403644489">
              <w:marLeft w:val="0"/>
              <w:marRight w:val="0"/>
              <w:marTop w:val="0"/>
              <w:marBottom w:val="0"/>
              <w:divBdr>
                <w:top w:val="none" w:sz="0" w:space="0" w:color="auto"/>
                <w:left w:val="none" w:sz="0" w:space="0" w:color="auto"/>
                <w:bottom w:val="none" w:sz="0" w:space="0" w:color="auto"/>
                <w:right w:val="none" w:sz="0" w:space="0" w:color="auto"/>
              </w:divBdr>
              <w:divsChild>
                <w:div w:id="1578127168">
                  <w:marLeft w:val="240"/>
                  <w:marRight w:val="240"/>
                  <w:marTop w:val="0"/>
                  <w:marBottom w:val="0"/>
                  <w:divBdr>
                    <w:top w:val="none" w:sz="0" w:space="0" w:color="auto"/>
                    <w:left w:val="none" w:sz="0" w:space="0" w:color="auto"/>
                    <w:bottom w:val="none" w:sz="0" w:space="0" w:color="auto"/>
                    <w:right w:val="none" w:sz="0" w:space="0" w:color="auto"/>
                  </w:divBdr>
                  <w:divsChild>
                    <w:div w:id="1555776109">
                      <w:marLeft w:val="240"/>
                      <w:marRight w:val="0"/>
                      <w:marTop w:val="0"/>
                      <w:marBottom w:val="0"/>
                      <w:divBdr>
                        <w:top w:val="none" w:sz="0" w:space="0" w:color="auto"/>
                        <w:left w:val="none" w:sz="0" w:space="0" w:color="auto"/>
                        <w:bottom w:val="none" w:sz="0" w:space="0" w:color="auto"/>
                        <w:right w:val="none" w:sz="0" w:space="0" w:color="auto"/>
                      </w:divBdr>
                    </w:div>
                    <w:div w:id="98991292">
                      <w:marLeft w:val="0"/>
                      <w:marRight w:val="0"/>
                      <w:marTop w:val="0"/>
                      <w:marBottom w:val="0"/>
                      <w:divBdr>
                        <w:top w:val="none" w:sz="0" w:space="0" w:color="auto"/>
                        <w:left w:val="none" w:sz="0" w:space="0" w:color="auto"/>
                        <w:bottom w:val="none" w:sz="0" w:space="0" w:color="auto"/>
                        <w:right w:val="none" w:sz="0" w:space="0" w:color="auto"/>
                      </w:divBdr>
                      <w:divsChild>
                        <w:div w:id="753863385">
                          <w:marLeft w:val="240"/>
                          <w:marRight w:val="240"/>
                          <w:marTop w:val="0"/>
                          <w:marBottom w:val="0"/>
                          <w:divBdr>
                            <w:top w:val="none" w:sz="0" w:space="0" w:color="auto"/>
                            <w:left w:val="none" w:sz="0" w:space="0" w:color="auto"/>
                            <w:bottom w:val="none" w:sz="0" w:space="0" w:color="auto"/>
                            <w:right w:val="none" w:sz="0" w:space="0" w:color="auto"/>
                          </w:divBdr>
                          <w:divsChild>
                            <w:div w:id="1954825086">
                              <w:marLeft w:val="240"/>
                              <w:marRight w:val="0"/>
                              <w:marTop w:val="0"/>
                              <w:marBottom w:val="0"/>
                              <w:divBdr>
                                <w:top w:val="none" w:sz="0" w:space="0" w:color="auto"/>
                                <w:left w:val="none" w:sz="0" w:space="0" w:color="auto"/>
                                <w:bottom w:val="none" w:sz="0" w:space="0" w:color="auto"/>
                                <w:right w:val="none" w:sz="0" w:space="0" w:color="auto"/>
                              </w:divBdr>
                            </w:div>
                            <w:div w:id="686060790">
                              <w:marLeft w:val="0"/>
                              <w:marRight w:val="0"/>
                              <w:marTop w:val="0"/>
                              <w:marBottom w:val="0"/>
                              <w:divBdr>
                                <w:top w:val="none" w:sz="0" w:space="0" w:color="auto"/>
                                <w:left w:val="none" w:sz="0" w:space="0" w:color="auto"/>
                                <w:bottom w:val="none" w:sz="0" w:space="0" w:color="auto"/>
                                <w:right w:val="none" w:sz="0" w:space="0" w:color="auto"/>
                              </w:divBdr>
                              <w:divsChild>
                                <w:div w:id="790711712">
                                  <w:marLeft w:val="240"/>
                                  <w:marRight w:val="240"/>
                                  <w:marTop w:val="0"/>
                                  <w:marBottom w:val="0"/>
                                  <w:divBdr>
                                    <w:top w:val="none" w:sz="0" w:space="0" w:color="auto"/>
                                    <w:left w:val="none" w:sz="0" w:space="0" w:color="auto"/>
                                    <w:bottom w:val="none" w:sz="0" w:space="0" w:color="auto"/>
                                    <w:right w:val="none" w:sz="0" w:space="0" w:color="auto"/>
                                  </w:divBdr>
                                  <w:divsChild>
                                    <w:div w:id="1665162828">
                                      <w:marLeft w:val="240"/>
                                      <w:marRight w:val="0"/>
                                      <w:marTop w:val="0"/>
                                      <w:marBottom w:val="0"/>
                                      <w:divBdr>
                                        <w:top w:val="none" w:sz="0" w:space="0" w:color="auto"/>
                                        <w:left w:val="none" w:sz="0" w:space="0" w:color="auto"/>
                                        <w:bottom w:val="none" w:sz="0" w:space="0" w:color="auto"/>
                                        <w:right w:val="none" w:sz="0" w:space="0" w:color="auto"/>
                                      </w:divBdr>
                                    </w:div>
                                  </w:divsChild>
                                </w:div>
                                <w:div w:id="1809084449">
                                  <w:marLeft w:val="240"/>
                                  <w:marRight w:val="240"/>
                                  <w:marTop w:val="0"/>
                                  <w:marBottom w:val="0"/>
                                  <w:divBdr>
                                    <w:top w:val="none" w:sz="0" w:space="0" w:color="auto"/>
                                    <w:left w:val="none" w:sz="0" w:space="0" w:color="auto"/>
                                    <w:bottom w:val="none" w:sz="0" w:space="0" w:color="auto"/>
                                    <w:right w:val="none" w:sz="0" w:space="0" w:color="auto"/>
                                  </w:divBdr>
                                  <w:divsChild>
                                    <w:div w:id="9065021">
                                      <w:marLeft w:val="240"/>
                                      <w:marRight w:val="0"/>
                                      <w:marTop w:val="0"/>
                                      <w:marBottom w:val="0"/>
                                      <w:divBdr>
                                        <w:top w:val="none" w:sz="0" w:space="0" w:color="auto"/>
                                        <w:left w:val="none" w:sz="0" w:space="0" w:color="auto"/>
                                        <w:bottom w:val="none" w:sz="0" w:space="0" w:color="auto"/>
                                        <w:right w:val="none" w:sz="0" w:space="0" w:color="auto"/>
                                      </w:divBdr>
                                    </w:div>
                                    <w:div w:id="1593585977">
                                      <w:marLeft w:val="0"/>
                                      <w:marRight w:val="0"/>
                                      <w:marTop w:val="0"/>
                                      <w:marBottom w:val="0"/>
                                      <w:divBdr>
                                        <w:top w:val="none" w:sz="0" w:space="0" w:color="auto"/>
                                        <w:left w:val="none" w:sz="0" w:space="0" w:color="auto"/>
                                        <w:bottom w:val="none" w:sz="0" w:space="0" w:color="auto"/>
                                        <w:right w:val="none" w:sz="0" w:space="0" w:color="auto"/>
                                      </w:divBdr>
                                      <w:divsChild>
                                        <w:div w:id="839002286">
                                          <w:marLeft w:val="240"/>
                                          <w:marRight w:val="240"/>
                                          <w:marTop w:val="0"/>
                                          <w:marBottom w:val="0"/>
                                          <w:divBdr>
                                            <w:top w:val="none" w:sz="0" w:space="0" w:color="auto"/>
                                            <w:left w:val="none" w:sz="0" w:space="0" w:color="auto"/>
                                            <w:bottom w:val="none" w:sz="0" w:space="0" w:color="auto"/>
                                            <w:right w:val="none" w:sz="0" w:space="0" w:color="auto"/>
                                          </w:divBdr>
                                          <w:divsChild>
                                            <w:div w:id="254364278">
                                              <w:marLeft w:val="240"/>
                                              <w:marRight w:val="0"/>
                                              <w:marTop w:val="0"/>
                                              <w:marBottom w:val="0"/>
                                              <w:divBdr>
                                                <w:top w:val="none" w:sz="0" w:space="0" w:color="auto"/>
                                                <w:left w:val="none" w:sz="0" w:space="0" w:color="auto"/>
                                                <w:bottom w:val="none" w:sz="0" w:space="0" w:color="auto"/>
                                                <w:right w:val="none" w:sz="0" w:space="0" w:color="auto"/>
                                              </w:divBdr>
                                            </w:div>
                                          </w:divsChild>
                                        </w:div>
                                        <w:div w:id="550920792">
                                          <w:marLeft w:val="240"/>
                                          <w:marRight w:val="240"/>
                                          <w:marTop w:val="0"/>
                                          <w:marBottom w:val="0"/>
                                          <w:divBdr>
                                            <w:top w:val="none" w:sz="0" w:space="0" w:color="auto"/>
                                            <w:left w:val="none" w:sz="0" w:space="0" w:color="auto"/>
                                            <w:bottom w:val="none" w:sz="0" w:space="0" w:color="auto"/>
                                            <w:right w:val="none" w:sz="0" w:space="0" w:color="auto"/>
                                          </w:divBdr>
                                          <w:divsChild>
                                            <w:div w:id="994458699">
                                              <w:marLeft w:val="240"/>
                                              <w:marRight w:val="0"/>
                                              <w:marTop w:val="0"/>
                                              <w:marBottom w:val="0"/>
                                              <w:divBdr>
                                                <w:top w:val="none" w:sz="0" w:space="0" w:color="auto"/>
                                                <w:left w:val="none" w:sz="0" w:space="0" w:color="auto"/>
                                                <w:bottom w:val="none" w:sz="0" w:space="0" w:color="auto"/>
                                                <w:right w:val="none" w:sz="0" w:space="0" w:color="auto"/>
                                              </w:divBdr>
                                            </w:div>
                                          </w:divsChild>
                                        </w:div>
                                        <w:div w:id="3004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659945">
                                  <w:marLeft w:val="240"/>
                                  <w:marRight w:val="240"/>
                                  <w:marTop w:val="0"/>
                                  <w:marBottom w:val="0"/>
                                  <w:divBdr>
                                    <w:top w:val="none" w:sz="0" w:space="0" w:color="auto"/>
                                    <w:left w:val="none" w:sz="0" w:space="0" w:color="auto"/>
                                    <w:bottom w:val="none" w:sz="0" w:space="0" w:color="auto"/>
                                    <w:right w:val="none" w:sz="0" w:space="0" w:color="auto"/>
                                  </w:divBdr>
                                  <w:divsChild>
                                    <w:div w:id="1391611741">
                                      <w:marLeft w:val="240"/>
                                      <w:marRight w:val="0"/>
                                      <w:marTop w:val="0"/>
                                      <w:marBottom w:val="0"/>
                                      <w:divBdr>
                                        <w:top w:val="none" w:sz="0" w:space="0" w:color="auto"/>
                                        <w:left w:val="none" w:sz="0" w:space="0" w:color="auto"/>
                                        <w:bottom w:val="none" w:sz="0" w:space="0" w:color="auto"/>
                                        <w:right w:val="none" w:sz="0" w:space="0" w:color="auto"/>
                                      </w:divBdr>
                                    </w:div>
                                  </w:divsChild>
                                </w:div>
                                <w:div w:id="523983352">
                                  <w:marLeft w:val="240"/>
                                  <w:marRight w:val="240"/>
                                  <w:marTop w:val="0"/>
                                  <w:marBottom w:val="0"/>
                                  <w:divBdr>
                                    <w:top w:val="none" w:sz="0" w:space="0" w:color="auto"/>
                                    <w:left w:val="none" w:sz="0" w:space="0" w:color="auto"/>
                                    <w:bottom w:val="none" w:sz="0" w:space="0" w:color="auto"/>
                                    <w:right w:val="none" w:sz="0" w:space="0" w:color="auto"/>
                                  </w:divBdr>
                                  <w:divsChild>
                                    <w:div w:id="1753307056">
                                      <w:marLeft w:val="240"/>
                                      <w:marRight w:val="0"/>
                                      <w:marTop w:val="0"/>
                                      <w:marBottom w:val="0"/>
                                      <w:divBdr>
                                        <w:top w:val="none" w:sz="0" w:space="0" w:color="auto"/>
                                        <w:left w:val="none" w:sz="0" w:space="0" w:color="auto"/>
                                        <w:bottom w:val="none" w:sz="0" w:space="0" w:color="auto"/>
                                        <w:right w:val="none" w:sz="0" w:space="0" w:color="auto"/>
                                      </w:divBdr>
                                    </w:div>
                                  </w:divsChild>
                                </w:div>
                                <w:div w:id="368801319">
                                  <w:marLeft w:val="240"/>
                                  <w:marRight w:val="240"/>
                                  <w:marTop w:val="0"/>
                                  <w:marBottom w:val="0"/>
                                  <w:divBdr>
                                    <w:top w:val="none" w:sz="0" w:space="0" w:color="auto"/>
                                    <w:left w:val="none" w:sz="0" w:space="0" w:color="auto"/>
                                    <w:bottom w:val="none" w:sz="0" w:space="0" w:color="auto"/>
                                    <w:right w:val="none" w:sz="0" w:space="0" w:color="auto"/>
                                  </w:divBdr>
                                </w:div>
                                <w:div w:id="1014109132">
                                  <w:marLeft w:val="240"/>
                                  <w:marRight w:val="240"/>
                                  <w:marTop w:val="0"/>
                                  <w:marBottom w:val="0"/>
                                  <w:divBdr>
                                    <w:top w:val="none" w:sz="0" w:space="0" w:color="auto"/>
                                    <w:left w:val="none" w:sz="0" w:space="0" w:color="auto"/>
                                    <w:bottom w:val="none" w:sz="0" w:space="0" w:color="auto"/>
                                    <w:right w:val="none" w:sz="0" w:space="0" w:color="auto"/>
                                  </w:divBdr>
                                  <w:divsChild>
                                    <w:div w:id="1747265917">
                                      <w:marLeft w:val="240"/>
                                      <w:marRight w:val="0"/>
                                      <w:marTop w:val="0"/>
                                      <w:marBottom w:val="0"/>
                                      <w:divBdr>
                                        <w:top w:val="none" w:sz="0" w:space="0" w:color="auto"/>
                                        <w:left w:val="none" w:sz="0" w:space="0" w:color="auto"/>
                                        <w:bottom w:val="none" w:sz="0" w:space="0" w:color="auto"/>
                                        <w:right w:val="none" w:sz="0" w:space="0" w:color="auto"/>
                                      </w:divBdr>
                                    </w:div>
                                    <w:div w:id="1138841834">
                                      <w:marLeft w:val="0"/>
                                      <w:marRight w:val="0"/>
                                      <w:marTop w:val="0"/>
                                      <w:marBottom w:val="0"/>
                                      <w:divBdr>
                                        <w:top w:val="none" w:sz="0" w:space="0" w:color="auto"/>
                                        <w:left w:val="none" w:sz="0" w:space="0" w:color="auto"/>
                                        <w:bottom w:val="none" w:sz="0" w:space="0" w:color="auto"/>
                                        <w:right w:val="none" w:sz="0" w:space="0" w:color="auto"/>
                                      </w:divBdr>
                                      <w:divsChild>
                                        <w:div w:id="1118597726">
                                          <w:marLeft w:val="240"/>
                                          <w:marRight w:val="240"/>
                                          <w:marTop w:val="0"/>
                                          <w:marBottom w:val="0"/>
                                          <w:divBdr>
                                            <w:top w:val="none" w:sz="0" w:space="0" w:color="auto"/>
                                            <w:left w:val="none" w:sz="0" w:space="0" w:color="auto"/>
                                            <w:bottom w:val="none" w:sz="0" w:space="0" w:color="auto"/>
                                            <w:right w:val="none" w:sz="0" w:space="0" w:color="auto"/>
                                          </w:divBdr>
                                          <w:divsChild>
                                            <w:div w:id="1137642389">
                                              <w:marLeft w:val="240"/>
                                              <w:marRight w:val="0"/>
                                              <w:marTop w:val="0"/>
                                              <w:marBottom w:val="0"/>
                                              <w:divBdr>
                                                <w:top w:val="none" w:sz="0" w:space="0" w:color="auto"/>
                                                <w:left w:val="none" w:sz="0" w:space="0" w:color="auto"/>
                                                <w:bottom w:val="none" w:sz="0" w:space="0" w:color="auto"/>
                                                <w:right w:val="none" w:sz="0" w:space="0" w:color="auto"/>
                                              </w:divBdr>
                                            </w:div>
                                            <w:div w:id="203300424">
                                              <w:marLeft w:val="0"/>
                                              <w:marRight w:val="0"/>
                                              <w:marTop w:val="0"/>
                                              <w:marBottom w:val="0"/>
                                              <w:divBdr>
                                                <w:top w:val="none" w:sz="0" w:space="0" w:color="auto"/>
                                                <w:left w:val="none" w:sz="0" w:space="0" w:color="auto"/>
                                                <w:bottom w:val="none" w:sz="0" w:space="0" w:color="auto"/>
                                                <w:right w:val="none" w:sz="0" w:space="0" w:color="auto"/>
                                              </w:divBdr>
                                              <w:divsChild>
                                                <w:div w:id="1765497794">
                                                  <w:marLeft w:val="240"/>
                                                  <w:marRight w:val="240"/>
                                                  <w:marTop w:val="0"/>
                                                  <w:marBottom w:val="0"/>
                                                  <w:divBdr>
                                                    <w:top w:val="none" w:sz="0" w:space="0" w:color="auto"/>
                                                    <w:left w:val="none" w:sz="0" w:space="0" w:color="auto"/>
                                                    <w:bottom w:val="none" w:sz="0" w:space="0" w:color="auto"/>
                                                    <w:right w:val="none" w:sz="0" w:space="0" w:color="auto"/>
                                                  </w:divBdr>
                                                </w:div>
                                                <w:div w:id="1826192536">
                                                  <w:marLeft w:val="240"/>
                                                  <w:marRight w:val="240"/>
                                                  <w:marTop w:val="0"/>
                                                  <w:marBottom w:val="0"/>
                                                  <w:divBdr>
                                                    <w:top w:val="none" w:sz="0" w:space="0" w:color="auto"/>
                                                    <w:left w:val="none" w:sz="0" w:space="0" w:color="auto"/>
                                                    <w:bottom w:val="none" w:sz="0" w:space="0" w:color="auto"/>
                                                    <w:right w:val="none" w:sz="0" w:space="0" w:color="auto"/>
                                                  </w:divBdr>
                                                  <w:divsChild>
                                                    <w:div w:id="856039175">
                                                      <w:marLeft w:val="240"/>
                                                      <w:marRight w:val="0"/>
                                                      <w:marTop w:val="0"/>
                                                      <w:marBottom w:val="0"/>
                                                      <w:divBdr>
                                                        <w:top w:val="none" w:sz="0" w:space="0" w:color="auto"/>
                                                        <w:left w:val="none" w:sz="0" w:space="0" w:color="auto"/>
                                                        <w:bottom w:val="none" w:sz="0" w:space="0" w:color="auto"/>
                                                        <w:right w:val="none" w:sz="0" w:space="0" w:color="auto"/>
                                                      </w:divBdr>
                                                    </w:div>
                                                  </w:divsChild>
                                                </w:div>
                                                <w:div w:id="100033409">
                                                  <w:marLeft w:val="240"/>
                                                  <w:marRight w:val="240"/>
                                                  <w:marTop w:val="0"/>
                                                  <w:marBottom w:val="0"/>
                                                  <w:divBdr>
                                                    <w:top w:val="none" w:sz="0" w:space="0" w:color="auto"/>
                                                    <w:left w:val="none" w:sz="0" w:space="0" w:color="auto"/>
                                                    <w:bottom w:val="none" w:sz="0" w:space="0" w:color="auto"/>
                                                    <w:right w:val="none" w:sz="0" w:space="0" w:color="auto"/>
                                                  </w:divBdr>
                                                  <w:divsChild>
                                                    <w:div w:id="1925213785">
                                                      <w:marLeft w:val="240"/>
                                                      <w:marRight w:val="0"/>
                                                      <w:marTop w:val="0"/>
                                                      <w:marBottom w:val="0"/>
                                                      <w:divBdr>
                                                        <w:top w:val="none" w:sz="0" w:space="0" w:color="auto"/>
                                                        <w:left w:val="none" w:sz="0" w:space="0" w:color="auto"/>
                                                        <w:bottom w:val="none" w:sz="0" w:space="0" w:color="auto"/>
                                                        <w:right w:val="none" w:sz="0" w:space="0" w:color="auto"/>
                                                      </w:divBdr>
                                                    </w:div>
                                                  </w:divsChild>
                                                </w:div>
                                                <w:div w:id="162885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68009">
                                          <w:marLeft w:val="240"/>
                                          <w:marRight w:val="240"/>
                                          <w:marTop w:val="0"/>
                                          <w:marBottom w:val="0"/>
                                          <w:divBdr>
                                            <w:top w:val="none" w:sz="0" w:space="0" w:color="auto"/>
                                            <w:left w:val="none" w:sz="0" w:space="0" w:color="auto"/>
                                            <w:bottom w:val="none" w:sz="0" w:space="0" w:color="auto"/>
                                            <w:right w:val="none" w:sz="0" w:space="0" w:color="auto"/>
                                          </w:divBdr>
                                          <w:divsChild>
                                            <w:div w:id="463038224">
                                              <w:marLeft w:val="240"/>
                                              <w:marRight w:val="0"/>
                                              <w:marTop w:val="0"/>
                                              <w:marBottom w:val="0"/>
                                              <w:divBdr>
                                                <w:top w:val="none" w:sz="0" w:space="0" w:color="auto"/>
                                                <w:left w:val="none" w:sz="0" w:space="0" w:color="auto"/>
                                                <w:bottom w:val="none" w:sz="0" w:space="0" w:color="auto"/>
                                                <w:right w:val="none" w:sz="0" w:space="0" w:color="auto"/>
                                              </w:divBdr>
                                            </w:div>
                                            <w:div w:id="292369707">
                                              <w:marLeft w:val="0"/>
                                              <w:marRight w:val="0"/>
                                              <w:marTop w:val="0"/>
                                              <w:marBottom w:val="0"/>
                                              <w:divBdr>
                                                <w:top w:val="none" w:sz="0" w:space="0" w:color="auto"/>
                                                <w:left w:val="none" w:sz="0" w:space="0" w:color="auto"/>
                                                <w:bottom w:val="none" w:sz="0" w:space="0" w:color="auto"/>
                                                <w:right w:val="none" w:sz="0" w:space="0" w:color="auto"/>
                                              </w:divBdr>
                                              <w:divsChild>
                                                <w:div w:id="2011909014">
                                                  <w:marLeft w:val="240"/>
                                                  <w:marRight w:val="240"/>
                                                  <w:marTop w:val="0"/>
                                                  <w:marBottom w:val="0"/>
                                                  <w:divBdr>
                                                    <w:top w:val="none" w:sz="0" w:space="0" w:color="auto"/>
                                                    <w:left w:val="none" w:sz="0" w:space="0" w:color="auto"/>
                                                    <w:bottom w:val="none" w:sz="0" w:space="0" w:color="auto"/>
                                                    <w:right w:val="none" w:sz="0" w:space="0" w:color="auto"/>
                                                  </w:divBdr>
                                                  <w:divsChild>
                                                    <w:div w:id="139735687">
                                                      <w:marLeft w:val="240"/>
                                                      <w:marRight w:val="0"/>
                                                      <w:marTop w:val="0"/>
                                                      <w:marBottom w:val="0"/>
                                                      <w:divBdr>
                                                        <w:top w:val="none" w:sz="0" w:space="0" w:color="auto"/>
                                                        <w:left w:val="none" w:sz="0" w:space="0" w:color="auto"/>
                                                        <w:bottom w:val="none" w:sz="0" w:space="0" w:color="auto"/>
                                                        <w:right w:val="none" w:sz="0" w:space="0" w:color="auto"/>
                                                      </w:divBdr>
                                                    </w:div>
                                                  </w:divsChild>
                                                </w:div>
                                                <w:div w:id="623345624">
                                                  <w:marLeft w:val="240"/>
                                                  <w:marRight w:val="240"/>
                                                  <w:marTop w:val="0"/>
                                                  <w:marBottom w:val="0"/>
                                                  <w:divBdr>
                                                    <w:top w:val="none" w:sz="0" w:space="0" w:color="auto"/>
                                                    <w:left w:val="none" w:sz="0" w:space="0" w:color="auto"/>
                                                    <w:bottom w:val="none" w:sz="0" w:space="0" w:color="auto"/>
                                                    <w:right w:val="none" w:sz="0" w:space="0" w:color="auto"/>
                                                  </w:divBdr>
                                                  <w:divsChild>
                                                    <w:div w:id="1224831552">
                                                      <w:marLeft w:val="240"/>
                                                      <w:marRight w:val="0"/>
                                                      <w:marTop w:val="0"/>
                                                      <w:marBottom w:val="0"/>
                                                      <w:divBdr>
                                                        <w:top w:val="none" w:sz="0" w:space="0" w:color="auto"/>
                                                        <w:left w:val="none" w:sz="0" w:space="0" w:color="auto"/>
                                                        <w:bottom w:val="none" w:sz="0" w:space="0" w:color="auto"/>
                                                        <w:right w:val="none" w:sz="0" w:space="0" w:color="auto"/>
                                                      </w:divBdr>
                                                    </w:div>
                                                  </w:divsChild>
                                                </w:div>
                                                <w:div w:id="326594496">
                                                  <w:marLeft w:val="240"/>
                                                  <w:marRight w:val="240"/>
                                                  <w:marTop w:val="0"/>
                                                  <w:marBottom w:val="0"/>
                                                  <w:divBdr>
                                                    <w:top w:val="none" w:sz="0" w:space="0" w:color="auto"/>
                                                    <w:left w:val="none" w:sz="0" w:space="0" w:color="auto"/>
                                                    <w:bottom w:val="none" w:sz="0" w:space="0" w:color="auto"/>
                                                    <w:right w:val="none" w:sz="0" w:space="0" w:color="auto"/>
                                                  </w:divBdr>
                                                  <w:divsChild>
                                                    <w:div w:id="488058204">
                                                      <w:marLeft w:val="240"/>
                                                      <w:marRight w:val="0"/>
                                                      <w:marTop w:val="0"/>
                                                      <w:marBottom w:val="0"/>
                                                      <w:divBdr>
                                                        <w:top w:val="none" w:sz="0" w:space="0" w:color="auto"/>
                                                        <w:left w:val="none" w:sz="0" w:space="0" w:color="auto"/>
                                                        <w:bottom w:val="none" w:sz="0" w:space="0" w:color="auto"/>
                                                        <w:right w:val="none" w:sz="0" w:space="0" w:color="auto"/>
                                                      </w:divBdr>
                                                    </w:div>
                                                    <w:div w:id="1933396497">
                                                      <w:marLeft w:val="0"/>
                                                      <w:marRight w:val="0"/>
                                                      <w:marTop w:val="0"/>
                                                      <w:marBottom w:val="0"/>
                                                      <w:divBdr>
                                                        <w:top w:val="none" w:sz="0" w:space="0" w:color="auto"/>
                                                        <w:left w:val="none" w:sz="0" w:space="0" w:color="auto"/>
                                                        <w:bottom w:val="none" w:sz="0" w:space="0" w:color="auto"/>
                                                        <w:right w:val="none" w:sz="0" w:space="0" w:color="auto"/>
                                                      </w:divBdr>
                                                      <w:divsChild>
                                                        <w:div w:id="653752617">
                                                          <w:marLeft w:val="240"/>
                                                          <w:marRight w:val="240"/>
                                                          <w:marTop w:val="0"/>
                                                          <w:marBottom w:val="0"/>
                                                          <w:divBdr>
                                                            <w:top w:val="none" w:sz="0" w:space="0" w:color="auto"/>
                                                            <w:left w:val="none" w:sz="0" w:space="0" w:color="auto"/>
                                                            <w:bottom w:val="none" w:sz="0" w:space="0" w:color="auto"/>
                                                            <w:right w:val="none" w:sz="0" w:space="0" w:color="auto"/>
                                                          </w:divBdr>
                                                          <w:divsChild>
                                                            <w:div w:id="683746828">
                                                              <w:marLeft w:val="240"/>
                                                              <w:marRight w:val="0"/>
                                                              <w:marTop w:val="0"/>
                                                              <w:marBottom w:val="0"/>
                                                              <w:divBdr>
                                                                <w:top w:val="none" w:sz="0" w:space="0" w:color="auto"/>
                                                                <w:left w:val="none" w:sz="0" w:space="0" w:color="auto"/>
                                                                <w:bottom w:val="none" w:sz="0" w:space="0" w:color="auto"/>
                                                                <w:right w:val="none" w:sz="0" w:space="0" w:color="auto"/>
                                                              </w:divBdr>
                                                            </w:div>
                                                            <w:div w:id="774979539">
                                                              <w:marLeft w:val="0"/>
                                                              <w:marRight w:val="0"/>
                                                              <w:marTop w:val="0"/>
                                                              <w:marBottom w:val="0"/>
                                                              <w:divBdr>
                                                                <w:top w:val="none" w:sz="0" w:space="0" w:color="auto"/>
                                                                <w:left w:val="none" w:sz="0" w:space="0" w:color="auto"/>
                                                                <w:bottom w:val="none" w:sz="0" w:space="0" w:color="auto"/>
                                                                <w:right w:val="none" w:sz="0" w:space="0" w:color="auto"/>
                                                              </w:divBdr>
                                                              <w:divsChild>
                                                                <w:div w:id="564150797">
                                                                  <w:marLeft w:val="240"/>
                                                                  <w:marRight w:val="240"/>
                                                                  <w:marTop w:val="0"/>
                                                                  <w:marBottom w:val="0"/>
                                                                  <w:divBdr>
                                                                    <w:top w:val="none" w:sz="0" w:space="0" w:color="auto"/>
                                                                    <w:left w:val="none" w:sz="0" w:space="0" w:color="auto"/>
                                                                    <w:bottom w:val="none" w:sz="0" w:space="0" w:color="auto"/>
                                                                    <w:right w:val="none" w:sz="0" w:space="0" w:color="auto"/>
                                                                  </w:divBdr>
                                                                  <w:divsChild>
                                                                    <w:div w:id="823663288">
                                                                      <w:marLeft w:val="240"/>
                                                                      <w:marRight w:val="0"/>
                                                                      <w:marTop w:val="0"/>
                                                                      <w:marBottom w:val="0"/>
                                                                      <w:divBdr>
                                                                        <w:top w:val="none" w:sz="0" w:space="0" w:color="auto"/>
                                                                        <w:left w:val="none" w:sz="0" w:space="0" w:color="auto"/>
                                                                        <w:bottom w:val="none" w:sz="0" w:space="0" w:color="auto"/>
                                                                        <w:right w:val="none" w:sz="0" w:space="0" w:color="auto"/>
                                                                      </w:divBdr>
                                                                    </w:div>
                                                                  </w:divsChild>
                                                                </w:div>
                                                                <w:div w:id="10985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9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65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68767">
                                  <w:marLeft w:val="240"/>
                                  <w:marRight w:val="240"/>
                                  <w:marTop w:val="0"/>
                                  <w:marBottom w:val="0"/>
                                  <w:divBdr>
                                    <w:top w:val="none" w:sz="0" w:space="0" w:color="auto"/>
                                    <w:left w:val="none" w:sz="0" w:space="0" w:color="auto"/>
                                    <w:bottom w:val="none" w:sz="0" w:space="0" w:color="auto"/>
                                    <w:right w:val="none" w:sz="0" w:space="0" w:color="auto"/>
                                  </w:divBdr>
                                </w:div>
                                <w:div w:id="1352604837">
                                  <w:marLeft w:val="240"/>
                                  <w:marRight w:val="240"/>
                                  <w:marTop w:val="0"/>
                                  <w:marBottom w:val="0"/>
                                  <w:divBdr>
                                    <w:top w:val="none" w:sz="0" w:space="0" w:color="auto"/>
                                    <w:left w:val="none" w:sz="0" w:space="0" w:color="auto"/>
                                    <w:bottom w:val="none" w:sz="0" w:space="0" w:color="auto"/>
                                    <w:right w:val="none" w:sz="0" w:space="0" w:color="auto"/>
                                  </w:divBdr>
                                  <w:divsChild>
                                    <w:div w:id="1995640328">
                                      <w:marLeft w:val="240"/>
                                      <w:marRight w:val="0"/>
                                      <w:marTop w:val="0"/>
                                      <w:marBottom w:val="0"/>
                                      <w:divBdr>
                                        <w:top w:val="none" w:sz="0" w:space="0" w:color="auto"/>
                                        <w:left w:val="none" w:sz="0" w:space="0" w:color="auto"/>
                                        <w:bottom w:val="none" w:sz="0" w:space="0" w:color="auto"/>
                                        <w:right w:val="none" w:sz="0" w:space="0" w:color="auto"/>
                                      </w:divBdr>
                                    </w:div>
                                    <w:div w:id="727875114">
                                      <w:marLeft w:val="0"/>
                                      <w:marRight w:val="0"/>
                                      <w:marTop w:val="0"/>
                                      <w:marBottom w:val="0"/>
                                      <w:divBdr>
                                        <w:top w:val="none" w:sz="0" w:space="0" w:color="auto"/>
                                        <w:left w:val="none" w:sz="0" w:space="0" w:color="auto"/>
                                        <w:bottom w:val="none" w:sz="0" w:space="0" w:color="auto"/>
                                        <w:right w:val="none" w:sz="0" w:space="0" w:color="auto"/>
                                      </w:divBdr>
                                      <w:divsChild>
                                        <w:div w:id="1164249481">
                                          <w:marLeft w:val="240"/>
                                          <w:marRight w:val="240"/>
                                          <w:marTop w:val="0"/>
                                          <w:marBottom w:val="0"/>
                                          <w:divBdr>
                                            <w:top w:val="none" w:sz="0" w:space="0" w:color="auto"/>
                                            <w:left w:val="none" w:sz="0" w:space="0" w:color="auto"/>
                                            <w:bottom w:val="none" w:sz="0" w:space="0" w:color="auto"/>
                                            <w:right w:val="none" w:sz="0" w:space="0" w:color="auto"/>
                                          </w:divBdr>
                                        </w:div>
                                        <w:div w:id="675426843">
                                          <w:marLeft w:val="240"/>
                                          <w:marRight w:val="240"/>
                                          <w:marTop w:val="0"/>
                                          <w:marBottom w:val="0"/>
                                          <w:divBdr>
                                            <w:top w:val="none" w:sz="0" w:space="0" w:color="auto"/>
                                            <w:left w:val="none" w:sz="0" w:space="0" w:color="auto"/>
                                            <w:bottom w:val="none" w:sz="0" w:space="0" w:color="auto"/>
                                            <w:right w:val="none" w:sz="0" w:space="0" w:color="auto"/>
                                          </w:divBdr>
                                          <w:divsChild>
                                            <w:div w:id="1198079642">
                                              <w:marLeft w:val="240"/>
                                              <w:marRight w:val="0"/>
                                              <w:marTop w:val="0"/>
                                              <w:marBottom w:val="0"/>
                                              <w:divBdr>
                                                <w:top w:val="none" w:sz="0" w:space="0" w:color="auto"/>
                                                <w:left w:val="none" w:sz="0" w:space="0" w:color="auto"/>
                                                <w:bottom w:val="none" w:sz="0" w:space="0" w:color="auto"/>
                                                <w:right w:val="none" w:sz="0" w:space="0" w:color="auto"/>
                                              </w:divBdr>
                                            </w:div>
                                          </w:divsChild>
                                        </w:div>
                                        <w:div w:id="102387963">
                                          <w:marLeft w:val="240"/>
                                          <w:marRight w:val="240"/>
                                          <w:marTop w:val="0"/>
                                          <w:marBottom w:val="0"/>
                                          <w:divBdr>
                                            <w:top w:val="none" w:sz="0" w:space="0" w:color="auto"/>
                                            <w:left w:val="none" w:sz="0" w:space="0" w:color="auto"/>
                                            <w:bottom w:val="none" w:sz="0" w:space="0" w:color="auto"/>
                                            <w:right w:val="none" w:sz="0" w:space="0" w:color="auto"/>
                                          </w:divBdr>
                                          <w:divsChild>
                                            <w:div w:id="1128431411">
                                              <w:marLeft w:val="240"/>
                                              <w:marRight w:val="0"/>
                                              <w:marTop w:val="0"/>
                                              <w:marBottom w:val="0"/>
                                              <w:divBdr>
                                                <w:top w:val="none" w:sz="0" w:space="0" w:color="auto"/>
                                                <w:left w:val="none" w:sz="0" w:space="0" w:color="auto"/>
                                                <w:bottom w:val="none" w:sz="0" w:space="0" w:color="auto"/>
                                                <w:right w:val="none" w:sz="0" w:space="0" w:color="auto"/>
                                              </w:divBdr>
                                            </w:div>
                                          </w:divsChild>
                                        </w:div>
                                        <w:div w:id="112192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22247">
                          <w:marLeft w:val="240"/>
                          <w:marRight w:val="240"/>
                          <w:marTop w:val="0"/>
                          <w:marBottom w:val="0"/>
                          <w:divBdr>
                            <w:top w:val="none" w:sz="0" w:space="0" w:color="auto"/>
                            <w:left w:val="none" w:sz="0" w:space="0" w:color="auto"/>
                            <w:bottom w:val="none" w:sz="0" w:space="0" w:color="auto"/>
                            <w:right w:val="none" w:sz="0" w:space="0" w:color="auto"/>
                          </w:divBdr>
                          <w:divsChild>
                            <w:div w:id="642933615">
                              <w:marLeft w:val="240"/>
                              <w:marRight w:val="0"/>
                              <w:marTop w:val="0"/>
                              <w:marBottom w:val="0"/>
                              <w:divBdr>
                                <w:top w:val="none" w:sz="0" w:space="0" w:color="auto"/>
                                <w:left w:val="none" w:sz="0" w:space="0" w:color="auto"/>
                                <w:bottom w:val="none" w:sz="0" w:space="0" w:color="auto"/>
                                <w:right w:val="none" w:sz="0" w:space="0" w:color="auto"/>
                              </w:divBdr>
                            </w:div>
                            <w:div w:id="1206023207">
                              <w:marLeft w:val="0"/>
                              <w:marRight w:val="0"/>
                              <w:marTop w:val="0"/>
                              <w:marBottom w:val="0"/>
                              <w:divBdr>
                                <w:top w:val="none" w:sz="0" w:space="0" w:color="auto"/>
                                <w:left w:val="none" w:sz="0" w:space="0" w:color="auto"/>
                                <w:bottom w:val="none" w:sz="0" w:space="0" w:color="auto"/>
                                <w:right w:val="none" w:sz="0" w:space="0" w:color="auto"/>
                              </w:divBdr>
                              <w:divsChild>
                                <w:div w:id="1281650254">
                                  <w:marLeft w:val="240"/>
                                  <w:marRight w:val="240"/>
                                  <w:marTop w:val="0"/>
                                  <w:marBottom w:val="0"/>
                                  <w:divBdr>
                                    <w:top w:val="none" w:sz="0" w:space="0" w:color="auto"/>
                                    <w:left w:val="none" w:sz="0" w:space="0" w:color="auto"/>
                                    <w:bottom w:val="none" w:sz="0" w:space="0" w:color="auto"/>
                                    <w:right w:val="none" w:sz="0" w:space="0" w:color="auto"/>
                                  </w:divBdr>
                                  <w:divsChild>
                                    <w:div w:id="830104728">
                                      <w:marLeft w:val="240"/>
                                      <w:marRight w:val="0"/>
                                      <w:marTop w:val="0"/>
                                      <w:marBottom w:val="0"/>
                                      <w:divBdr>
                                        <w:top w:val="none" w:sz="0" w:space="0" w:color="auto"/>
                                        <w:left w:val="none" w:sz="0" w:space="0" w:color="auto"/>
                                        <w:bottom w:val="none" w:sz="0" w:space="0" w:color="auto"/>
                                        <w:right w:val="none" w:sz="0" w:space="0" w:color="auto"/>
                                      </w:divBdr>
                                    </w:div>
                                  </w:divsChild>
                                </w:div>
                                <w:div w:id="1427076830">
                                  <w:marLeft w:val="240"/>
                                  <w:marRight w:val="240"/>
                                  <w:marTop w:val="0"/>
                                  <w:marBottom w:val="0"/>
                                  <w:divBdr>
                                    <w:top w:val="none" w:sz="0" w:space="0" w:color="auto"/>
                                    <w:left w:val="none" w:sz="0" w:space="0" w:color="auto"/>
                                    <w:bottom w:val="none" w:sz="0" w:space="0" w:color="auto"/>
                                    <w:right w:val="none" w:sz="0" w:space="0" w:color="auto"/>
                                  </w:divBdr>
                                  <w:divsChild>
                                    <w:div w:id="1113213082">
                                      <w:marLeft w:val="240"/>
                                      <w:marRight w:val="0"/>
                                      <w:marTop w:val="0"/>
                                      <w:marBottom w:val="0"/>
                                      <w:divBdr>
                                        <w:top w:val="none" w:sz="0" w:space="0" w:color="auto"/>
                                        <w:left w:val="none" w:sz="0" w:space="0" w:color="auto"/>
                                        <w:bottom w:val="none" w:sz="0" w:space="0" w:color="auto"/>
                                        <w:right w:val="none" w:sz="0" w:space="0" w:color="auto"/>
                                      </w:divBdr>
                                    </w:div>
                                  </w:divsChild>
                                </w:div>
                                <w:div w:id="256905795">
                                  <w:marLeft w:val="240"/>
                                  <w:marRight w:val="240"/>
                                  <w:marTop w:val="0"/>
                                  <w:marBottom w:val="0"/>
                                  <w:divBdr>
                                    <w:top w:val="none" w:sz="0" w:space="0" w:color="auto"/>
                                    <w:left w:val="none" w:sz="0" w:space="0" w:color="auto"/>
                                    <w:bottom w:val="none" w:sz="0" w:space="0" w:color="auto"/>
                                    <w:right w:val="none" w:sz="0" w:space="0" w:color="auto"/>
                                  </w:divBdr>
                                  <w:divsChild>
                                    <w:div w:id="1460151365">
                                      <w:marLeft w:val="240"/>
                                      <w:marRight w:val="0"/>
                                      <w:marTop w:val="0"/>
                                      <w:marBottom w:val="0"/>
                                      <w:divBdr>
                                        <w:top w:val="none" w:sz="0" w:space="0" w:color="auto"/>
                                        <w:left w:val="none" w:sz="0" w:space="0" w:color="auto"/>
                                        <w:bottom w:val="none" w:sz="0" w:space="0" w:color="auto"/>
                                        <w:right w:val="none" w:sz="0" w:space="0" w:color="auto"/>
                                      </w:divBdr>
                                    </w:div>
                                  </w:divsChild>
                                </w:div>
                                <w:div w:id="1558205011">
                                  <w:marLeft w:val="240"/>
                                  <w:marRight w:val="240"/>
                                  <w:marTop w:val="0"/>
                                  <w:marBottom w:val="0"/>
                                  <w:divBdr>
                                    <w:top w:val="none" w:sz="0" w:space="0" w:color="auto"/>
                                    <w:left w:val="none" w:sz="0" w:space="0" w:color="auto"/>
                                    <w:bottom w:val="none" w:sz="0" w:space="0" w:color="auto"/>
                                    <w:right w:val="none" w:sz="0" w:space="0" w:color="auto"/>
                                  </w:divBdr>
                                  <w:divsChild>
                                    <w:div w:id="423957022">
                                      <w:marLeft w:val="240"/>
                                      <w:marRight w:val="0"/>
                                      <w:marTop w:val="0"/>
                                      <w:marBottom w:val="0"/>
                                      <w:divBdr>
                                        <w:top w:val="none" w:sz="0" w:space="0" w:color="auto"/>
                                        <w:left w:val="none" w:sz="0" w:space="0" w:color="auto"/>
                                        <w:bottom w:val="none" w:sz="0" w:space="0" w:color="auto"/>
                                        <w:right w:val="none" w:sz="0" w:space="0" w:color="auto"/>
                                      </w:divBdr>
                                    </w:div>
                                    <w:div w:id="521404902">
                                      <w:marLeft w:val="0"/>
                                      <w:marRight w:val="0"/>
                                      <w:marTop w:val="0"/>
                                      <w:marBottom w:val="0"/>
                                      <w:divBdr>
                                        <w:top w:val="none" w:sz="0" w:space="0" w:color="auto"/>
                                        <w:left w:val="none" w:sz="0" w:space="0" w:color="auto"/>
                                        <w:bottom w:val="none" w:sz="0" w:space="0" w:color="auto"/>
                                        <w:right w:val="none" w:sz="0" w:space="0" w:color="auto"/>
                                      </w:divBdr>
                                      <w:divsChild>
                                        <w:div w:id="740176023">
                                          <w:marLeft w:val="240"/>
                                          <w:marRight w:val="240"/>
                                          <w:marTop w:val="0"/>
                                          <w:marBottom w:val="0"/>
                                          <w:divBdr>
                                            <w:top w:val="none" w:sz="0" w:space="0" w:color="auto"/>
                                            <w:left w:val="none" w:sz="0" w:space="0" w:color="auto"/>
                                            <w:bottom w:val="none" w:sz="0" w:space="0" w:color="auto"/>
                                            <w:right w:val="none" w:sz="0" w:space="0" w:color="auto"/>
                                          </w:divBdr>
                                          <w:divsChild>
                                            <w:div w:id="155535068">
                                              <w:marLeft w:val="240"/>
                                              <w:marRight w:val="0"/>
                                              <w:marTop w:val="0"/>
                                              <w:marBottom w:val="0"/>
                                              <w:divBdr>
                                                <w:top w:val="none" w:sz="0" w:space="0" w:color="auto"/>
                                                <w:left w:val="none" w:sz="0" w:space="0" w:color="auto"/>
                                                <w:bottom w:val="none" w:sz="0" w:space="0" w:color="auto"/>
                                                <w:right w:val="none" w:sz="0" w:space="0" w:color="auto"/>
                                              </w:divBdr>
                                            </w:div>
                                            <w:div w:id="395318244">
                                              <w:marLeft w:val="0"/>
                                              <w:marRight w:val="0"/>
                                              <w:marTop w:val="0"/>
                                              <w:marBottom w:val="0"/>
                                              <w:divBdr>
                                                <w:top w:val="none" w:sz="0" w:space="0" w:color="auto"/>
                                                <w:left w:val="none" w:sz="0" w:space="0" w:color="auto"/>
                                                <w:bottom w:val="none" w:sz="0" w:space="0" w:color="auto"/>
                                                <w:right w:val="none" w:sz="0" w:space="0" w:color="auto"/>
                                              </w:divBdr>
                                              <w:divsChild>
                                                <w:div w:id="1298681303">
                                                  <w:marLeft w:val="240"/>
                                                  <w:marRight w:val="240"/>
                                                  <w:marTop w:val="0"/>
                                                  <w:marBottom w:val="0"/>
                                                  <w:divBdr>
                                                    <w:top w:val="none" w:sz="0" w:space="0" w:color="auto"/>
                                                    <w:left w:val="none" w:sz="0" w:space="0" w:color="auto"/>
                                                    <w:bottom w:val="none" w:sz="0" w:space="0" w:color="auto"/>
                                                    <w:right w:val="none" w:sz="0" w:space="0" w:color="auto"/>
                                                  </w:divBdr>
                                                  <w:divsChild>
                                                    <w:div w:id="66268742">
                                                      <w:marLeft w:val="240"/>
                                                      <w:marRight w:val="0"/>
                                                      <w:marTop w:val="0"/>
                                                      <w:marBottom w:val="0"/>
                                                      <w:divBdr>
                                                        <w:top w:val="none" w:sz="0" w:space="0" w:color="auto"/>
                                                        <w:left w:val="none" w:sz="0" w:space="0" w:color="auto"/>
                                                        <w:bottom w:val="none" w:sz="0" w:space="0" w:color="auto"/>
                                                        <w:right w:val="none" w:sz="0" w:space="0" w:color="auto"/>
                                                      </w:divBdr>
                                                    </w:div>
                                                  </w:divsChild>
                                                </w:div>
                                                <w:div w:id="730927987">
                                                  <w:marLeft w:val="240"/>
                                                  <w:marRight w:val="240"/>
                                                  <w:marTop w:val="0"/>
                                                  <w:marBottom w:val="0"/>
                                                  <w:divBdr>
                                                    <w:top w:val="none" w:sz="0" w:space="0" w:color="auto"/>
                                                    <w:left w:val="none" w:sz="0" w:space="0" w:color="auto"/>
                                                    <w:bottom w:val="none" w:sz="0" w:space="0" w:color="auto"/>
                                                    <w:right w:val="none" w:sz="0" w:space="0" w:color="auto"/>
                                                  </w:divBdr>
                                                  <w:divsChild>
                                                    <w:div w:id="1127431810">
                                                      <w:marLeft w:val="240"/>
                                                      <w:marRight w:val="0"/>
                                                      <w:marTop w:val="0"/>
                                                      <w:marBottom w:val="0"/>
                                                      <w:divBdr>
                                                        <w:top w:val="none" w:sz="0" w:space="0" w:color="auto"/>
                                                        <w:left w:val="none" w:sz="0" w:space="0" w:color="auto"/>
                                                        <w:bottom w:val="none" w:sz="0" w:space="0" w:color="auto"/>
                                                        <w:right w:val="none" w:sz="0" w:space="0" w:color="auto"/>
                                                      </w:divBdr>
                                                    </w:div>
                                                  </w:divsChild>
                                                </w:div>
                                                <w:div w:id="1268661624">
                                                  <w:marLeft w:val="240"/>
                                                  <w:marRight w:val="240"/>
                                                  <w:marTop w:val="0"/>
                                                  <w:marBottom w:val="0"/>
                                                  <w:divBdr>
                                                    <w:top w:val="none" w:sz="0" w:space="0" w:color="auto"/>
                                                    <w:left w:val="none" w:sz="0" w:space="0" w:color="auto"/>
                                                    <w:bottom w:val="none" w:sz="0" w:space="0" w:color="auto"/>
                                                    <w:right w:val="none" w:sz="0" w:space="0" w:color="auto"/>
                                                  </w:divBdr>
                                                  <w:divsChild>
                                                    <w:div w:id="593244802">
                                                      <w:marLeft w:val="240"/>
                                                      <w:marRight w:val="0"/>
                                                      <w:marTop w:val="0"/>
                                                      <w:marBottom w:val="0"/>
                                                      <w:divBdr>
                                                        <w:top w:val="none" w:sz="0" w:space="0" w:color="auto"/>
                                                        <w:left w:val="none" w:sz="0" w:space="0" w:color="auto"/>
                                                        <w:bottom w:val="none" w:sz="0" w:space="0" w:color="auto"/>
                                                        <w:right w:val="none" w:sz="0" w:space="0" w:color="auto"/>
                                                      </w:divBdr>
                                                    </w:div>
                                                  </w:divsChild>
                                                </w:div>
                                                <w:div w:id="90244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0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744244">
                                  <w:marLeft w:val="240"/>
                                  <w:marRight w:val="240"/>
                                  <w:marTop w:val="0"/>
                                  <w:marBottom w:val="0"/>
                                  <w:divBdr>
                                    <w:top w:val="none" w:sz="0" w:space="0" w:color="auto"/>
                                    <w:left w:val="none" w:sz="0" w:space="0" w:color="auto"/>
                                    <w:bottom w:val="none" w:sz="0" w:space="0" w:color="auto"/>
                                    <w:right w:val="none" w:sz="0" w:space="0" w:color="auto"/>
                                  </w:divBdr>
                                  <w:divsChild>
                                    <w:div w:id="1288198916">
                                      <w:marLeft w:val="240"/>
                                      <w:marRight w:val="0"/>
                                      <w:marTop w:val="0"/>
                                      <w:marBottom w:val="0"/>
                                      <w:divBdr>
                                        <w:top w:val="none" w:sz="0" w:space="0" w:color="auto"/>
                                        <w:left w:val="none" w:sz="0" w:space="0" w:color="auto"/>
                                        <w:bottom w:val="none" w:sz="0" w:space="0" w:color="auto"/>
                                        <w:right w:val="none" w:sz="0" w:space="0" w:color="auto"/>
                                      </w:divBdr>
                                    </w:div>
                                  </w:divsChild>
                                </w:div>
                                <w:div w:id="170683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704291">
                          <w:marLeft w:val="240"/>
                          <w:marRight w:val="240"/>
                          <w:marTop w:val="0"/>
                          <w:marBottom w:val="0"/>
                          <w:divBdr>
                            <w:top w:val="none" w:sz="0" w:space="0" w:color="auto"/>
                            <w:left w:val="none" w:sz="0" w:space="0" w:color="auto"/>
                            <w:bottom w:val="none" w:sz="0" w:space="0" w:color="auto"/>
                            <w:right w:val="none" w:sz="0" w:space="0" w:color="auto"/>
                          </w:divBdr>
                          <w:divsChild>
                            <w:div w:id="732969680">
                              <w:marLeft w:val="240"/>
                              <w:marRight w:val="0"/>
                              <w:marTop w:val="0"/>
                              <w:marBottom w:val="0"/>
                              <w:divBdr>
                                <w:top w:val="none" w:sz="0" w:space="0" w:color="auto"/>
                                <w:left w:val="none" w:sz="0" w:space="0" w:color="auto"/>
                                <w:bottom w:val="none" w:sz="0" w:space="0" w:color="auto"/>
                                <w:right w:val="none" w:sz="0" w:space="0" w:color="auto"/>
                              </w:divBdr>
                            </w:div>
                            <w:div w:id="1648393273">
                              <w:marLeft w:val="0"/>
                              <w:marRight w:val="0"/>
                              <w:marTop w:val="0"/>
                              <w:marBottom w:val="0"/>
                              <w:divBdr>
                                <w:top w:val="none" w:sz="0" w:space="0" w:color="auto"/>
                                <w:left w:val="none" w:sz="0" w:space="0" w:color="auto"/>
                                <w:bottom w:val="none" w:sz="0" w:space="0" w:color="auto"/>
                                <w:right w:val="none" w:sz="0" w:space="0" w:color="auto"/>
                              </w:divBdr>
                              <w:divsChild>
                                <w:div w:id="10764649">
                                  <w:marLeft w:val="240"/>
                                  <w:marRight w:val="240"/>
                                  <w:marTop w:val="0"/>
                                  <w:marBottom w:val="0"/>
                                  <w:divBdr>
                                    <w:top w:val="none" w:sz="0" w:space="0" w:color="auto"/>
                                    <w:left w:val="none" w:sz="0" w:space="0" w:color="auto"/>
                                    <w:bottom w:val="none" w:sz="0" w:space="0" w:color="auto"/>
                                    <w:right w:val="none" w:sz="0" w:space="0" w:color="auto"/>
                                  </w:divBdr>
                                  <w:divsChild>
                                    <w:div w:id="1739017194">
                                      <w:marLeft w:val="240"/>
                                      <w:marRight w:val="0"/>
                                      <w:marTop w:val="0"/>
                                      <w:marBottom w:val="0"/>
                                      <w:divBdr>
                                        <w:top w:val="none" w:sz="0" w:space="0" w:color="auto"/>
                                        <w:left w:val="none" w:sz="0" w:space="0" w:color="auto"/>
                                        <w:bottom w:val="none" w:sz="0" w:space="0" w:color="auto"/>
                                        <w:right w:val="none" w:sz="0" w:space="0" w:color="auto"/>
                                      </w:divBdr>
                                    </w:div>
                                  </w:divsChild>
                                </w:div>
                                <w:div w:id="1815683149">
                                  <w:marLeft w:val="240"/>
                                  <w:marRight w:val="240"/>
                                  <w:marTop w:val="0"/>
                                  <w:marBottom w:val="0"/>
                                  <w:divBdr>
                                    <w:top w:val="none" w:sz="0" w:space="0" w:color="auto"/>
                                    <w:left w:val="none" w:sz="0" w:space="0" w:color="auto"/>
                                    <w:bottom w:val="none" w:sz="0" w:space="0" w:color="auto"/>
                                    <w:right w:val="none" w:sz="0" w:space="0" w:color="auto"/>
                                  </w:divBdr>
                                  <w:divsChild>
                                    <w:div w:id="2122334706">
                                      <w:marLeft w:val="240"/>
                                      <w:marRight w:val="0"/>
                                      <w:marTop w:val="0"/>
                                      <w:marBottom w:val="0"/>
                                      <w:divBdr>
                                        <w:top w:val="none" w:sz="0" w:space="0" w:color="auto"/>
                                        <w:left w:val="none" w:sz="0" w:space="0" w:color="auto"/>
                                        <w:bottom w:val="none" w:sz="0" w:space="0" w:color="auto"/>
                                        <w:right w:val="none" w:sz="0" w:space="0" w:color="auto"/>
                                      </w:divBdr>
                                    </w:div>
                                  </w:divsChild>
                                </w:div>
                                <w:div w:id="1788161122">
                                  <w:marLeft w:val="240"/>
                                  <w:marRight w:val="240"/>
                                  <w:marTop w:val="0"/>
                                  <w:marBottom w:val="0"/>
                                  <w:divBdr>
                                    <w:top w:val="none" w:sz="0" w:space="0" w:color="auto"/>
                                    <w:left w:val="none" w:sz="0" w:space="0" w:color="auto"/>
                                    <w:bottom w:val="none" w:sz="0" w:space="0" w:color="auto"/>
                                    <w:right w:val="none" w:sz="0" w:space="0" w:color="auto"/>
                                  </w:divBdr>
                                  <w:divsChild>
                                    <w:div w:id="1196693588">
                                      <w:marLeft w:val="240"/>
                                      <w:marRight w:val="0"/>
                                      <w:marTop w:val="0"/>
                                      <w:marBottom w:val="0"/>
                                      <w:divBdr>
                                        <w:top w:val="none" w:sz="0" w:space="0" w:color="auto"/>
                                        <w:left w:val="none" w:sz="0" w:space="0" w:color="auto"/>
                                        <w:bottom w:val="none" w:sz="0" w:space="0" w:color="auto"/>
                                        <w:right w:val="none" w:sz="0" w:space="0" w:color="auto"/>
                                      </w:divBdr>
                                    </w:div>
                                  </w:divsChild>
                                </w:div>
                                <w:div w:id="656036489">
                                  <w:marLeft w:val="240"/>
                                  <w:marRight w:val="240"/>
                                  <w:marTop w:val="0"/>
                                  <w:marBottom w:val="0"/>
                                  <w:divBdr>
                                    <w:top w:val="none" w:sz="0" w:space="0" w:color="auto"/>
                                    <w:left w:val="none" w:sz="0" w:space="0" w:color="auto"/>
                                    <w:bottom w:val="none" w:sz="0" w:space="0" w:color="auto"/>
                                    <w:right w:val="none" w:sz="0" w:space="0" w:color="auto"/>
                                  </w:divBdr>
                                  <w:divsChild>
                                    <w:div w:id="1147013105">
                                      <w:marLeft w:val="240"/>
                                      <w:marRight w:val="0"/>
                                      <w:marTop w:val="0"/>
                                      <w:marBottom w:val="0"/>
                                      <w:divBdr>
                                        <w:top w:val="none" w:sz="0" w:space="0" w:color="auto"/>
                                        <w:left w:val="none" w:sz="0" w:space="0" w:color="auto"/>
                                        <w:bottom w:val="none" w:sz="0" w:space="0" w:color="auto"/>
                                        <w:right w:val="none" w:sz="0" w:space="0" w:color="auto"/>
                                      </w:divBdr>
                                    </w:div>
                                  </w:divsChild>
                                </w:div>
                                <w:div w:id="180526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61392">
                          <w:marLeft w:val="240"/>
                          <w:marRight w:val="240"/>
                          <w:marTop w:val="0"/>
                          <w:marBottom w:val="0"/>
                          <w:divBdr>
                            <w:top w:val="none" w:sz="0" w:space="0" w:color="auto"/>
                            <w:left w:val="none" w:sz="0" w:space="0" w:color="auto"/>
                            <w:bottom w:val="none" w:sz="0" w:space="0" w:color="auto"/>
                            <w:right w:val="none" w:sz="0" w:space="0" w:color="auto"/>
                          </w:divBdr>
                          <w:divsChild>
                            <w:div w:id="1698508673">
                              <w:marLeft w:val="240"/>
                              <w:marRight w:val="0"/>
                              <w:marTop w:val="0"/>
                              <w:marBottom w:val="0"/>
                              <w:divBdr>
                                <w:top w:val="none" w:sz="0" w:space="0" w:color="auto"/>
                                <w:left w:val="none" w:sz="0" w:space="0" w:color="auto"/>
                                <w:bottom w:val="none" w:sz="0" w:space="0" w:color="auto"/>
                                <w:right w:val="none" w:sz="0" w:space="0" w:color="auto"/>
                              </w:divBdr>
                            </w:div>
                            <w:div w:id="1970697630">
                              <w:marLeft w:val="0"/>
                              <w:marRight w:val="0"/>
                              <w:marTop w:val="0"/>
                              <w:marBottom w:val="0"/>
                              <w:divBdr>
                                <w:top w:val="none" w:sz="0" w:space="0" w:color="auto"/>
                                <w:left w:val="none" w:sz="0" w:space="0" w:color="auto"/>
                                <w:bottom w:val="none" w:sz="0" w:space="0" w:color="auto"/>
                                <w:right w:val="none" w:sz="0" w:space="0" w:color="auto"/>
                              </w:divBdr>
                              <w:divsChild>
                                <w:div w:id="1893230541">
                                  <w:marLeft w:val="240"/>
                                  <w:marRight w:val="240"/>
                                  <w:marTop w:val="0"/>
                                  <w:marBottom w:val="0"/>
                                  <w:divBdr>
                                    <w:top w:val="none" w:sz="0" w:space="0" w:color="auto"/>
                                    <w:left w:val="none" w:sz="0" w:space="0" w:color="auto"/>
                                    <w:bottom w:val="none" w:sz="0" w:space="0" w:color="auto"/>
                                    <w:right w:val="none" w:sz="0" w:space="0" w:color="auto"/>
                                  </w:divBdr>
                                </w:div>
                                <w:div w:id="110050366">
                                  <w:marLeft w:val="240"/>
                                  <w:marRight w:val="240"/>
                                  <w:marTop w:val="0"/>
                                  <w:marBottom w:val="0"/>
                                  <w:divBdr>
                                    <w:top w:val="none" w:sz="0" w:space="0" w:color="auto"/>
                                    <w:left w:val="none" w:sz="0" w:space="0" w:color="auto"/>
                                    <w:bottom w:val="none" w:sz="0" w:space="0" w:color="auto"/>
                                    <w:right w:val="none" w:sz="0" w:space="0" w:color="auto"/>
                                  </w:divBdr>
                                  <w:divsChild>
                                    <w:div w:id="1299991658">
                                      <w:marLeft w:val="240"/>
                                      <w:marRight w:val="0"/>
                                      <w:marTop w:val="0"/>
                                      <w:marBottom w:val="0"/>
                                      <w:divBdr>
                                        <w:top w:val="none" w:sz="0" w:space="0" w:color="auto"/>
                                        <w:left w:val="none" w:sz="0" w:space="0" w:color="auto"/>
                                        <w:bottom w:val="none" w:sz="0" w:space="0" w:color="auto"/>
                                        <w:right w:val="none" w:sz="0" w:space="0" w:color="auto"/>
                                      </w:divBdr>
                                    </w:div>
                                    <w:div w:id="765923382">
                                      <w:marLeft w:val="0"/>
                                      <w:marRight w:val="0"/>
                                      <w:marTop w:val="0"/>
                                      <w:marBottom w:val="0"/>
                                      <w:divBdr>
                                        <w:top w:val="none" w:sz="0" w:space="0" w:color="auto"/>
                                        <w:left w:val="none" w:sz="0" w:space="0" w:color="auto"/>
                                        <w:bottom w:val="none" w:sz="0" w:space="0" w:color="auto"/>
                                        <w:right w:val="none" w:sz="0" w:space="0" w:color="auto"/>
                                      </w:divBdr>
                                      <w:divsChild>
                                        <w:div w:id="2083527274">
                                          <w:marLeft w:val="240"/>
                                          <w:marRight w:val="240"/>
                                          <w:marTop w:val="0"/>
                                          <w:marBottom w:val="0"/>
                                          <w:divBdr>
                                            <w:top w:val="none" w:sz="0" w:space="0" w:color="auto"/>
                                            <w:left w:val="none" w:sz="0" w:space="0" w:color="auto"/>
                                            <w:bottom w:val="none" w:sz="0" w:space="0" w:color="auto"/>
                                            <w:right w:val="none" w:sz="0" w:space="0" w:color="auto"/>
                                          </w:divBdr>
                                          <w:divsChild>
                                            <w:div w:id="565146648">
                                              <w:marLeft w:val="240"/>
                                              <w:marRight w:val="0"/>
                                              <w:marTop w:val="0"/>
                                              <w:marBottom w:val="0"/>
                                              <w:divBdr>
                                                <w:top w:val="none" w:sz="0" w:space="0" w:color="auto"/>
                                                <w:left w:val="none" w:sz="0" w:space="0" w:color="auto"/>
                                                <w:bottom w:val="none" w:sz="0" w:space="0" w:color="auto"/>
                                                <w:right w:val="none" w:sz="0" w:space="0" w:color="auto"/>
                                              </w:divBdr>
                                            </w:div>
                                            <w:div w:id="1263419059">
                                              <w:marLeft w:val="0"/>
                                              <w:marRight w:val="0"/>
                                              <w:marTop w:val="0"/>
                                              <w:marBottom w:val="0"/>
                                              <w:divBdr>
                                                <w:top w:val="none" w:sz="0" w:space="0" w:color="auto"/>
                                                <w:left w:val="none" w:sz="0" w:space="0" w:color="auto"/>
                                                <w:bottom w:val="none" w:sz="0" w:space="0" w:color="auto"/>
                                                <w:right w:val="none" w:sz="0" w:space="0" w:color="auto"/>
                                              </w:divBdr>
                                              <w:divsChild>
                                                <w:div w:id="839076080">
                                                  <w:marLeft w:val="240"/>
                                                  <w:marRight w:val="240"/>
                                                  <w:marTop w:val="0"/>
                                                  <w:marBottom w:val="0"/>
                                                  <w:divBdr>
                                                    <w:top w:val="none" w:sz="0" w:space="0" w:color="auto"/>
                                                    <w:left w:val="none" w:sz="0" w:space="0" w:color="auto"/>
                                                    <w:bottom w:val="none" w:sz="0" w:space="0" w:color="auto"/>
                                                    <w:right w:val="none" w:sz="0" w:space="0" w:color="auto"/>
                                                  </w:divBdr>
                                                  <w:divsChild>
                                                    <w:div w:id="1788968704">
                                                      <w:marLeft w:val="240"/>
                                                      <w:marRight w:val="0"/>
                                                      <w:marTop w:val="0"/>
                                                      <w:marBottom w:val="0"/>
                                                      <w:divBdr>
                                                        <w:top w:val="none" w:sz="0" w:space="0" w:color="auto"/>
                                                        <w:left w:val="none" w:sz="0" w:space="0" w:color="auto"/>
                                                        <w:bottom w:val="none" w:sz="0" w:space="0" w:color="auto"/>
                                                        <w:right w:val="none" w:sz="0" w:space="0" w:color="auto"/>
                                                      </w:divBdr>
                                                    </w:div>
                                                    <w:div w:id="1846162493">
                                                      <w:marLeft w:val="0"/>
                                                      <w:marRight w:val="0"/>
                                                      <w:marTop w:val="0"/>
                                                      <w:marBottom w:val="0"/>
                                                      <w:divBdr>
                                                        <w:top w:val="none" w:sz="0" w:space="0" w:color="auto"/>
                                                        <w:left w:val="none" w:sz="0" w:space="0" w:color="auto"/>
                                                        <w:bottom w:val="none" w:sz="0" w:space="0" w:color="auto"/>
                                                        <w:right w:val="none" w:sz="0" w:space="0" w:color="auto"/>
                                                      </w:divBdr>
                                                      <w:divsChild>
                                                        <w:div w:id="895169708">
                                                          <w:marLeft w:val="240"/>
                                                          <w:marRight w:val="240"/>
                                                          <w:marTop w:val="0"/>
                                                          <w:marBottom w:val="0"/>
                                                          <w:divBdr>
                                                            <w:top w:val="none" w:sz="0" w:space="0" w:color="auto"/>
                                                            <w:left w:val="none" w:sz="0" w:space="0" w:color="auto"/>
                                                            <w:bottom w:val="none" w:sz="0" w:space="0" w:color="auto"/>
                                                            <w:right w:val="none" w:sz="0" w:space="0" w:color="auto"/>
                                                          </w:divBdr>
                                                          <w:divsChild>
                                                            <w:div w:id="1563976816">
                                                              <w:marLeft w:val="240"/>
                                                              <w:marRight w:val="0"/>
                                                              <w:marTop w:val="0"/>
                                                              <w:marBottom w:val="0"/>
                                                              <w:divBdr>
                                                                <w:top w:val="none" w:sz="0" w:space="0" w:color="auto"/>
                                                                <w:left w:val="none" w:sz="0" w:space="0" w:color="auto"/>
                                                                <w:bottom w:val="none" w:sz="0" w:space="0" w:color="auto"/>
                                                                <w:right w:val="none" w:sz="0" w:space="0" w:color="auto"/>
                                                              </w:divBdr>
                                                            </w:div>
                                                            <w:div w:id="417364875">
                                                              <w:marLeft w:val="0"/>
                                                              <w:marRight w:val="0"/>
                                                              <w:marTop w:val="0"/>
                                                              <w:marBottom w:val="0"/>
                                                              <w:divBdr>
                                                                <w:top w:val="none" w:sz="0" w:space="0" w:color="auto"/>
                                                                <w:left w:val="none" w:sz="0" w:space="0" w:color="auto"/>
                                                                <w:bottom w:val="none" w:sz="0" w:space="0" w:color="auto"/>
                                                                <w:right w:val="none" w:sz="0" w:space="0" w:color="auto"/>
                                                              </w:divBdr>
                                                              <w:divsChild>
                                                                <w:div w:id="242224406">
                                                                  <w:marLeft w:val="240"/>
                                                                  <w:marRight w:val="240"/>
                                                                  <w:marTop w:val="0"/>
                                                                  <w:marBottom w:val="0"/>
                                                                  <w:divBdr>
                                                                    <w:top w:val="none" w:sz="0" w:space="0" w:color="auto"/>
                                                                    <w:left w:val="none" w:sz="0" w:space="0" w:color="auto"/>
                                                                    <w:bottom w:val="none" w:sz="0" w:space="0" w:color="auto"/>
                                                                    <w:right w:val="none" w:sz="0" w:space="0" w:color="auto"/>
                                                                  </w:divBdr>
                                                                  <w:divsChild>
                                                                    <w:div w:id="941229469">
                                                                      <w:marLeft w:val="240"/>
                                                                      <w:marRight w:val="0"/>
                                                                      <w:marTop w:val="0"/>
                                                                      <w:marBottom w:val="0"/>
                                                                      <w:divBdr>
                                                                        <w:top w:val="none" w:sz="0" w:space="0" w:color="auto"/>
                                                                        <w:left w:val="none" w:sz="0" w:space="0" w:color="auto"/>
                                                                        <w:bottom w:val="none" w:sz="0" w:space="0" w:color="auto"/>
                                                                        <w:right w:val="none" w:sz="0" w:space="0" w:color="auto"/>
                                                                      </w:divBdr>
                                                                    </w:div>
                                                                    <w:div w:id="1495074737">
                                                                      <w:marLeft w:val="0"/>
                                                                      <w:marRight w:val="0"/>
                                                                      <w:marTop w:val="0"/>
                                                                      <w:marBottom w:val="0"/>
                                                                      <w:divBdr>
                                                                        <w:top w:val="none" w:sz="0" w:space="0" w:color="auto"/>
                                                                        <w:left w:val="none" w:sz="0" w:space="0" w:color="auto"/>
                                                                        <w:bottom w:val="none" w:sz="0" w:space="0" w:color="auto"/>
                                                                        <w:right w:val="none" w:sz="0" w:space="0" w:color="auto"/>
                                                                      </w:divBdr>
                                                                      <w:divsChild>
                                                                        <w:div w:id="335111210">
                                                                          <w:marLeft w:val="240"/>
                                                                          <w:marRight w:val="240"/>
                                                                          <w:marTop w:val="0"/>
                                                                          <w:marBottom w:val="0"/>
                                                                          <w:divBdr>
                                                                            <w:top w:val="none" w:sz="0" w:space="0" w:color="auto"/>
                                                                            <w:left w:val="none" w:sz="0" w:space="0" w:color="auto"/>
                                                                            <w:bottom w:val="none" w:sz="0" w:space="0" w:color="auto"/>
                                                                            <w:right w:val="none" w:sz="0" w:space="0" w:color="auto"/>
                                                                          </w:divBdr>
                                                                          <w:divsChild>
                                                                            <w:div w:id="1409841371">
                                                                              <w:marLeft w:val="240"/>
                                                                              <w:marRight w:val="0"/>
                                                                              <w:marTop w:val="0"/>
                                                                              <w:marBottom w:val="0"/>
                                                                              <w:divBdr>
                                                                                <w:top w:val="none" w:sz="0" w:space="0" w:color="auto"/>
                                                                                <w:left w:val="none" w:sz="0" w:space="0" w:color="auto"/>
                                                                                <w:bottom w:val="none" w:sz="0" w:space="0" w:color="auto"/>
                                                                                <w:right w:val="none" w:sz="0" w:space="0" w:color="auto"/>
                                                                              </w:divBdr>
                                                                            </w:div>
                                                                          </w:divsChild>
                                                                        </w:div>
                                                                        <w:div w:id="104545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2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04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3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90777">
                                          <w:marLeft w:val="240"/>
                                          <w:marRight w:val="240"/>
                                          <w:marTop w:val="0"/>
                                          <w:marBottom w:val="0"/>
                                          <w:divBdr>
                                            <w:top w:val="none" w:sz="0" w:space="0" w:color="auto"/>
                                            <w:left w:val="none" w:sz="0" w:space="0" w:color="auto"/>
                                            <w:bottom w:val="none" w:sz="0" w:space="0" w:color="auto"/>
                                            <w:right w:val="none" w:sz="0" w:space="0" w:color="auto"/>
                                          </w:divBdr>
                                          <w:divsChild>
                                            <w:div w:id="1939485125">
                                              <w:marLeft w:val="240"/>
                                              <w:marRight w:val="0"/>
                                              <w:marTop w:val="0"/>
                                              <w:marBottom w:val="0"/>
                                              <w:divBdr>
                                                <w:top w:val="none" w:sz="0" w:space="0" w:color="auto"/>
                                                <w:left w:val="none" w:sz="0" w:space="0" w:color="auto"/>
                                                <w:bottom w:val="none" w:sz="0" w:space="0" w:color="auto"/>
                                                <w:right w:val="none" w:sz="0" w:space="0" w:color="auto"/>
                                              </w:divBdr>
                                            </w:div>
                                          </w:divsChild>
                                        </w:div>
                                        <w:div w:id="172359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88930">
                                  <w:marLeft w:val="240"/>
                                  <w:marRight w:val="240"/>
                                  <w:marTop w:val="0"/>
                                  <w:marBottom w:val="0"/>
                                  <w:divBdr>
                                    <w:top w:val="none" w:sz="0" w:space="0" w:color="auto"/>
                                    <w:left w:val="none" w:sz="0" w:space="0" w:color="auto"/>
                                    <w:bottom w:val="none" w:sz="0" w:space="0" w:color="auto"/>
                                    <w:right w:val="none" w:sz="0" w:space="0" w:color="auto"/>
                                  </w:divBdr>
                                </w:div>
                                <w:div w:id="987779444">
                                  <w:marLeft w:val="240"/>
                                  <w:marRight w:val="240"/>
                                  <w:marTop w:val="0"/>
                                  <w:marBottom w:val="0"/>
                                  <w:divBdr>
                                    <w:top w:val="none" w:sz="0" w:space="0" w:color="auto"/>
                                    <w:left w:val="none" w:sz="0" w:space="0" w:color="auto"/>
                                    <w:bottom w:val="none" w:sz="0" w:space="0" w:color="auto"/>
                                    <w:right w:val="none" w:sz="0" w:space="0" w:color="auto"/>
                                  </w:divBdr>
                                  <w:divsChild>
                                    <w:div w:id="62917919">
                                      <w:marLeft w:val="240"/>
                                      <w:marRight w:val="0"/>
                                      <w:marTop w:val="0"/>
                                      <w:marBottom w:val="0"/>
                                      <w:divBdr>
                                        <w:top w:val="none" w:sz="0" w:space="0" w:color="auto"/>
                                        <w:left w:val="none" w:sz="0" w:space="0" w:color="auto"/>
                                        <w:bottom w:val="none" w:sz="0" w:space="0" w:color="auto"/>
                                        <w:right w:val="none" w:sz="0" w:space="0" w:color="auto"/>
                                      </w:divBdr>
                                    </w:div>
                                    <w:div w:id="1402946599">
                                      <w:marLeft w:val="0"/>
                                      <w:marRight w:val="0"/>
                                      <w:marTop w:val="0"/>
                                      <w:marBottom w:val="0"/>
                                      <w:divBdr>
                                        <w:top w:val="none" w:sz="0" w:space="0" w:color="auto"/>
                                        <w:left w:val="none" w:sz="0" w:space="0" w:color="auto"/>
                                        <w:bottom w:val="none" w:sz="0" w:space="0" w:color="auto"/>
                                        <w:right w:val="none" w:sz="0" w:space="0" w:color="auto"/>
                                      </w:divBdr>
                                      <w:divsChild>
                                        <w:div w:id="515727825">
                                          <w:marLeft w:val="240"/>
                                          <w:marRight w:val="240"/>
                                          <w:marTop w:val="0"/>
                                          <w:marBottom w:val="0"/>
                                          <w:divBdr>
                                            <w:top w:val="none" w:sz="0" w:space="0" w:color="auto"/>
                                            <w:left w:val="none" w:sz="0" w:space="0" w:color="auto"/>
                                            <w:bottom w:val="none" w:sz="0" w:space="0" w:color="auto"/>
                                            <w:right w:val="none" w:sz="0" w:space="0" w:color="auto"/>
                                          </w:divBdr>
                                          <w:divsChild>
                                            <w:div w:id="1762989332">
                                              <w:marLeft w:val="240"/>
                                              <w:marRight w:val="0"/>
                                              <w:marTop w:val="0"/>
                                              <w:marBottom w:val="0"/>
                                              <w:divBdr>
                                                <w:top w:val="none" w:sz="0" w:space="0" w:color="auto"/>
                                                <w:left w:val="none" w:sz="0" w:space="0" w:color="auto"/>
                                                <w:bottom w:val="none" w:sz="0" w:space="0" w:color="auto"/>
                                                <w:right w:val="none" w:sz="0" w:space="0" w:color="auto"/>
                                              </w:divBdr>
                                            </w:div>
                                            <w:div w:id="579293938">
                                              <w:marLeft w:val="0"/>
                                              <w:marRight w:val="0"/>
                                              <w:marTop w:val="0"/>
                                              <w:marBottom w:val="0"/>
                                              <w:divBdr>
                                                <w:top w:val="none" w:sz="0" w:space="0" w:color="auto"/>
                                                <w:left w:val="none" w:sz="0" w:space="0" w:color="auto"/>
                                                <w:bottom w:val="none" w:sz="0" w:space="0" w:color="auto"/>
                                                <w:right w:val="none" w:sz="0" w:space="0" w:color="auto"/>
                                              </w:divBdr>
                                              <w:divsChild>
                                                <w:div w:id="515582655">
                                                  <w:marLeft w:val="240"/>
                                                  <w:marRight w:val="240"/>
                                                  <w:marTop w:val="0"/>
                                                  <w:marBottom w:val="0"/>
                                                  <w:divBdr>
                                                    <w:top w:val="none" w:sz="0" w:space="0" w:color="auto"/>
                                                    <w:left w:val="none" w:sz="0" w:space="0" w:color="auto"/>
                                                    <w:bottom w:val="none" w:sz="0" w:space="0" w:color="auto"/>
                                                    <w:right w:val="none" w:sz="0" w:space="0" w:color="auto"/>
                                                  </w:divBdr>
                                                  <w:divsChild>
                                                    <w:div w:id="667556446">
                                                      <w:marLeft w:val="240"/>
                                                      <w:marRight w:val="0"/>
                                                      <w:marTop w:val="0"/>
                                                      <w:marBottom w:val="0"/>
                                                      <w:divBdr>
                                                        <w:top w:val="none" w:sz="0" w:space="0" w:color="auto"/>
                                                        <w:left w:val="none" w:sz="0" w:space="0" w:color="auto"/>
                                                        <w:bottom w:val="none" w:sz="0" w:space="0" w:color="auto"/>
                                                        <w:right w:val="none" w:sz="0" w:space="0" w:color="auto"/>
                                                      </w:divBdr>
                                                    </w:div>
                                                    <w:div w:id="1047604234">
                                                      <w:marLeft w:val="0"/>
                                                      <w:marRight w:val="0"/>
                                                      <w:marTop w:val="0"/>
                                                      <w:marBottom w:val="0"/>
                                                      <w:divBdr>
                                                        <w:top w:val="none" w:sz="0" w:space="0" w:color="auto"/>
                                                        <w:left w:val="none" w:sz="0" w:space="0" w:color="auto"/>
                                                        <w:bottom w:val="none" w:sz="0" w:space="0" w:color="auto"/>
                                                        <w:right w:val="none" w:sz="0" w:space="0" w:color="auto"/>
                                                      </w:divBdr>
                                                      <w:divsChild>
                                                        <w:div w:id="1499811772">
                                                          <w:marLeft w:val="240"/>
                                                          <w:marRight w:val="240"/>
                                                          <w:marTop w:val="0"/>
                                                          <w:marBottom w:val="0"/>
                                                          <w:divBdr>
                                                            <w:top w:val="none" w:sz="0" w:space="0" w:color="auto"/>
                                                            <w:left w:val="none" w:sz="0" w:space="0" w:color="auto"/>
                                                            <w:bottom w:val="none" w:sz="0" w:space="0" w:color="auto"/>
                                                            <w:right w:val="none" w:sz="0" w:space="0" w:color="auto"/>
                                                          </w:divBdr>
                                                          <w:divsChild>
                                                            <w:div w:id="231164828">
                                                              <w:marLeft w:val="240"/>
                                                              <w:marRight w:val="0"/>
                                                              <w:marTop w:val="0"/>
                                                              <w:marBottom w:val="0"/>
                                                              <w:divBdr>
                                                                <w:top w:val="none" w:sz="0" w:space="0" w:color="auto"/>
                                                                <w:left w:val="none" w:sz="0" w:space="0" w:color="auto"/>
                                                                <w:bottom w:val="none" w:sz="0" w:space="0" w:color="auto"/>
                                                                <w:right w:val="none" w:sz="0" w:space="0" w:color="auto"/>
                                                              </w:divBdr>
                                                            </w:div>
                                                            <w:div w:id="1687711751">
                                                              <w:marLeft w:val="0"/>
                                                              <w:marRight w:val="0"/>
                                                              <w:marTop w:val="0"/>
                                                              <w:marBottom w:val="0"/>
                                                              <w:divBdr>
                                                                <w:top w:val="none" w:sz="0" w:space="0" w:color="auto"/>
                                                                <w:left w:val="none" w:sz="0" w:space="0" w:color="auto"/>
                                                                <w:bottom w:val="none" w:sz="0" w:space="0" w:color="auto"/>
                                                                <w:right w:val="none" w:sz="0" w:space="0" w:color="auto"/>
                                                              </w:divBdr>
                                                              <w:divsChild>
                                                                <w:div w:id="315885046">
                                                                  <w:marLeft w:val="240"/>
                                                                  <w:marRight w:val="240"/>
                                                                  <w:marTop w:val="0"/>
                                                                  <w:marBottom w:val="0"/>
                                                                  <w:divBdr>
                                                                    <w:top w:val="none" w:sz="0" w:space="0" w:color="auto"/>
                                                                    <w:left w:val="none" w:sz="0" w:space="0" w:color="auto"/>
                                                                    <w:bottom w:val="none" w:sz="0" w:space="0" w:color="auto"/>
                                                                    <w:right w:val="none" w:sz="0" w:space="0" w:color="auto"/>
                                                                  </w:divBdr>
                                                                  <w:divsChild>
                                                                    <w:div w:id="1174758664">
                                                                      <w:marLeft w:val="240"/>
                                                                      <w:marRight w:val="0"/>
                                                                      <w:marTop w:val="0"/>
                                                                      <w:marBottom w:val="0"/>
                                                                      <w:divBdr>
                                                                        <w:top w:val="none" w:sz="0" w:space="0" w:color="auto"/>
                                                                        <w:left w:val="none" w:sz="0" w:space="0" w:color="auto"/>
                                                                        <w:bottom w:val="none" w:sz="0" w:space="0" w:color="auto"/>
                                                                        <w:right w:val="none" w:sz="0" w:space="0" w:color="auto"/>
                                                                      </w:divBdr>
                                                                    </w:div>
                                                                    <w:div w:id="701631613">
                                                                      <w:marLeft w:val="0"/>
                                                                      <w:marRight w:val="0"/>
                                                                      <w:marTop w:val="0"/>
                                                                      <w:marBottom w:val="0"/>
                                                                      <w:divBdr>
                                                                        <w:top w:val="none" w:sz="0" w:space="0" w:color="auto"/>
                                                                        <w:left w:val="none" w:sz="0" w:space="0" w:color="auto"/>
                                                                        <w:bottom w:val="none" w:sz="0" w:space="0" w:color="auto"/>
                                                                        <w:right w:val="none" w:sz="0" w:space="0" w:color="auto"/>
                                                                      </w:divBdr>
                                                                      <w:divsChild>
                                                                        <w:div w:id="997147400">
                                                                          <w:marLeft w:val="240"/>
                                                                          <w:marRight w:val="240"/>
                                                                          <w:marTop w:val="0"/>
                                                                          <w:marBottom w:val="0"/>
                                                                          <w:divBdr>
                                                                            <w:top w:val="none" w:sz="0" w:space="0" w:color="auto"/>
                                                                            <w:left w:val="none" w:sz="0" w:space="0" w:color="auto"/>
                                                                            <w:bottom w:val="none" w:sz="0" w:space="0" w:color="auto"/>
                                                                            <w:right w:val="none" w:sz="0" w:space="0" w:color="auto"/>
                                                                          </w:divBdr>
                                                                          <w:divsChild>
                                                                            <w:div w:id="315379922">
                                                                              <w:marLeft w:val="240"/>
                                                                              <w:marRight w:val="0"/>
                                                                              <w:marTop w:val="0"/>
                                                                              <w:marBottom w:val="0"/>
                                                                              <w:divBdr>
                                                                                <w:top w:val="none" w:sz="0" w:space="0" w:color="auto"/>
                                                                                <w:left w:val="none" w:sz="0" w:space="0" w:color="auto"/>
                                                                                <w:bottom w:val="none" w:sz="0" w:space="0" w:color="auto"/>
                                                                                <w:right w:val="none" w:sz="0" w:space="0" w:color="auto"/>
                                                                              </w:divBdr>
                                                                            </w:div>
                                                                          </w:divsChild>
                                                                        </w:div>
                                                                        <w:div w:id="55851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4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3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8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667524">
                                          <w:marLeft w:val="240"/>
                                          <w:marRight w:val="240"/>
                                          <w:marTop w:val="0"/>
                                          <w:marBottom w:val="0"/>
                                          <w:divBdr>
                                            <w:top w:val="none" w:sz="0" w:space="0" w:color="auto"/>
                                            <w:left w:val="none" w:sz="0" w:space="0" w:color="auto"/>
                                            <w:bottom w:val="none" w:sz="0" w:space="0" w:color="auto"/>
                                            <w:right w:val="none" w:sz="0" w:space="0" w:color="auto"/>
                                          </w:divBdr>
                                          <w:divsChild>
                                            <w:div w:id="951322995">
                                              <w:marLeft w:val="240"/>
                                              <w:marRight w:val="0"/>
                                              <w:marTop w:val="0"/>
                                              <w:marBottom w:val="0"/>
                                              <w:divBdr>
                                                <w:top w:val="none" w:sz="0" w:space="0" w:color="auto"/>
                                                <w:left w:val="none" w:sz="0" w:space="0" w:color="auto"/>
                                                <w:bottom w:val="none" w:sz="0" w:space="0" w:color="auto"/>
                                                <w:right w:val="none" w:sz="0" w:space="0" w:color="auto"/>
                                              </w:divBdr>
                                            </w:div>
                                          </w:divsChild>
                                        </w:div>
                                        <w:div w:id="25278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9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2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59727">
      <w:bodyDiv w:val="1"/>
      <w:marLeft w:val="0"/>
      <w:marRight w:val="0"/>
      <w:marTop w:val="0"/>
      <w:marBottom w:val="0"/>
      <w:divBdr>
        <w:top w:val="none" w:sz="0" w:space="0" w:color="auto"/>
        <w:left w:val="none" w:sz="0" w:space="0" w:color="auto"/>
        <w:bottom w:val="none" w:sz="0" w:space="0" w:color="auto"/>
        <w:right w:val="none" w:sz="0" w:space="0" w:color="auto"/>
      </w:divBdr>
    </w:div>
    <w:div w:id="174540666">
      <w:bodyDiv w:val="1"/>
      <w:marLeft w:val="0"/>
      <w:marRight w:val="0"/>
      <w:marTop w:val="0"/>
      <w:marBottom w:val="0"/>
      <w:divBdr>
        <w:top w:val="none" w:sz="0" w:space="0" w:color="auto"/>
        <w:left w:val="none" w:sz="0" w:space="0" w:color="auto"/>
        <w:bottom w:val="none" w:sz="0" w:space="0" w:color="auto"/>
        <w:right w:val="none" w:sz="0" w:space="0" w:color="auto"/>
      </w:divBdr>
    </w:div>
    <w:div w:id="233855674">
      <w:bodyDiv w:val="1"/>
      <w:marLeft w:val="0"/>
      <w:marRight w:val="0"/>
      <w:marTop w:val="0"/>
      <w:marBottom w:val="0"/>
      <w:divBdr>
        <w:top w:val="none" w:sz="0" w:space="0" w:color="auto"/>
        <w:left w:val="none" w:sz="0" w:space="0" w:color="auto"/>
        <w:bottom w:val="none" w:sz="0" w:space="0" w:color="auto"/>
        <w:right w:val="none" w:sz="0" w:space="0" w:color="auto"/>
      </w:divBdr>
      <w:divsChild>
        <w:div w:id="1379478931">
          <w:marLeft w:val="547"/>
          <w:marRight w:val="0"/>
          <w:marTop w:val="144"/>
          <w:marBottom w:val="0"/>
          <w:divBdr>
            <w:top w:val="none" w:sz="0" w:space="0" w:color="auto"/>
            <w:left w:val="none" w:sz="0" w:space="0" w:color="auto"/>
            <w:bottom w:val="none" w:sz="0" w:space="0" w:color="auto"/>
            <w:right w:val="none" w:sz="0" w:space="0" w:color="auto"/>
          </w:divBdr>
        </w:div>
        <w:div w:id="1931545871">
          <w:marLeft w:val="1166"/>
          <w:marRight w:val="0"/>
          <w:marTop w:val="125"/>
          <w:marBottom w:val="0"/>
          <w:divBdr>
            <w:top w:val="none" w:sz="0" w:space="0" w:color="auto"/>
            <w:left w:val="none" w:sz="0" w:space="0" w:color="auto"/>
            <w:bottom w:val="none" w:sz="0" w:space="0" w:color="auto"/>
            <w:right w:val="none" w:sz="0" w:space="0" w:color="auto"/>
          </w:divBdr>
        </w:div>
        <w:div w:id="97726737">
          <w:marLeft w:val="547"/>
          <w:marRight w:val="0"/>
          <w:marTop w:val="144"/>
          <w:marBottom w:val="0"/>
          <w:divBdr>
            <w:top w:val="none" w:sz="0" w:space="0" w:color="auto"/>
            <w:left w:val="none" w:sz="0" w:space="0" w:color="auto"/>
            <w:bottom w:val="none" w:sz="0" w:space="0" w:color="auto"/>
            <w:right w:val="none" w:sz="0" w:space="0" w:color="auto"/>
          </w:divBdr>
        </w:div>
        <w:div w:id="1690251847">
          <w:marLeft w:val="547"/>
          <w:marRight w:val="0"/>
          <w:marTop w:val="144"/>
          <w:marBottom w:val="0"/>
          <w:divBdr>
            <w:top w:val="none" w:sz="0" w:space="0" w:color="auto"/>
            <w:left w:val="none" w:sz="0" w:space="0" w:color="auto"/>
            <w:bottom w:val="none" w:sz="0" w:space="0" w:color="auto"/>
            <w:right w:val="none" w:sz="0" w:space="0" w:color="auto"/>
          </w:divBdr>
        </w:div>
        <w:div w:id="1675183393">
          <w:marLeft w:val="547"/>
          <w:marRight w:val="0"/>
          <w:marTop w:val="144"/>
          <w:marBottom w:val="0"/>
          <w:divBdr>
            <w:top w:val="none" w:sz="0" w:space="0" w:color="auto"/>
            <w:left w:val="none" w:sz="0" w:space="0" w:color="auto"/>
            <w:bottom w:val="none" w:sz="0" w:space="0" w:color="auto"/>
            <w:right w:val="none" w:sz="0" w:space="0" w:color="auto"/>
          </w:divBdr>
        </w:div>
      </w:divsChild>
    </w:div>
    <w:div w:id="256989827">
      <w:bodyDiv w:val="1"/>
      <w:marLeft w:val="0"/>
      <w:marRight w:val="0"/>
      <w:marTop w:val="0"/>
      <w:marBottom w:val="0"/>
      <w:divBdr>
        <w:top w:val="none" w:sz="0" w:space="0" w:color="auto"/>
        <w:left w:val="none" w:sz="0" w:space="0" w:color="auto"/>
        <w:bottom w:val="none" w:sz="0" w:space="0" w:color="auto"/>
        <w:right w:val="none" w:sz="0" w:space="0" w:color="auto"/>
      </w:divBdr>
      <w:divsChild>
        <w:div w:id="2008242598">
          <w:marLeft w:val="547"/>
          <w:marRight w:val="0"/>
          <w:marTop w:val="144"/>
          <w:marBottom w:val="0"/>
          <w:divBdr>
            <w:top w:val="none" w:sz="0" w:space="0" w:color="auto"/>
            <w:left w:val="none" w:sz="0" w:space="0" w:color="auto"/>
            <w:bottom w:val="none" w:sz="0" w:space="0" w:color="auto"/>
            <w:right w:val="none" w:sz="0" w:space="0" w:color="auto"/>
          </w:divBdr>
        </w:div>
        <w:div w:id="1475443151">
          <w:marLeft w:val="1166"/>
          <w:marRight w:val="0"/>
          <w:marTop w:val="125"/>
          <w:marBottom w:val="0"/>
          <w:divBdr>
            <w:top w:val="none" w:sz="0" w:space="0" w:color="auto"/>
            <w:left w:val="none" w:sz="0" w:space="0" w:color="auto"/>
            <w:bottom w:val="none" w:sz="0" w:space="0" w:color="auto"/>
            <w:right w:val="none" w:sz="0" w:space="0" w:color="auto"/>
          </w:divBdr>
        </w:div>
        <w:div w:id="524446554">
          <w:marLeft w:val="547"/>
          <w:marRight w:val="0"/>
          <w:marTop w:val="144"/>
          <w:marBottom w:val="0"/>
          <w:divBdr>
            <w:top w:val="none" w:sz="0" w:space="0" w:color="auto"/>
            <w:left w:val="none" w:sz="0" w:space="0" w:color="auto"/>
            <w:bottom w:val="none" w:sz="0" w:space="0" w:color="auto"/>
            <w:right w:val="none" w:sz="0" w:space="0" w:color="auto"/>
          </w:divBdr>
        </w:div>
        <w:div w:id="329912134">
          <w:marLeft w:val="1166"/>
          <w:marRight w:val="0"/>
          <w:marTop w:val="125"/>
          <w:marBottom w:val="0"/>
          <w:divBdr>
            <w:top w:val="none" w:sz="0" w:space="0" w:color="auto"/>
            <w:left w:val="none" w:sz="0" w:space="0" w:color="auto"/>
            <w:bottom w:val="none" w:sz="0" w:space="0" w:color="auto"/>
            <w:right w:val="none" w:sz="0" w:space="0" w:color="auto"/>
          </w:divBdr>
        </w:div>
        <w:div w:id="1902055625">
          <w:marLeft w:val="1166"/>
          <w:marRight w:val="0"/>
          <w:marTop w:val="125"/>
          <w:marBottom w:val="0"/>
          <w:divBdr>
            <w:top w:val="none" w:sz="0" w:space="0" w:color="auto"/>
            <w:left w:val="none" w:sz="0" w:space="0" w:color="auto"/>
            <w:bottom w:val="none" w:sz="0" w:space="0" w:color="auto"/>
            <w:right w:val="none" w:sz="0" w:space="0" w:color="auto"/>
          </w:divBdr>
        </w:div>
        <w:div w:id="40833729">
          <w:marLeft w:val="547"/>
          <w:marRight w:val="0"/>
          <w:marTop w:val="144"/>
          <w:marBottom w:val="0"/>
          <w:divBdr>
            <w:top w:val="none" w:sz="0" w:space="0" w:color="auto"/>
            <w:left w:val="none" w:sz="0" w:space="0" w:color="auto"/>
            <w:bottom w:val="none" w:sz="0" w:space="0" w:color="auto"/>
            <w:right w:val="none" w:sz="0" w:space="0" w:color="auto"/>
          </w:divBdr>
        </w:div>
      </w:divsChild>
    </w:div>
    <w:div w:id="272135943">
      <w:bodyDiv w:val="1"/>
      <w:marLeft w:val="0"/>
      <w:marRight w:val="0"/>
      <w:marTop w:val="0"/>
      <w:marBottom w:val="0"/>
      <w:divBdr>
        <w:top w:val="none" w:sz="0" w:space="0" w:color="auto"/>
        <w:left w:val="none" w:sz="0" w:space="0" w:color="auto"/>
        <w:bottom w:val="none" w:sz="0" w:space="0" w:color="auto"/>
        <w:right w:val="none" w:sz="0" w:space="0" w:color="auto"/>
      </w:divBdr>
    </w:div>
    <w:div w:id="291980659">
      <w:bodyDiv w:val="1"/>
      <w:marLeft w:val="0"/>
      <w:marRight w:val="0"/>
      <w:marTop w:val="0"/>
      <w:marBottom w:val="0"/>
      <w:divBdr>
        <w:top w:val="none" w:sz="0" w:space="0" w:color="auto"/>
        <w:left w:val="none" w:sz="0" w:space="0" w:color="auto"/>
        <w:bottom w:val="none" w:sz="0" w:space="0" w:color="auto"/>
        <w:right w:val="none" w:sz="0" w:space="0" w:color="auto"/>
      </w:divBdr>
    </w:div>
    <w:div w:id="340789081">
      <w:bodyDiv w:val="1"/>
      <w:marLeft w:val="0"/>
      <w:marRight w:val="0"/>
      <w:marTop w:val="0"/>
      <w:marBottom w:val="0"/>
      <w:divBdr>
        <w:top w:val="none" w:sz="0" w:space="0" w:color="auto"/>
        <w:left w:val="none" w:sz="0" w:space="0" w:color="auto"/>
        <w:bottom w:val="none" w:sz="0" w:space="0" w:color="auto"/>
        <w:right w:val="none" w:sz="0" w:space="0" w:color="auto"/>
      </w:divBdr>
      <w:divsChild>
        <w:div w:id="1991932996">
          <w:marLeft w:val="547"/>
          <w:marRight w:val="0"/>
          <w:marTop w:val="154"/>
          <w:marBottom w:val="0"/>
          <w:divBdr>
            <w:top w:val="none" w:sz="0" w:space="0" w:color="auto"/>
            <w:left w:val="none" w:sz="0" w:space="0" w:color="auto"/>
            <w:bottom w:val="none" w:sz="0" w:space="0" w:color="auto"/>
            <w:right w:val="none" w:sz="0" w:space="0" w:color="auto"/>
          </w:divBdr>
        </w:div>
        <w:div w:id="1575895903">
          <w:marLeft w:val="1166"/>
          <w:marRight w:val="0"/>
          <w:marTop w:val="134"/>
          <w:marBottom w:val="0"/>
          <w:divBdr>
            <w:top w:val="none" w:sz="0" w:space="0" w:color="auto"/>
            <w:left w:val="none" w:sz="0" w:space="0" w:color="auto"/>
            <w:bottom w:val="none" w:sz="0" w:space="0" w:color="auto"/>
            <w:right w:val="none" w:sz="0" w:space="0" w:color="auto"/>
          </w:divBdr>
        </w:div>
        <w:div w:id="579367595">
          <w:marLeft w:val="547"/>
          <w:marRight w:val="0"/>
          <w:marTop w:val="154"/>
          <w:marBottom w:val="0"/>
          <w:divBdr>
            <w:top w:val="none" w:sz="0" w:space="0" w:color="auto"/>
            <w:left w:val="none" w:sz="0" w:space="0" w:color="auto"/>
            <w:bottom w:val="none" w:sz="0" w:space="0" w:color="auto"/>
            <w:right w:val="none" w:sz="0" w:space="0" w:color="auto"/>
          </w:divBdr>
        </w:div>
        <w:div w:id="1128276260">
          <w:marLeft w:val="1166"/>
          <w:marRight w:val="0"/>
          <w:marTop w:val="134"/>
          <w:marBottom w:val="0"/>
          <w:divBdr>
            <w:top w:val="none" w:sz="0" w:space="0" w:color="auto"/>
            <w:left w:val="none" w:sz="0" w:space="0" w:color="auto"/>
            <w:bottom w:val="none" w:sz="0" w:space="0" w:color="auto"/>
            <w:right w:val="none" w:sz="0" w:space="0" w:color="auto"/>
          </w:divBdr>
        </w:div>
        <w:div w:id="1778720503">
          <w:marLeft w:val="1166"/>
          <w:marRight w:val="0"/>
          <w:marTop w:val="134"/>
          <w:marBottom w:val="0"/>
          <w:divBdr>
            <w:top w:val="none" w:sz="0" w:space="0" w:color="auto"/>
            <w:left w:val="none" w:sz="0" w:space="0" w:color="auto"/>
            <w:bottom w:val="none" w:sz="0" w:space="0" w:color="auto"/>
            <w:right w:val="none" w:sz="0" w:space="0" w:color="auto"/>
          </w:divBdr>
        </w:div>
        <w:div w:id="2120291296">
          <w:marLeft w:val="547"/>
          <w:marRight w:val="0"/>
          <w:marTop w:val="154"/>
          <w:marBottom w:val="0"/>
          <w:divBdr>
            <w:top w:val="none" w:sz="0" w:space="0" w:color="auto"/>
            <w:left w:val="none" w:sz="0" w:space="0" w:color="auto"/>
            <w:bottom w:val="none" w:sz="0" w:space="0" w:color="auto"/>
            <w:right w:val="none" w:sz="0" w:space="0" w:color="auto"/>
          </w:divBdr>
        </w:div>
      </w:divsChild>
    </w:div>
    <w:div w:id="429282576">
      <w:bodyDiv w:val="1"/>
      <w:marLeft w:val="0"/>
      <w:marRight w:val="0"/>
      <w:marTop w:val="0"/>
      <w:marBottom w:val="0"/>
      <w:divBdr>
        <w:top w:val="none" w:sz="0" w:space="0" w:color="auto"/>
        <w:left w:val="none" w:sz="0" w:space="0" w:color="auto"/>
        <w:bottom w:val="none" w:sz="0" w:space="0" w:color="auto"/>
        <w:right w:val="none" w:sz="0" w:space="0" w:color="auto"/>
      </w:divBdr>
      <w:divsChild>
        <w:div w:id="1193880132">
          <w:marLeft w:val="547"/>
          <w:marRight w:val="0"/>
          <w:marTop w:val="154"/>
          <w:marBottom w:val="0"/>
          <w:divBdr>
            <w:top w:val="none" w:sz="0" w:space="0" w:color="auto"/>
            <w:left w:val="none" w:sz="0" w:space="0" w:color="auto"/>
            <w:bottom w:val="none" w:sz="0" w:space="0" w:color="auto"/>
            <w:right w:val="none" w:sz="0" w:space="0" w:color="auto"/>
          </w:divBdr>
        </w:div>
        <w:div w:id="219218264">
          <w:marLeft w:val="1166"/>
          <w:marRight w:val="0"/>
          <w:marTop w:val="134"/>
          <w:marBottom w:val="0"/>
          <w:divBdr>
            <w:top w:val="none" w:sz="0" w:space="0" w:color="auto"/>
            <w:left w:val="none" w:sz="0" w:space="0" w:color="auto"/>
            <w:bottom w:val="none" w:sz="0" w:space="0" w:color="auto"/>
            <w:right w:val="none" w:sz="0" w:space="0" w:color="auto"/>
          </w:divBdr>
        </w:div>
        <w:div w:id="525337113">
          <w:marLeft w:val="547"/>
          <w:marRight w:val="0"/>
          <w:marTop w:val="154"/>
          <w:marBottom w:val="0"/>
          <w:divBdr>
            <w:top w:val="none" w:sz="0" w:space="0" w:color="auto"/>
            <w:left w:val="none" w:sz="0" w:space="0" w:color="auto"/>
            <w:bottom w:val="none" w:sz="0" w:space="0" w:color="auto"/>
            <w:right w:val="none" w:sz="0" w:space="0" w:color="auto"/>
          </w:divBdr>
        </w:div>
        <w:div w:id="162399316">
          <w:marLeft w:val="1166"/>
          <w:marRight w:val="0"/>
          <w:marTop w:val="134"/>
          <w:marBottom w:val="0"/>
          <w:divBdr>
            <w:top w:val="none" w:sz="0" w:space="0" w:color="auto"/>
            <w:left w:val="none" w:sz="0" w:space="0" w:color="auto"/>
            <w:bottom w:val="none" w:sz="0" w:space="0" w:color="auto"/>
            <w:right w:val="none" w:sz="0" w:space="0" w:color="auto"/>
          </w:divBdr>
        </w:div>
        <w:div w:id="177236129">
          <w:marLeft w:val="547"/>
          <w:marRight w:val="0"/>
          <w:marTop w:val="154"/>
          <w:marBottom w:val="0"/>
          <w:divBdr>
            <w:top w:val="none" w:sz="0" w:space="0" w:color="auto"/>
            <w:left w:val="none" w:sz="0" w:space="0" w:color="auto"/>
            <w:bottom w:val="none" w:sz="0" w:space="0" w:color="auto"/>
            <w:right w:val="none" w:sz="0" w:space="0" w:color="auto"/>
          </w:divBdr>
        </w:div>
      </w:divsChild>
    </w:div>
    <w:div w:id="431365303">
      <w:bodyDiv w:val="1"/>
      <w:marLeft w:val="0"/>
      <w:marRight w:val="0"/>
      <w:marTop w:val="0"/>
      <w:marBottom w:val="0"/>
      <w:divBdr>
        <w:top w:val="none" w:sz="0" w:space="0" w:color="auto"/>
        <w:left w:val="none" w:sz="0" w:space="0" w:color="auto"/>
        <w:bottom w:val="none" w:sz="0" w:space="0" w:color="auto"/>
        <w:right w:val="none" w:sz="0" w:space="0" w:color="auto"/>
      </w:divBdr>
    </w:div>
    <w:div w:id="473371270">
      <w:bodyDiv w:val="1"/>
      <w:marLeft w:val="0"/>
      <w:marRight w:val="0"/>
      <w:marTop w:val="0"/>
      <w:marBottom w:val="0"/>
      <w:divBdr>
        <w:top w:val="none" w:sz="0" w:space="0" w:color="auto"/>
        <w:left w:val="none" w:sz="0" w:space="0" w:color="auto"/>
        <w:bottom w:val="none" w:sz="0" w:space="0" w:color="auto"/>
        <w:right w:val="none" w:sz="0" w:space="0" w:color="auto"/>
      </w:divBdr>
    </w:div>
    <w:div w:id="522867079">
      <w:bodyDiv w:val="1"/>
      <w:marLeft w:val="0"/>
      <w:marRight w:val="360"/>
      <w:marTop w:val="0"/>
      <w:marBottom w:val="0"/>
      <w:divBdr>
        <w:top w:val="none" w:sz="0" w:space="0" w:color="auto"/>
        <w:left w:val="none" w:sz="0" w:space="0" w:color="auto"/>
        <w:bottom w:val="none" w:sz="0" w:space="0" w:color="auto"/>
        <w:right w:val="none" w:sz="0" w:space="0" w:color="auto"/>
      </w:divBdr>
      <w:divsChild>
        <w:div w:id="1164933026">
          <w:marLeft w:val="240"/>
          <w:marRight w:val="240"/>
          <w:marTop w:val="0"/>
          <w:marBottom w:val="0"/>
          <w:divBdr>
            <w:top w:val="none" w:sz="0" w:space="0" w:color="auto"/>
            <w:left w:val="none" w:sz="0" w:space="0" w:color="auto"/>
            <w:bottom w:val="none" w:sz="0" w:space="0" w:color="auto"/>
            <w:right w:val="none" w:sz="0" w:space="0" w:color="auto"/>
          </w:divBdr>
          <w:divsChild>
            <w:div w:id="1638028896">
              <w:marLeft w:val="0"/>
              <w:marRight w:val="0"/>
              <w:marTop w:val="0"/>
              <w:marBottom w:val="0"/>
              <w:divBdr>
                <w:top w:val="none" w:sz="0" w:space="0" w:color="auto"/>
                <w:left w:val="none" w:sz="0" w:space="0" w:color="auto"/>
                <w:bottom w:val="none" w:sz="0" w:space="0" w:color="auto"/>
                <w:right w:val="none" w:sz="0" w:space="0" w:color="auto"/>
              </w:divBdr>
              <w:divsChild>
                <w:div w:id="660548120">
                  <w:marLeft w:val="240"/>
                  <w:marRight w:val="240"/>
                  <w:marTop w:val="0"/>
                  <w:marBottom w:val="0"/>
                  <w:divBdr>
                    <w:top w:val="none" w:sz="0" w:space="0" w:color="auto"/>
                    <w:left w:val="none" w:sz="0" w:space="0" w:color="auto"/>
                    <w:bottom w:val="none" w:sz="0" w:space="0" w:color="auto"/>
                    <w:right w:val="none" w:sz="0" w:space="0" w:color="auto"/>
                  </w:divBdr>
                  <w:divsChild>
                    <w:div w:id="172571787">
                      <w:marLeft w:val="0"/>
                      <w:marRight w:val="0"/>
                      <w:marTop w:val="0"/>
                      <w:marBottom w:val="0"/>
                      <w:divBdr>
                        <w:top w:val="none" w:sz="0" w:space="0" w:color="auto"/>
                        <w:left w:val="none" w:sz="0" w:space="0" w:color="auto"/>
                        <w:bottom w:val="none" w:sz="0" w:space="0" w:color="auto"/>
                        <w:right w:val="none" w:sz="0" w:space="0" w:color="auto"/>
                      </w:divBdr>
                      <w:divsChild>
                        <w:div w:id="346634831">
                          <w:marLeft w:val="240"/>
                          <w:marRight w:val="240"/>
                          <w:marTop w:val="0"/>
                          <w:marBottom w:val="0"/>
                          <w:divBdr>
                            <w:top w:val="none" w:sz="0" w:space="0" w:color="auto"/>
                            <w:left w:val="none" w:sz="0" w:space="0" w:color="auto"/>
                            <w:bottom w:val="none" w:sz="0" w:space="0" w:color="auto"/>
                            <w:right w:val="none" w:sz="0" w:space="0" w:color="auto"/>
                          </w:divBdr>
                          <w:divsChild>
                            <w:div w:id="1531839979">
                              <w:marLeft w:val="0"/>
                              <w:marRight w:val="0"/>
                              <w:marTop w:val="0"/>
                              <w:marBottom w:val="0"/>
                              <w:divBdr>
                                <w:top w:val="none" w:sz="0" w:space="0" w:color="auto"/>
                                <w:left w:val="none" w:sz="0" w:space="0" w:color="auto"/>
                                <w:bottom w:val="none" w:sz="0" w:space="0" w:color="auto"/>
                                <w:right w:val="none" w:sz="0" w:space="0" w:color="auto"/>
                              </w:divBdr>
                              <w:divsChild>
                                <w:div w:id="1591086928">
                                  <w:marLeft w:val="240"/>
                                  <w:marRight w:val="240"/>
                                  <w:marTop w:val="0"/>
                                  <w:marBottom w:val="0"/>
                                  <w:divBdr>
                                    <w:top w:val="none" w:sz="0" w:space="0" w:color="auto"/>
                                    <w:left w:val="none" w:sz="0" w:space="0" w:color="auto"/>
                                    <w:bottom w:val="none" w:sz="0" w:space="0" w:color="auto"/>
                                    <w:right w:val="none" w:sz="0" w:space="0" w:color="auto"/>
                                  </w:divBdr>
                                  <w:divsChild>
                                    <w:div w:id="490020638">
                                      <w:marLeft w:val="240"/>
                                      <w:marRight w:val="0"/>
                                      <w:marTop w:val="0"/>
                                      <w:marBottom w:val="0"/>
                                      <w:divBdr>
                                        <w:top w:val="none" w:sz="0" w:space="0" w:color="auto"/>
                                        <w:left w:val="none" w:sz="0" w:space="0" w:color="auto"/>
                                        <w:bottom w:val="none" w:sz="0" w:space="0" w:color="auto"/>
                                        <w:right w:val="none" w:sz="0" w:space="0" w:color="auto"/>
                                      </w:divBdr>
                                    </w:div>
                                  </w:divsChild>
                                </w:div>
                                <w:div w:id="1211072300">
                                  <w:marLeft w:val="240"/>
                                  <w:marRight w:val="240"/>
                                  <w:marTop w:val="0"/>
                                  <w:marBottom w:val="0"/>
                                  <w:divBdr>
                                    <w:top w:val="none" w:sz="0" w:space="0" w:color="auto"/>
                                    <w:left w:val="none" w:sz="0" w:space="0" w:color="auto"/>
                                    <w:bottom w:val="none" w:sz="0" w:space="0" w:color="auto"/>
                                    <w:right w:val="none" w:sz="0" w:space="0" w:color="auto"/>
                                  </w:divBdr>
                                  <w:divsChild>
                                    <w:div w:id="2082412237">
                                      <w:marLeft w:val="240"/>
                                      <w:marRight w:val="0"/>
                                      <w:marTop w:val="0"/>
                                      <w:marBottom w:val="0"/>
                                      <w:divBdr>
                                        <w:top w:val="none" w:sz="0" w:space="0" w:color="auto"/>
                                        <w:left w:val="none" w:sz="0" w:space="0" w:color="auto"/>
                                        <w:bottom w:val="none" w:sz="0" w:space="0" w:color="auto"/>
                                        <w:right w:val="none" w:sz="0" w:space="0" w:color="auto"/>
                                      </w:divBdr>
                                    </w:div>
                                  </w:divsChild>
                                </w:div>
                                <w:div w:id="471021493">
                                  <w:marLeft w:val="240"/>
                                  <w:marRight w:val="240"/>
                                  <w:marTop w:val="0"/>
                                  <w:marBottom w:val="0"/>
                                  <w:divBdr>
                                    <w:top w:val="none" w:sz="0" w:space="0" w:color="auto"/>
                                    <w:left w:val="none" w:sz="0" w:space="0" w:color="auto"/>
                                    <w:bottom w:val="none" w:sz="0" w:space="0" w:color="auto"/>
                                    <w:right w:val="none" w:sz="0" w:space="0" w:color="auto"/>
                                  </w:divBdr>
                                  <w:divsChild>
                                    <w:div w:id="1450471376">
                                      <w:marLeft w:val="240"/>
                                      <w:marRight w:val="0"/>
                                      <w:marTop w:val="0"/>
                                      <w:marBottom w:val="0"/>
                                      <w:divBdr>
                                        <w:top w:val="none" w:sz="0" w:space="0" w:color="auto"/>
                                        <w:left w:val="none" w:sz="0" w:space="0" w:color="auto"/>
                                        <w:bottom w:val="none" w:sz="0" w:space="0" w:color="auto"/>
                                        <w:right w:val="none" w:sz="0" w:space="0" w:color="auto"/>
                                      </w:divBdr>
                                    </w:div>
                                  </w:divsChild>
                                </w:div>
                                <w:div w:id="1316373686">
                                  <w:marLeft w:val="240"/>
                                  <w:marRight w:val="240"/>
                                  <w:marTop w:val="0"/>
                                  <w:marBottom w:val="0"/>
                                  <w:divBdr>
                                    <w:top w:val="none" w:sz="0" w:space="0" w:color="auto"/>
                                    <w:left w:val="none" w:sz="0" w:space="0" w:color="auto"/>
                                    <w:bottom w:val="none" w:sz="0" w:space="0" w:color="auto"/>
                                    <w:right w:val="none" w:sz="0" w:space="0" w:color="auto"/>
                                  </w:divBdr>
                                  <w:divsChild>
                                    <w:div w:id="768892233">
                                      <w:marLeft w:val="240"/>
                                      <w:marRight w:val="0"/>
                                      <w:marTop w:val="0"/>
                                      <w:marBottom w:val="0"/>
                                      <w:divBdr>
                                        <w:top w:val="none" w:sz="0" w:space="0" w:color="auto"/>
                                        <w:left w:val="none" w:sz="0" w:space="0" w:color="auto"/>
                                        <w:bottom w:val="none" w:sz="0" w:space="0" w:color="auto"/>
                                        <w:right w:val="none" w:sz="0" w:space="0" w:color="auto"/>
                                      </w:divBdr>
                                    </w:div>
                                  </w:divsChild>
                                </w:div>
                                <w:div w:id="98109609">
                                  <w:marLeft w:val="240"/>
                                  <w:marRight w:val="240"/>
                                  <w:marTop w:val="0"/>
                                  <w:marBottom w:val="0"/>
                                  <w:divBdr>
                                    <w:top w:val="none" w:sz="0" w:space="0" w:color="auto"/>
                                    <w:left w:val="none" w:sz="0" w:space="0" w:color="auto"/>
                                    <w:bottom w:val="none" w:sz="0" w:space="0" w:color="auto"/>
                                    <w:right w:val="none" w:sz="0" w:space="0" w:color="auto"/>
                                  </w:divBdr>
                                  <w:divsChild>
                                    <w:div w:id="58599250">
                                      <w:marLeft w:val="240"/>
                                      <w:marRight w:val="0"/>
                                      <w:marTop w:val="0"/>
                                      <w:marBottom w:val="0"/>
                                      <w:divBdr>
                                        <w:top w:val="none" w:sz="0" w:space="0" w:color="auto"/>
                                        <w:left w:val="none" w:sz="0" w:space="0" w:color="auto"/>
                                        <w:bottom w:val="none" w:sz="0" w:space="0" w:color="auto"/>
                                        <w:right w:val="none" w:sz="0" w:space="0" w:color="auto"/>
                                      </w:divBdr>
                                    </w:div>
                                  </w:divsChild>
                                </w:div>
                                <w:div w:id="811412340">
                                  <w:marLeft w:val="240"/>
                                  <w:marRight w:val="240"/>
                                  <w:marTop w:val="0"/>
                                  <w:marBottom w:val="0"/>
                                  <w:divBdr>
                                    <w:top w:val="none" w:sz="0" w:space="0" w:color="auto"/>
                                    <w:left w:val="none" w:sz="0" w:space="0" w:color="auto"/>
                                    <w:bottom w:val="none" w:sz="0" w:space="0" w:color="auto"/>
                                    <w:right w:val="none" w:sz="0" w:space="0" w:color="auto"/>
                                  </w:divBdr>
                                  <w:divsChild>
                                    <w:div w:id="976757900">
                                      <w:marLeft w:val="240"/>
                                      <w:marRight w:val="0"/>
                                      <w:marTop w:val="0"/>
                                      <w:marBottom w:val="0"/>
                                      <w:divBdr>
                                        <w:top w:val="none" w:sz="0" w:space="0" w:color="auto"/>
                                        <w:left w:val="none" w:sz="0" w:space="0" w:color="auto"/>
                                        <w:bottom w:val="none" w:sz="0" w:space="0" w:color="auto"/>
                                        <w:right w:val="none" w:sz="0" w:space="0" w:color="auto"/>
                                      </w:divBdr>
                                    </w:div>
                                  </w:divsChild>
                                </w:div>
                                <w:div w:id="1814789828">
                                  <w:marLeft w:val="240"/>
                                  <w:marRight w:val="240"/>
                                  <w:marTop w:val="0"/>
                                  <w:marBottom w:val="0"/>
                                  <w:divBdr>
                                    <w:top w:val="none" w:sz="0" w:space="0" w:color="auto"/>
                                    <w:left w:val="none" w:sz="0" w:space="0" w:color="auto"/>
                                    <w:bottom w:val="none" w:sz="0" w:space="0" w:color="auto"/>
                                    <w:right w:val="none" w:sz="0" w:space="0" w:color="auto"/>
                                  </w:divBdr>
                                  <w:divsChild>
                                    <w:div w:id="605696513">
                                      <w:marLeft w:val="240"/>
                                      <w:marRight w:val="0"/>
                                      <w:marTop w:val="0"/>
                                      <w:marBottom w:val="0"/>
                                      <w:divBdr>
                                        <w:top w:val="none" w:sz="0" w:space="0" w:color="auto"/>
                                        <w:left w:val="none" w:sz="0" w:space="0" w:color="auto"/>
                                        <w:bottom w:val="none" w:sz="0" w:space="0" w:color="auto"/>
                                        <w:right w:val="none" w:sz="0" w:space="0" w:color="auto"/>
                                      </w:divBdr>
                                    </w:div>
                                  </w:divsChild>
                                </w:div>
                                <w:div w:id="812218220">
                                  <w:marLeft w:val="240"/>
                                  <w:marRight w:val="240"/>
                                  <w:marTop w:val="0"/>
                                  <w:marBottom w:val="0"/>
                                  <w:divBdr>
                                    <w:top w:val="none" w:sz="0" w:space="0" w:color="auto"/>
                                    <w:left w:val="none" w:sz="0" w:space="0" w:color="auto"/>
                                    <w:bottom w:val="none" w:sz="0" w:space="0" w:color="auto"/>
                                    <w:right w:val="none" w:sz="0" w:space="0" w:color="auto"/>
                                  </w:divBdr>
                                  <w:divsChild>
                                    <w:div w:id="1520049706">
                                      <w:marLeft w:val="240"/>
                                      <w:marRight w:val="0"/>
                                      <w:marTop w:val="0"/>
                                      <w:marBottom w:val="0"/>
                                      <w:divBdr>
                                        <w:top w:val="none" w:sz="0" w:space="0" w:color="auto"/>
                                        <w:left w:val="none" w:sz="0" w:space="0" w:color="auto"/>
                                        <w:bottom w:val="none" w:sz="0" w:space="0" w:color="auto"/>
                                        <w:right w:val="none" w:sz="0" w:space="0" w:color="auto"/>
                                      </w:divBdr>
                                    </w:div>
                                  </w:divsChild>
                                </w:div>
                                <w:div w:id="506361949">
                                  <w:marLeft w:val="240"/>
                                  <w:marRight w:val="240"/>
                                  <w:marTop w:val="0"/>
                                  <w:marBottom w:val="0"/>
                                  <w:divBdr>
                                    <w:top w:val="none" w:sz="0" w:space="0" w:color="auto"/>
                                    <w:left w:val="none" w:sz="0" w:space="0" w:color="auto"/>
                                    <w:bottom w:val="none" w:sz="0" w:space="0" w:color="auto"/>
                                    <w:right w:val="none" w:sz="0" w:space="0" w:color="auto"/>
                                  </w:divBdr>
                                  <w:divsChild>
                                    <w:div w:id="652830057">
                                      <w:marLeft w:val="240"/>
                                      <w:marRight w:val="0"/>
                                      <w:marTop w:val="0"/>
                                      <w:marBottom w:val="0"/>
                                      <w:divBdr>
                                        <w:top w:val="none" w:sz="0" w:space="0" w:color="auto"/>
                                        <w:left w:val="none" w:sz="0" w:space="0" w:color="auto"/>
                                        <w:bottom w:val="none" w:sz="0" w:space="0" w:color="auto"/>
                                        <w:right w:val="none" w:sz="0" w:space="0" w:color="auto"/>
                                      </w:divBdr>
                                    </w:div>
                                  </w:divsChild>
                                </w:div>
                                <w:div w:id="1866476708">
                                  <w:marLeft w:val="240"/>
                                  <w:marRight w:val="240"/>
                                  <w:marTop w:val="0"/>
                                  <w:marBottom w:val="0"/>
                                  <w:divBdr>
                                    <w:top w:val="none" w:sz="0" w:space="0" w:color="auto"/>
                                    <w:left w:val="none" w:sz="0" w:space="0" w:color="auto"/>
                                    <w:bottom w:val="none" w:sz="0" w:space="0" w:color="auto"/>
                                    <w:right w:val="none" w:sz="0" w:space="0" w:color="auto"/>
                                  </w:divBdr>
                                  <w:divsChild>
                                    <w:div w:id="1066610894">
                                      <w:marLeft w:val="240"/>
                                      <w:marRight w:val="0"/>
                                      <w:marTop w:val="0"/>
                                      <w:marBottom w:val="0"/>
                                      <w:divBdr>
                                        <w:top w:val="none" w:sz="0" w:space="0" w:color="auto"/>
                                        <w:left w:val="none" w:sz="0" w:space="0" w:color="auto"/>
                                        <w:bottom w:val="none" w:sz="0" w:space="0" w:color="auto"/>
                                        <w:right w:val="none" w:sz="0" w:space="0" w:color="auto"/>
                                      </w:divBdr>
                                    </w:div>
                                  </w:divsChild>
                                </w:div>
                                <w:div w:id="1912689157">
                                  <w:marLeft w:val="240"/>
                                  <w:marRight w:val="240"/>
                                  <w:marTop w:val="0"/>
                                  <w:marBottom w:val="0"/>
                                  <w:divBdr>
                                    <w:top w:val="none" w:sz="0" w:space="0" w:color="auto"/>
                                    <w:left w:val="none" w:sz="0" w:space="0" w:color="auto"/>
                                    <w:bottom w:val="none" w:sz="0" w:space="0" w:color="auto"/>
                                    <w:right w:val="none" w:sz="0" w:space="0" w:color="auto"/>
                                  </w:divBdr>
                                  <w:divsChild>
                                    <w:div w:id="346058843">
                                      <w:marLeft w:val="240"/>
                                      <w:marRight w:val="0"/>
                                      <w:marTop w:val="0"/>
                                      <w:marBottom w:val="0"/>
                                      <w:divBdr>
                                        <w:top w:val="none" w:sz="0" w:space="0" w:color="auto"/>
                                        <w:left w:val="none" w:sz="0" w:space="0" w:color="auto"/>
                                        <w:bottom w:val="none" w:sz="0" w:space="0" w:color="auto"/>
                                        <w:right w:val="none" w:sz="0" w:space="0" w:color="auto"/>
                                      </w:divBdr>
                                    </w:div>
                                  </w:divsChild>
                                </w:div>
                                <w:div w:id="152183398">
                                  <w:marLeft w:val="240"/>
                                  <w:marRight w:val="240"/>
                                  <w:marTop w:val="0"/>
                                  <w:marBottom w:val="0"/>
                                  <w:divBdr>
                                    <w:top w:val="none" w:sz="0" w:space="0" w:color="auto"/>
                                    <w:left w:val="none" w:sz="0" w:space="0" w:color="auto"/>
                                    <w:bottom w:val="none" w:sz="0" w:space="0" w:color="auto"/>
                                    <w:right w:val="none" w:sz="0" w:space="0" w:color="auto"/>
                                  </w:divBdr>
                                  <w:divsChild>
                                    <w:div w:id="495540514">
                                      <w:marLeft w:val="240"/>
                                      <w:marRight w:val="0"/>
                                      <w:marTop w:val="0"/>
                                      <w:marBottom w:val="0"/>
                                      <w:divBdr>
                                        <w:top w:val="none" w:sz="0" w:space="0" w:color="auto"/>
                                        <w:left w:val="none" w:sz="0" w:space="0" w:color="auto"/>
                                        <w:bottom w:val="none" w:sz="0" w:space="0" w:color="auto"/>
                                        <w:right w:val="none" w:sz="0" w:space="0" w:color="auto"/>
                                      </w:divBdr>
                                    </w:div>
                                  </w:divsChild>
                                </w:div>
                                <w:div w:id="1175803041">
                                  <w:marLeft w:val="240"/>
                                  <w:marRight w:val="240"/>
                                  <w:marTop w:val="0"/>
                                  <w:marBottom w:val="0"/>
                                  <w:divBdr>
                                    <w:top w:val="none" w:sz="0" w:space="0" w:color="auto"/>
                                    <w:left w:val="none" w:sz="0" w:space="0" w:color="auto"/>
                                    <w:bottom w:val="none" w:sz="0" w:space="0" w:color="auto"/>
                                    <w:right w:val="none" w:sz="0" w:space="0" w:color="auto"/>
                                  </w:divBdr>
                                  <w:divsChild>
                                    <w:div w:id="1206913787">
                                      <w:marLeft w:val="240"/>
                                      <w:marRight w:val="0"/>
                                      <w:marTop w:val="0"/>
                                      <w:marBottom w:val="0"/>
                                      <w:divBdr>
                                        <w:top w:val="none" w:sz="0" w:space="0" w:color="auto"/>
                                        <w:left w:val="none" w:sz="0" w:space="0" w:color="auto"/>
                                        <w:bottom w:val="none" w:sz="0" w:space="0" w:color="auto"/>
                                        <w:right w:val="none" w:sz="0" w:space="0" w:color="auto"/>
                                      </w:divBdr>
                                    </w:div>
                                  </w:divsChild>
                                </w:div>
                                <w:div w:id="1147624741">
                                  <w:marLeft w:val="240"/>
                                  <w:marRight w:val="240"/>
                                  <w:marTop w:val="0"/>
                                  <w:marBottom w:val="0"/>
                                  <w:divBdr>
                                    <w:top w:val="none" w:sz="0" w:space="0" w:color="auto"/>
                                    <w:left w:val="none" w:sz="0" w:space="0" w:color="auto"/>
                                    <w:bottom w:val="none" w:sz="0" w:space="0" w:color="auto"/>
                                    <w:right w:val="none" w:sz="0" w:space="0" w:color="auto"/>
                                  </w:divBdr>
                                  <w:divsChild>
                                    <w:div w:id="1268922831">
                                      <w:marLeft w:val="240"/>
                                      <w:marRight w:val="0"/>
                                      <w:marTop w:val="0"/>
                                      <w:marBottom w:val="0"/>
                                      <w:divBdr>
                                        <w:top w:val="none" w:sz="0" w:space="0" w:color="auto"/>
                                        <w:left w:val="none" w:sz="0" w:space="0" w:color="auto"/>
                                        <w:bottom w:val="none" w:sz="0" w:space="0" w:color="auto"/>
                                        <w:right w:val="none" w:sz="0" w:space="0" w:color="auto"/>
                                      </w:divBdr>
                                    </w:div>
                                  </w:divsChild>
                                </w:div>
                                <w:div w:id="701563179">
                                  <w:marLeft w:val="240"/>
                                  <w:marRight w:val="240"/>
                                  <w:marTop w:val="0"/>
                                  <w:marBottom w:val="0"/>
                                  <w:divBdr>
                                    <w:top w:val="none" w:sz="0" w:space="0" w:color="auto"/>
                                    <w:left w:val="none" w:sz="0" w:space="0" w:color="auto"/>
                                    <w:bottom w:val="none" w:sz="0" w:space="0" w:color="auto"/>
                                    <w:right w:val="none" w:sz="0" w:space="0" w:color="auto"/>
                                  </w:divBdr>
                                  <w:divsChild>
                                    <w:div w:id="183861698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4825539">
      <w:bodyDiv w:val="1"/>
      <w:marLeft w:val="0"/>
      <w:marRight w:val="0"/>
      <w:marTop w:val="0"/>
      <w:marBottom w:val="0"/>
      <w:divBdr>
        <w:top w:val="none" w:sz="0" w:space="0" w:color="auto"/>
        <w:left w:val="none" w:sz="0" w:space="0" w:color="auto"/>
        <w:bottom w:val="none" w:sz="0" w:space="0" w:color="auto"/>
        <w:right w:val="none" w:sz="0" w:space="0" w:color="auto"/>
      </w:divBdr>
      <w:divsChild>
        <w:div w:id="762459184">
          <w:marLeft w:val="0"/>
          <w:marRight w:val="0"/>
          <w:marTop w:val="0"/>
          <w:marBottom w:val="0"/>
          <w:divBdr>
            <w:top w:val="none" w:sz="0" w:space="0" w:color="auto"/>
            <w:left w:val="none" w:sz="0" w:space="0" w:color="auto"/>
            <w:bottom w:val="none" w:sz="0" w:space="0" w:color="auto"/>
            <w:right w:val="none" w:sz="0" w:space="0" w:color="auto"/>
          </w:divBdr>
        </w:div>
      </w:divsChild>
    </w:div>
    <w:div w:id="566456996">
      <w:bodyDiv w:val="1"/>
      <w:marLeft w:val="0"/>
      <w:marRight w:val="360"/>
      <w:marTop w:val="0"/>
      <w:marBottom w:val="0"/>
      <w:divBdr>
        <w:top w:val="none" w:sz="0" w:space="0" w:color="auto"/>
        <w:left w:val="none" w:sz="0" w:space="0" w:color="auto"/>
        <w:bottom w:val="none" w:sz="0" w:space="0" w:color="auto"/>
        <w:right w:val="none" w:sz="0" w:space="0" w:color="auto"/>
      </w:divBdr>
      <w:divsChild>
        <w:div w:id="476535507">
          <w:marLeft w:val="240"/>
          <w:marRight w:val="240"/>
          <w:marTop w:val="0"/>
          <w:marBottom w:val="0"/>
          <w:divBdr>
            <w:top w:val="none" w:sz="0" w:space="0" w:color="auto"/>
            <w:left w:val="none" w:sz="0" w:space="0" w:color="auto"/>
            <w:bottom w:val="none" w:sz="0" w:space="0" w:color="auto"/>
            <w:right w:val="none" w:sz="0" w:space="0" w:color="auto"/>
          </w:divBdr>
        </w:div>
        <w:div w:id="2018654595">
          <w:marLeft w:val="240"/>
          <w:marRight w:val="240"/>
          <w:marTop w:val="0"/>
          <w:marBottom w:val="0"/>
          <w:divBdr>
            <w:top w:val="none" w:sz="0" w:space="0" w:color="auto"/>
            <w:left w:val="none" w:sz="0" w:space="0" w:color="auto"/>
            <w:bottom w:val="none" w:sz="0" w:space="0" w:color="auto"/>
            <w:right w:val="none" w:sz="0" w:space="0" w:color="auto"/>
          </w:divBdr>
        </w:div>
        <w:div w:id="575668515">
          <w:marLeft w:val="240"/>
          <w:marRight w:val="240"/>
          <w:marTop w:val="0"/>
          <w:marBottom w:val="0"/>
          <w:divBdr>
            <w:top w:val="none" w:sz="0" w:space="0" w:color="auto"/>
            <w:left w:val="none" w:sz="0" w:space="0" w:color="auto"/>
            <w:bottom w:val="none" w:sz="0" w:space="0" w:color="auto"/>
            <w:right w:val="none" w:sz="0" w:space="0" w:color="auto"/>
          </w:divBdr>
          <w:divsChild>
            <w:div w:id="28267134">
              <w:marLeft w:val="240"/>
              <w:marRight w:val="0"/>
              <w:marTop w:val="0"/>
              <w:marBottom w:val="0"/>
              <w:divBdr>
                <w:top w:val="none" w:sz="0" w:space="0" w:color="auto"/>
                <w:left w:val="none" w:sz="0" w:space="0" w:color="auto"/>
                <w:bottom w:val="none" w:sz="0" w:space="0" w:color="auto"/>
                <w:right w:val="none" w:sz="0" w:space="0" w:color="auto"/>
              </w:divBdr>
            </w:div>
            <w:div w:id="1334838957">
              <w:marLeft w:val="0"/>
              <w:marRight w:val="0"/>
              <w:marTop w:val="0"/>
              <w:marBottom w:val="0"/>
              <w:divBdr>
                <w:top w:val="none" w:sz="0" w:space="0" w:color="auto"/>
                <w:left w:val="none" w:sz="0" w:space="0" w:color="auto"/>
                <w:bottom w:val="none" w:sz="0" w:space="0" w:color="auto"/>
                <w:right w:val="none" w:sz="0" w:space="0" w:color="auto"/>
              </w:divBdr>
              <w:divsChild>
                <w:div w:id="1581981387">
                  <w:marLeft w:val="240"/>
                  <w:marRight w:val="240"/>
                  <w:marTop w:val="0"/>
                  <w:marBottom w:val="0"/>
                  <w:divBdr>
                    <w:top w:val="none" w:sz="0" w:space="0" w:color="auto"/>
                    <w:left w:val="none" w:sz="0" w:space="0" w:color="auto"/>
                    <w:bottom w:val="none" w:sz="0" w:space="0" w:color="auto"/>
                    <w:right w:val="none" w:sz="0" w:space="0" w:color="auto"/>
                  </w:divBdr>
                  <w:divsChild>
                    <w:div w:id="1008875213">
                      <w:marLeft w:val="240"/>
                      <w:marRight w:val="0"/>
                      <w:marTop w:val="0"/>
                      <w:marBottom w:val="0"/>
                      <w:divBdr>
                        <w:top w:val="none" w:sz="0" w:space="0" w:color="auto"/>
                        <w:left w:val="none" w:sz="0" w:space="0" w:color="auto"/>
                        <w:bottom w:val="none" w:sz="0" w:space="0" w:color="auto"/>
                        <w:right w:val="none" w:sz="0" w:space="0" w:color="auto"/>
                      </w:divBdr>
                    </w:div>
                    <w:div w:id="435910420">
                      <w:marLeft w:val="0"/>
                      <w:marRight w:val="0"/>
                      <w:marTop w:val="0"/>
                      <w:marBottom w:val="0"/>
                      <w:divBdr>
                        <w:top w:val="none" w:sz="0" w:space="0" w:color="auto"/>
                        <w:left w:val="none" w:sz="0" w:space="0" w:color="auto"/>
                        <w:bottom w:val="none" w:sz="0" w:space="0" w:color="auto"/>
                        <w:right w:val="none" w:sz="0" w:space="0" w:color="auto"/>
                      </w:divBdr>
                      <w:divsChild>
                        <w:div w:id="342322631">
                          <w:marLeft w:val="240"/>
                          <w:marRight w:val="240"/>
                          <w:marTop w:val="0"/>
                          <w:marBottom w:val="0"/>
                          <w:divBdr>
                            <w:top w:val="none" w:sz="0" w:space="0" w:color="auto"/>
                            <w:left w:val="none" w:sz="0" w:space="0" w:color="auto"/>
                            <w:bottom w:val="none" w:sz="0" w:space="0" w:color="auto"/>
                            <w:right w:val="none" w:sz="0" w:space="0" w:color="auto"/>
                          </w:divBdr>
                          <w:divsChild>
                            <w:div w:id="2071535559">
                              <w:marLeft w:val="240"/>
                              <w:marRight w:val="0"/>
                              <w:marTop w:val="0"/>
                              <w:marBottom w:val="0"/>
                              <w:divBdr>
                                <w:top w:val="none" w:sz="0" w:space="0" w:color="auto"/>
                                <w:left w:val="none" w:sz="0" w:space="0" w:color="auto"/>
                                <w:bottom w:val="none" w:sz="0" w:space="0" w:color="auto"/>
                                <w:right w:val="none" w:sz="0" w:space="0" w:color="auto"/>
                              </w:divBdr>
                            </w:div>
                            <w:div w:id="87044950">
                              <w:marLeft w:val="0"/>
                              <w:marRight w:val="0"/>
                              <w:marTop w:val="0"/>
                              <w:marBottom w:val="0"/>
                              <w:divBdr>
                                <w:top w:val="none" w:sz="0" w:space="0" w:color="auto"/>
                                <w:left w:val="none" w:sz="0" w:space="0" w:color="auto"/>
                                <w:bottom w:val="none" w:sz="0" w:space="0" w:color="auto"/>
                                <w:right w:val="none" w:sz="0" w:space="0" w:color="auto"/>
                              </w:divBdr>
                              <w:divsChild>
                                <w:div w:id="45959516">
                                  <w:marLeft w:val="240"/>
                                  <w:marRight w:val="240"/>
                                  <w:marTop w:val="0"/>
                                  <w:marBottom w:val="0"/>
                                  <w:divBdr>
                                    <w:top w:val="none" w:sz="0" w:space="0" w:color="auto"/>
                                    <w:left w:val="none" w:sz="0" w:space="0" w:color="auto"/>
                                    <w:bottom w:val="none" w:sz="0" w:space="0" w:color="auto"/>
                                    <w:right w:val="none" w:sz="0" w:space="0" w:color="auto"/>
                                  </w:divBdr>
                                  <w:divsChild>
                                    <w:div w:id="842357079">
                                      <w:marLeft w:val="240"/>
                                      <w:marRight w:val="0"/>
                                      <w:marTop w:val="0"/>
                                      <w:marBottom w:val="0"/>
                                      <w:divBdr>
                                        <w:top w:val="none" w:sz="0" w:space="0" w:color="auto"/>
                                        <w:left w:val="none" w:sz="0" w:space="0" w:color="auto"/>
                                        <w:bottom w:val="none" w:sz="0" w:space="0" w:color="auto"/>
                                        <w:right w:val="none" w:sz="0" w:space="0" w:color="auto"/>
                                      </w:divBdr>
                                    </w:div>
                                  </w:divsChild>
                                </w:div>
                                <w:div w:id="1503543807">
                                  <w:marLeft w:val="240"/>
                                  <w:marRight w:val="240"/>
                                  <w:marTop w:val="0"/>
                                  <w:marBottom w:val="0"/>
                                  <w:divBdr>
                                    <w:top w:val="none" w:sz="0" w:space="0" w:color="auto"/>
                                    <w:left w:val="none" w:sz="0" w:space="0" w:color="auto"/>
                                    <w:bottom w:val="none" w:sz="0" w:space="0" w:color="auto"/>
                                    <w:right w:val="none" w:sz="0" w:space="0" w:color="auto"/>
                                  </w:divBdr>
                                  <w:divsChild>
                                    <w:div w:id="2033258598">
                                      <w:marLeft w:val="240"/>
                                      <w:marRight w:val="0"/>
                                      <w:marTop w:val="0"/>
                                      <w:marBottom w:val="0"/>
                                      <w:divBdr>
                                        <w:top w:val="none" w:sz="0" w:space="0" w:color="auto"/>
                                        <w:left w:val="none" w:sz="0" w:space="0" w:color="auto"/>
                                        <w:bottom w:val="none" w:sz="0" w:space="0" w:color="auto"/>
                                        <w:right w:val="none" w:sz="0" w:space="0" w:color="auto"/>
                                      </w:divBdr>
                                    </w:div>
                                    <w:div w:id="749350083">
                                      <w:marLeft w:val="0"/>
                                      <w:marRight w:val="0"/>
                                      <w:marTop w:val="0"/>
                                      <w:marBottom w:val="0"/>
                                      <w:divBdr>
                                        <w:top w:val="none" w:sz="0" w:space="0" w:color="auto"/>
                                        <w:left w:val="none" w:sz="0" w:space="0" w:color="auto"/>
                                        <w:bottom w:val="none" w:sz="0" w:space="0" w:color="auto"/>
                                        <w:right w:val="none" w:sz="0" w:space="0" w:color="auto"/>
                                      </w:divBdr>
                                      <w:divsChild>
                                        <w:div w:id="1145853778">
                                          <w:marLeft w:val="240"/>
                                          <w:marRight w:val="240"/>
                                          <w:marTop w:val="0"/>
                                          <w:marBottom w:val="0"/>
                                          <w:divBdr>
                                            <w:top w:val="none" w:sz="0" w:space="0" w:color="auto"/>
                                            <w:left w:val="none" w:sz="0" w:space="0" w:color="auto"/>
                                            <w:bottom w:val="none" w:sz="0" w:space="0" w:color="auto"/>
                                            <w:right w:val="none" w:sz="0" w:space="0" w:color="auto"/>
                                          </w:divBdr>
                                          <w:divsChild>
                                            <w:div w:id="535240718">
                                              <w:marLeft w:val="240"/>
                                              <w:marRight w:val="0"/>
                                              <w:marTop w:val="0"/>
                                              <w:marBottom w:val="0"/>
                                              <w:divBdr>
                                                <w:top w:val="none" w:sz="0" w:space="0" w:color="auto"/>
                                                <w:left w:val="none" w:sz="0" w:space="0" w:color="auto"/>
                                                <w:bottom w:val="none" w:sz="0" w:space="0" w:color="auto"/>
                                                <w:right w:val="none" w:sz="0" w:space="0" w:color="auto"/>
                                              </w:divBdr>
                                            </w:div>
                                          </w:divsChild>
                                        </w:div>
                                        <w:div w:id="78673415">
                                          <w:marLeft w:val="240"/>
                                          <w:marRight w:val="240"/>
                                          <w:marTop w:val="0"/>
                                          <w:marBottom w:val="0"/>
                                          <w:divBdr>
                                            <w:top w:val="none" w:sz="0" w:space="0" w:color="auto"/>
                                            <w:left w:val="none" w:sz="0" w:space="0" w:color="auto"/>
                                            <w:bottom w:val="none" w:sz="0" w:space="0" w:color="auto"/>
                                            <w:right w:val="none" w:sz="0" w:space="0" w:color="auto"/>
                                          </w:divBdr>
                                          <w:divsChild>
                                            <w:div w:id="238294001">
                                              <w:marLeft w:val="240"/>
                                              <w:marRight w:val="0"/>
                                              <w:marTop w:val="0"/>
                                              <w:marBottom w:val="0"/>
                                              <w:divBdr>
                                                <w:top w:val="none" w:sz="0" w:space="0" w:color="auto"/>
                                                <w:left w:val="none" w:sz="0" w:space="0" w:color="auto"/>
                                                <w:bottom w:val="none" w:sz="0" w:space="0" w:color="auto"/>
                                                <w:right w:val="none" w:sz="0" w:space="0" w:color="auto"/>
                                              </w:divBdr>
                                            </w:div>
                                          </w:divsChild>
                                        </w:div>
                                        <w:div w:id="35376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4558">
                                  <w:marLeft w:val="240"/>
                                  <w:marRight w:val="240"/>
                                  <w:marTop w:val="0"/>
                                  <w:marBottom w:val="0"/>
                                  <w:divBdr>
                                    <w:top w:val="none" w:sz="0" w:space="0" w:color="auto"/>
                                    <w:left w:val="none" w:sz="0" w:space="0" w:color="auto"/>
                                    <w:bottom w:val="none" w:sz="0" w:space="0" w:color="auto"/>
                                    <w:right w:val="none" w:sz="0" w:space="0" w:color="auto"/>
                                  </w:divBdr>
                                  <w:divsChild>
                                    <w:div w:id="1770272101">
                                      <w:marLeft w:val="240"/>
                                      <w:marRight w:val="0"/>
                                      <w:marTop w:val="0"/>
                                      <w:marBottom w:val="0"/>
                                      <w:divBdr>
                                        <w:top w:val="none" w:sz="0" w:space="0" w:color="auto"/>
                                        <w:left w:val="none" w:sz="0" w:space="0" w:color="auto"/>
                                        <w:bottom w:val="none" w:sz="0" w:space="0" w:color="auto"/>
                                        <w:right w:val="none" w:sz="0" w:space="0" w:color="auto"/>
                                      </w:divBdr>
                                    </w:div>
                                  </w:divsChild>
                                </w:div>
                                <w:div w:id="1085764981">
                                  <w:marLeft w:val="240"/>
                                  <w:marRight w:val="240"/>
                                  <w:marTop w:val="0"/>
                                  <w:marBottom w:val="0"/>
                                  <w:divBdr>
                                    <w:top w:val="none" w:sz="0" w:space="0" w:color="auto"/>
                                    <w:left w:val="none" w:sz="0" w:space="0" w:color="auto"/>
                                    <w:bottom w:val="none" w:sz="0" w:space="0" w:color="auto"/>
                                    <w:right w:val="none" w:sz="0" w:space="0" w:color="auto"/>
                                  </w:divBdr>
                                  <w:divsChild>
                                    <w:div w:id="273440236">
                                      <w:marLeft w:val="240"/>
                                      <w:marRight w:val="0"/>
                                      <w:marTop w:val="0"/>
                                      <w:marBottom w:val="0"/>
                                      <w:divBdr>
                                        <w:top w:val="none" w:sz="0" w:space="0" w:color="auto"/>
                                        <w:left w:val="none" w:sz="0" w:space="0" w:color="auto"/>
                                        <w:bottom w:val="none" w:sz="0" w:space="0" w:color="auto"/>
                                        <w:right w:val="none" w:sz="0" w:space="0" w:color="auto"/>
                                      </w:divBdr>
                                    </w:div>
                                  </w:divsChild>
                                </w:div>
                                <w:div w:id="98644052">
                                  <w:marLeft w:val="240"/>
                                  <w:marRight w:val="240"/>
                                  <w:marTop w:val="0"/>
                                  <w:marBottom w:val="0"/>
                                  <w:divBdr>
                                    <w:top w:val="none" w:sz="0" w:space="0" w:color="auto"/>
                                    <w:left w:val="none" w:sz="0" w:space="0" w:color="auto"/>
                                    <w:bottom w:val="none" w:sz="0" w:space="0" w:color="auto"/>
                                    <w:right w:val="none" w:sz="0" w:space="0" w:color="auto"/>
                                  </w:divBdr>
                                  <w:divsChild>
                                    <w:div w:id="673993947">
                                      <w:marLeft w:val="240"/>
                                      <w:marRight w:val="0"/>
                                      <w:marTop w:val="0"/>
                                      <w:marBottom w:val="0"/>
                                      <w:divBdr>
                                        <w:top w:val="none" w:sz="0" w:space="0" w:color="auto"/>
                                        <w:left w:val="none" w:sz="0" w:space="0" w:color="auto"/>
                                        <w:bottom w:val="none" w:sz="0" w:space="0" w:color="auto"/>
                                        <w:right w:val="none" w:sz="0" w:space="0" w:color="auto"/>
                                      </w:divBdr>
                                    </w:div>
                                  </w:divsChild>
                                </w:div>
                                <w:div w:id="646251829">
                                  <w:marLeft w:val="240"/>
                                  <w:marRight w:val="240"/>
                                  <w:marTop w:val="0"/>
                                  <w:marBottom w:val="0"/>
                                  <w:divBdr>
                                    <w:top w:val="none" w:sz="0" w:space="0" w:color="auto"/>
                                    <w:left w:val="none" w:sz="0" w:space="0" w:color="auto"/>
                                    <w:bottom w:val="none" w:sz="0" w:space="0" w:color="auto"/>
                                    <w:right w:val="none" w:sz="0" w:space="0" w:color="auto"/>
                                  </w:divBdr>
                                </w:div>
                                <w:div w:id="952589188">
                                  <w:marLeft w:val="240"/>
                                  <w:marRight w:val="240"/>
                                  <w:marTop w:val="0"/>
                                  <w:marBottom w:val="0"/>
                                  <w:divBdr>
                                    <w:top w:val="none" w:sz="0" w:space="0" w:color="auto"/>
                                    <w:left w:val="none" w:sz="0" w:space="0" w:color="auto"/>
                                    <w:bottom w:val="none" w:sz="0" w:space="0" w:color="auto"/>
                                    <w:right w:val="none" w:sz="0" w:space="0" w:color="auto"/>
                                  </w:divBdr>
                                  <w:divsChild>
                                    <w:div w:id="1477454460">
                                      <w:marLeft w:val="240"/>
                                      <w:marRight w:val="0"/>
                                      <w:marTop w:val="0"/>
                                      <w:marBottom w:val="0"/>
                                      <w:divBdr>
                                        <w:top w:val="none" w:sz="0" w:space="0" w:color="auto"/>
                                        <w:left w:val="none" w:sz="0" w:space="0" w:color="auto"/>
                                        <w:bottom w:val="none" w:sz="0" w:space="0" w:color="auto"/>
                                        <w:right w:val="none" w:sz="0" w:space="0" w:color="auto"/>
                                      </w:divBdr>
                                    </w:div>
                                    <w:div w:id="422530155">
                                      <w:marLeft w:val="0"/>
                                      <w:marRight w:val="0"/>
                                      <w:marTop w:val="0"/>
                                      <w:marBottom w:val="0"/>
                                      <w:divBdr>
                                        <w:top w:val="none" w:sz="0" w:space="0" w:color="auto"/>
                                        <w:left w:val="none" w:sz="0" w:space="0" w:color="auto"/>
                                        <w:bottom w:val="none" w:sz="0" w:space="0" w:color="auto"/>
                                        <w:right w:val="none" w:sz="0" w:space="0" w:color="auto"/>
                                      </w:divBdr>
                                      <w:divsChild>
                                        <w:div w:id="1375036706">
                                          <w:marLeft w:val="240"/>
                                          <w:marRight w:val="240"/>
                                          <w:marTop w:val="0"/>
                                          <w:marBottom w:val="0"/>
                                          <w:divBdr>
                                            <w:top w:val="none" w:sz="0" w:space="0" w:color="auto"/>
                                            <w:left w:val="none" w:sz="0" w:space="0" w:color="auto"/>
                                            <w:bottom w:val="none" w:sz="0" w:space="0" w:color="auto"/>
                                            <w:right w:val="none" w:sz="0" w:space="0" w:color="auto"/>
                                          </w:divBdr>
                                          <w:divsChild>
                                            <w:div w:id="2101486383">
                                              <w:marLeft w:val="240"/>
                                              <w:marRight w:val="0"/>
                                              <w:marTop w:val="0"/>
                                              <w:marBottom w:val="0"/>
                                              <w:divBdr>
                                                <w:top w:val="none" w:sz="0" w:space="0" w:color="auto"/>
                                                <w:left w:val="none" w:sz="0" w:space="0" w:color="auto"/>
                                                <w:bottom w:val="none" w:sz="0" w:space="0" w:color="auto"/>
                                                <w:right w:val="none" w:sz="0" w:space="0" w:color="auto"/>
                                              </w:divBdr>
                                            </w:div>
                                            <w:div w:id="1438908782">
                                              <w:marLeft w:val="0"/>
                                              <w:marRight w:val="0"/>
                                              <w:marTop w:val="0"/>
                                              <w:marBottom w:val="0"/>
                                              <w:divBdr>
                                                <w:top w:val="none" w:sz="0" w:space="0" w:color="auto"/>
                                                <w:left w:val="none" w:sz="0" w:space="0" w:color="auto"/>
                                                <w:bottom w:val="none" w:sz="0" w:space="0" w:color="auto"/>
                                                <w:right w:val="none" w:sz="0" w:space="0" w:color="auto"/>
                                              </w:divBdr>
                                              <w:divsChild>
                                                <w:div w:id="1663852162">
                                                  <w:marLeft w:val="240"/>
                                                  <w:marRight w:val="240"/>
                                                  <w:marTop w:val="0"/>
                                                  <w:marBottom w:val="0"/>
                                                  <w:divBdr>
                                                    <w:top w:val="none" w:sz="0" w:space="0" w:color="auto"/>
                                                    <w:left w:val="none" w:sz="0" w:space="0" w:color="auto"/>
                                                    <w:bottom w:val="none" w:sz="0" w:space="0" w:color="auto"/>
                                                    <w:right w:val="none" w:sz="0" w:space="0" w:color="auto"/>
                                                  </w:divBdr>
                                                </w:div>
                                                <w:div w:id="1008823229">
                                                  <w:marLeft w:val="240"/>
                                                  <w:marRight w:val="240"/>
                                                  <w:marTop w:val="0"/>
                                                  <w:marBottom w:val="0"/>
                                                  <w:divBdr>
                                                    <w:top w:val="none" w:sz="0" w:space="0" w:color="auto"/>
                                                    <w:left w:val="none" w:sz="0" w:space="0" w:color="auto"/>
                                                    <w:bottom w:val="none" w:sz="0" w:space="0" w:color="auto"/>
                                                    <w:right w:val="none" w:sz="0" w:space="0" w:color="auto"/>
                                                  </w:divBdr>
                                                  <w:divsChild>
                                                    <w:div w:id="1275943186">
                                                      <w:marLeft w:val="240"/>
                                                      <w:marRight w:val="0"/>
                                                      <w:marTop w:val="0"/>
                                                      <w:marBottom w:val="0"/>
                                                      <w:divBdr>
                                                        <w:top w:val="none" w:sz="0" w:space="0" w:color="auto"/>
                                                        <w:left w:val="none" w:sz="0" w:space="0" w:color="auto"/>
                                                        <w:bottom w:val="none" w:sz="0" w:space="0" w:color="auto"/>
                                                        <w:right w:val="none" w:sz="0" w:space="0" w:color="auto"/>
                                                      </w:divBdr>
                                                    </w:div>
                                                  </w:divsChild>
                                                </w:div>
                                                <w:div w:id="117258382">
                                                  <w:marLeft w:val="240"/>
                                                  <w:marRight w:val="240"/>
                                                  <w:marTop w:val="0"/>
                                                  <w:marBottom w:val="0"/>
                                                  <w:divBdr>
                                                    <w:top w:val="none" w:sz="0" w:space="0" w:color="auto"/>
                                                    <w:left w:val="none" w:sz="0" w:space="0" w:color="auto"/>
                                                    <w:bottom w:val="none" w:sz="0" w:space="0" w:color="auto"/>
                                                    <w:right w:val="none" w:sz="0" w:space="0" w:color="auto"/>
                                                  </w:divBdr>
                                                  <w:divsChild>
                                                    <w:div w:id="1746564408">
                                                      <w:marLeft w:val="240"/>
                                                      <w:marRight w:val="0"/>
                                                      <w:marTop w:val="0"/>
                                                      <w:marBottom w:val="0"/>
                                                      <w:divBdr>
                                                        <w:top w:val="none" w:sz="0" w:space="0" w:color="auto"/>
                                                        <w:left w:val="none" w:sz="0" w:space="0" w:color="auto"/>
                                                        <w:bottom w:val="none" w:sz="0" w:space="0" w:color="auto"/>
                                                        <w:right w:val="none" w:sz="0" w:space="0" w:color="auto"/>
                                                      </w:divBdr>
                                                    </w:div>
                                                  </w:divsChild>
                                                </w:div>
                                                <w:div w:id="11485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04058">
                                          <w:marLeft w:val="240"/>
                                          <w:marRight w:val="240"/>
                                          <w:marTop w:val="0"/>
                                          <w:marBottom w:val="0"/>
                                          <w:divBdr>
                                            <w:top w:val="none" w:sz="0" w:space="0" w:color="auto"/>
                                            <w:left w:val="none" w:sz="0" w:space="0" w:color="auto"/>
                                            <w:bottom w:val="none" w:sz="0" w:space="0" w:color="auto"/>
                                            <w:right w:val="none" w:sz="0" w:space="0" w:color="auto"/>
                                          </w:divBdr>
                                          <w:divsChild>
                                            <w:div w:id="20858550">
                                              <w:marLeft w:val="240"/>
                                              <w:marRight w:val="0"/>
                                              <w:marTop w:val="0"/>
                                              <w:marBottom w:val="0"/>
                                              <w:divBdr>
                                                <w:top w:val="none" w:sz="0" w:space="0" w:color="auto"/>
                                                <w:left w:val="none" w:sz="0" w:space="0" w:color="auto"/>
                                                <w:bottom w:val="none" w:sz="0" w:space="0" w:color="auto"/>
                                                <w:right w:val="none" w:sz="0" w:space="0" w:color="auto"/>
                                              </w:divBdr>
                                            </w:div>
                                            <w:div w:id="2010328307">
                                              <w:marLeft w:val="0"/>
                                              <w:marRight w:val="0"/>
                                              <w:marTop w:val="0"/>
                                              <w:marBottom w:val="0"/>
                                              <w:divBdr>
                                                <w:top w:val="none" w:sz="0" w:space="0" w:color="auto"/>
                                                <w:left w:val="none" w:sz="0" w:space="0" w:color="auto"/>
                                                <w:bottom w:val="none" w:sz="0" w:space="0" w:color="auto"/>
                                                <w:right w:val="none" w:sz="0" w:space="0" w:color="auto"/>
                                              </w:divBdr>
                                              <w:divsChild>
                                                <w:div w:id="134957324">
                                                  <w:marLeft w:val="240"/>
                                                  <w:marRight w:val="240"/>
                                                  <w:marTop w:val="0"/>
                                                  <w:marBottom w:val="0"/>
                                                  <w:divBdr>
                                                    <w:top w:val="none" w:sz="0" w:space="0" w:color="auto"/>
                                                    <w:left w:val="none" w:sz="0" w:space="0" w:color="auto"/>
                                                    <w:bottom w:val="none" w:sz="0" w:space="0" w:color="auto"/>
                                                    <w:right w:val="none" w:sz="0" w:space="0" w:color="auto"/>
                                                  </w:divBdr>
                                                  <w:divsChild>
                                                    <w:div w:id="1105079533">
                                                      <w:marLeft w:val="240"/>
                                                      <w:marRight w:val="0"/>
                                                      <w:marTop w:val="0"/>
                                                      <w:marBottom w:val="0"/>
                                                      <w:divBdr>
                                                        <w:top w:val="none" w:sz="0" w:space="0" w:color="auto"/>
                                                        <w:left w:val="none" w:sz="0" w:space="0" w:color="auto"/>
                                                        <w:bottom w:val="none" w:sz="0" w:space="0" w:color="auto"/>
                                                        <w:right w:val="none" w:sz="0" w:space="0" w:color="auto"/>
                                                      </w:divBdr>
                                                    </w:div>
                                                  </w:divsChild>
                                                </w:div>
                                                <w:div w:id="1881437637">
                                                  <w:marLeft w:val="240"/>
                                                  <w:marRight w:val="240"/>
                                                  <w:marTop w:val="0"/>
                                                  <w:marBottom w:val="0"/>
                                                  <w:divBdr>
                                                    <w:top w:val="none" w:sz="0" w:space="0" w:color="auto"/>
                                                    <w:left w:val="none" w:sz="0" w:space="0" w:color="auto"/>
                                                    <w:bottom w:val="none" w:sz="0" w:space="0" w:color="auto"/>
                                                    <w:right w:val="none" w:sz="0" w:space="0" w:color="auto"/>
                                                  </w:divBdr>
                                                  <w:divsChild>
                                                    <w:div w:id="1909684032">
                                                      <w:marLeft w:val="240"/>
                                                      <w:marRight w:val="0"/>
                                                      <w:marTop w:val="0"/>
                                                      <w:marBottom w:val="0"/>
                                                      <w:divBdr>
                                                        <w:top w:val="none" w:sz="0" w:space="0" w:color="auto"/>
                                                        <w:left w:val="none" w:sz="0" w:space="0" w:color="auto"/>
                                                        <w:bottom w:val="none" w:sz="0" w:space="0" w:color="auto"/>
                                                        <w:right w:val="none" w:sz="0" w:space="0" w:color="auto"/>
                                                      </w:divBdr>
                                                    </w:div>
                                                  </w:divsChild>
                                                </w:div>
                                                <w:div w:id="1507986863">
                                                  <w:marLeft w:val="240"/>
                                                  <w:marRight w:val="240"/>
                                                  <w:marTop w:val="0"/>
                                                  <w:marBottom w:val="0"/>
                                                  <w:divBdr>
                                                    <w:top w:val="none" w:sz="0" w:space="0" w:color="auto"/>
                                                    <w:left w:val="none" w:sz="0" w:space="0" w:color="auto"/>
                                                    <w:bottom w:val="none" w:sz="0" w:space="0" w:color="auto"/>
                                                    <w:right w:val="none" w:sz="0" w:space="0" w:color="auto"/>
                                                  </w:divBdr>
                                                  <w:divsChild>
                                                    <w:div w:id="680670275">
                                                      <w:marLeft w:val="240"/>
                                                      <w:marRight w:val="0"/>
                                                      <w:marTop w:val="0"/>
                                                      <w:marBottom w:val="0"/>
                                                      <w:divBdr>
                                                        <w:top w:val="none" w:sz="0" w:space="0" w:color="auto"/>
                                                        <w:left w:val="none" w:sz="0" w:space="0" w:color="auto"/>
                                                        <w:bottom w:val="none" w:sz="0" w:space="0" w:color="auto"/>
                                                        <w:right w:val="none" w:sz="0" w:space="0" w:color="auto"/>
                                                      </w:divBdr>
                                                    </w:div>
                                                    <w:div w:id="1494760021">
                                                      <w:marLeft w:val="0"/>
                                                      <w:marRight w:val="0"/>
                                                      <w:marTop w:val="0"/>
                                                      <w:marBottom w:val="0"/>
                                                      <w:divBdr>
                                                        <w:top w:val="none" w:sz="0" w:space="0" w:color="auto"/>
                                                        <w:left w:val="none" w:sz="0" w:space="0" w:color="auto"/>
                                                        <w:bottom w:val="none" w:sz="0" w:space="0" w:color="auto"/>
                                                        <w:right w:val="none" w:sz="0" w:space="0" w:color="auto"/>
                                                      </w:divBdr>
                                                      <w:divsChild>
                                                        <w:div w:id="164983667">
                                                          <w:marLeft w:val="240"/>
                                                          <w:marRight w:val="240"/>
                                                          <w:marTop w:val="0"/>
                                                          <w:marBottom w:val="0"/>
                                                          <w:divBdr>
                                                            <w:top w:val="none" w:sz="0" w:space="0" w:color="auto"/>
                                                            <w:left w:val="none" w:sz="0" w:space="0" w:color="auto"/>
                                                            <w:bottom w:val="none" w:sz="0" w:space="0" w:color="auto"/>
                                                            <w:right w:val="none" w:sz="0" w:space="0" w:color="auto"/>
                                                          </w:divBdr>
                                                          <w:divsChild>
                                                            <w:div w:id="2095349746">
                                                              <w:marLeft w:val="240"/>
                                                              <w:marRight w:val="0"/>
                                                              <w:marTop w:val="0"/>
                                                              <w:marBottom w:val="0"/>
                                                              <w:divBdr>
                                                                <w:top w:val="none" w:sz="0" w:space="0" w:color="auto"/>
                                                                <w:left w:val="none" w:sz="0" w:space="0" w:color="auto"/>
                                                                <w:bottom w:val="none" w:sz="0" w:space="0" w:color="auto"/>
                                                                <w:right w:val="none" w:sz="0" w:space="0" w:color="auto"/>
                                                              </w:divBdr>
                                                            </w:div>
                                                            <w:div w:id="1275747254">
                                                              <w:marLeft w:val="0"/>
                                                              <w:marRight w:val="0"/>
                                                              <w:marTop w:val="0"/>
                                                              <w:marBottom w:val="0"/>
                                                              <w:divBdr>
                                                                <w:top w:val="none" w:sz="0" w:space="0" w:color="auto"/>
                                                                <w:left w:val="none" w:sz="0" w:space="0" w:color="auto"/>
                                                                <w:bottom w:val="none" w:sz="0" w:space="0" w:color="auto"/>
                                                                <w:right w:val="none" w:sz="0" w:space="0" w:color="auto"/>
                                                              </w:divBdr>
                                                              <w:divsChild>
                                                                <w:div w:id="234825380">
                                                                  <w:marLeft w:val="240"/>
                                                                  <w:marRight w:val="240"/>
                                                                  <w:marTop w:val="0"/>
                                                                  <w:marBottom w:val="0"/>
                                                                  <w:divBdr>
                                                                    <w:top w:val="none" w:sz="0" w:space="0" w:color="auto"/>
                                                                    <w:left w:val="none" w:sz="0" w:space="0" w:color="auto"/>
                                                                    <w:bottom w:val="none" w:sz="0" w:space="0" w:color="auto"/>
                                                                    <w:right w:val="none" w:sz="0" w:space="0" w:color="auto"/>
                                                                  </w:divBdr>
                                                                  <w:divsChild>
                                                                    <w:div w:id="258343206">
                                                                      <w:marLeft w:val="240"/>
                                                                      <w:marRight w:val="0"/>
                                                                      <w:marTop w:val="0"/>
                                                                      <w:marBottom w:val="0"/>
                                                                      <w:divBdr>
                                                                        <w:top w:val="none" w:sz="0" w:space="0" w:color="auto"/>
                                                                        <w:left w:val="none" w:sz="0" w:space="0" w:color="auto"/>
                                                                        <w:bottom w:val="none" w:sz="0" w:space="0" w:color="auto"/>
                                                                        <w:right w:val="none" w:sz="0" w:space="0" w:color="auto"/>
                                                                      </w:divBdr>
                                                                    </w:div>
                                                                  </w:divsChild>
                                                                </w:div>
                                                                <w:div w:id="178762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92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73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19801">
                                  <w:marLeft w:val="240"/>
                                  <w:marRight w:val="240"/>
                                  <w:marTop w:val="0"/>
                                  <w:marBottom w:val="0"/>
                                  <w:divBdr>
                                    <w:top w:val="none" w:sz="0" w:space="0" w:color="auto"/>
                                    <w:left w:val="none" w:sz="0" w:space="0" w:color="auto"/>
                                    <w:bottom w:val="none" w:sz="0" w:space="0" w:color="auto"/>
                                    <w:right w:val="none" w:sz="0" w:space="0" w:color="auto"/>
                                  </w:divBdr>
                                </w:div>
                                <w:div w:id="588077188">
                                  <w:marLeft w:val="240"/>
                                  <w:marRight w:val="240"/>
                                  <w:marTop w:val="0"/>
                                  <w:marBottom w:val="0"/>
                                  <w:divBdr>
                                    <w:top w:val="none" w:sz="0" w:space="0" w:color="auto"/>
                                    <w:left w:val="none" w:sz="0" w:space="0" w:color="auto"/>
                                    <w:bottom w:val="none" w:sz="0" w:space="0" w:color="auto"/>
                                    <w:right w:val="none" w:sz="0" w:space="0" w:color="auto"/>
                                  </w:divBdr>
                                  <w:divsChild>
                                    <w:div w:id="1317539235">
                                      <w:marLeft w:val="240"/>
                                      <w:marRight w:val="0"/>
                                      <w:marTop w:val="0"/>
                                      <w:marBottom w:val="0"/>
                                      <w:divBdr>
                                        <w:top w:val="none" w:sz="0" w:space="0" w:color="auto"/>
                                        <w:left w:val="none" w:sz="0" w:space="0" w:color="auto"/>
                                        <w:bottom w:val="none" w:sz="0" w:space="0" w:color="auto"/>
                                        <w:right w:val="none" w:sz="0" w:space="0" w:color="auto"/>
                                      </w:divBdr>
                                    </w:div>
                                    <w:div w:id="2017338518">
                                      <w:marLeft w:val="0"/>
                                      <w:marRight w:val="0"/>
                                      <w:marTop w:val="0"/>
                                      <w:marBottom w:val="0"/>
                                      <w:divBdr>
                                        <w:top w:val="none" w:sz="0" w:space="0" w:color="auto"/>
                                        <w:left w:val="none" w:sz="0" w:space="0" w:color="auto"/>
                                        <w:bottom w:val="none" w:sz="0" w:space="0" w:color="auto"/>
                                        <w:right w:val="none" w:sz="0" w:space="0" w:color="auto"/>
                                      </w:divBdr>
                                      <w:divsChild>
                                        <w:div w:id="1082215040">
                                          <w:marLeft w:val="240"/>
                                          <w:marRight w:val="240"/>
                                          <w:marTop w:val="0"/>
                                          <w:marBottom w:val="0"/>
                                          <w:divBdr>
                                            <w:top w:val="none" w:sz="0" w:space="0" w:color="auto"/>
                                            <w:left w:val="none" w:sz="0" w:space="0" w:color="auto"/>
                                            <w:bottom w:val="none" w:sz="0" w:space="0" w:color="auto"/>
                                            <w:right w:val="none" w:sz="0" w:space="0" w:color="auto"/>
                                          </w:divBdr>
                                        </w:div>
                                        <w:div w:id="2009213837">
                                          <w:marLeft w:val="240"/>
                                          <w:marRight w:val="240"/>
                                          <w:marTop w:val="0"/>
                                          <w:marBottom w:val="0"/>
                                          <w:divBdr>
                                            <w:top w:val="none" w:sz="0" w:space="0" w:color="auto"/>
                                            <w:left w:val="none" w:sz="0" w:space="0" w:color="auto"/>
                                            <w:bottom w:val="none" w:sz="0" w:space="0" w:color="auto"/>
                                            <w:right w:val="none" w:sz="0" w:space="0" w:color="auto"/>
                                          </w:divBdr>
                                          <w:divsChild>
                                            <w:div w:id="721488916">
                                              <w:marLeft w:val="240"/>
                                              <w:marRight w:val="0"/>
                                              <w:marTop w:val="0"/>
                                              <w:marBottom w:val="0"/>
                                              <w:divBdr>
                                                <w:top w:val="none" w:sz="0" w:space="0" w:color="auto"/>
                                                <w:left w:val="none" w:sz="0" w:space="0" w:color="auto"/>
                                                <w:bottom w:val="none" w:sz="0" w:space="0" w:color="auto"/>
                                                <w:right w:val="none" w:sz="0" w:space="0" w:color="auto"/>
                                              </w:divBdr>
                                            </w:div>
                                          </w:divsChild>
                                        </w:div>
                                        <w:div w:id="758866077">
                                          <w:marLeft w:val="240"/>
                                          <w:marRight w:val="240"/>
                                          <w:marTop w:val="0"/>
                                          <w:marBottom w:val="0"/>
                                          <w:divBdr>
                                            <w:top w:val="none" w:sz="0" w:space="0" w:color="auto"/>
                                            <w:left w:val="none" w:sz="0" w:space="0" w:color="auto"/>
                                            <w:bottom w:val="none" w:sz="0" w:space="0" w:color="auto"/>
                                            <w:right w:val="none" w:sz="0" w:space="0" w:color="auto"/>
                                          </w:divBdr>
                                          <w:divsChild>
                                            <w:div w:id="1663243300">
                                              <w:marLeft w:val="240"/>
                                              <w:marRight w:val="0"/>
                                              <w:marTop w:val="0"/>
                                              <w:marBottom w:val="0"/>
                                              <w:divBdr>
                                                <w:top w:val="none" w:sz="0" w:space="0" w:color="auto"/>
                                                <w:left w:val="none" w:sz="0" w:space="0" w:color="auto"/>
                                                <w:bottom w:val="none" w:sz="0" w:space="0" w:color="auto"/>
                                                <w:right w:val="none" w:sz="0" w:space="0" w:color="auto"/>
                                              </w:divBdr>
                                            </w:div>
                                          </w:divsChild>
                                        </w:div>
                                        <w:div w:id="32251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4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61341">
                          <w:marLeft w:val="240"/>
                          <w:marRight w:val="240"/>
                          <w:marTop w:val="0"/>
                          <w:marBottom w:val="0"/>
                          <w:divBdr>
                            <w:top w:val="none" w:sz="0" w:space="0" w:color="auto"/>
                            <w:left w:val="none" w:sz="0" w:space="0" w:color="auto"/>
                            <w:bottom w:val="none" w:sz="0" w:space="0" w:color="auto"/>
                            <w:right w:val="none" w:sz="0" w:space="0" w:color="auto"/>
                          </w:divBdr>
                        </w:div>
                        <w:div w:id="1631856536">
                          <w:marLeft w:val="240"/>
                          <w:marRight w:val="240"/>
                          <w:marTop w:val="0"/>
                          <w:marBottom w:val="0"/>
                          <w:divBdr>
                            <w:top w:val="none" w:sz="0" w:space="0" w:color="auto"/>
                            <w:left w:val="none" w:sz="0" w:space="0" w:color="auto"/>
                            <w:bottom w:val="none" w:sz="0" w:space="0" w:color="auto"/>
                            <w:right w:val="none" w:sz="0" w:space="0" w:color="auto"/>
                          </w:divBdr>
                          <w:divsChild>
                            <w:div w:id="1127626019">
                              <w:marLeft w:val="240"/>
                              <w:marRight w:val="0"/>
                              <w:marTop w:val="0"/>
                              <w:marBottom w:val="0"/>
                              <w:divBdr>
                                <w:top w:val="none" w:sz="0" w:space="0" w:color="auto"/>
                                <w:left w:val="none" w:sz="0" w:space="0" w:color="auto"/>
                                <w:bottom w:val="none" w:sz="0" w:space="0" w:color="auto"/>
                                <w:right w:val="none" w:sz="0" w:space="0" w:color="auto"/>
                              </w:divBdr>
                            </w:div>
                            <w:div w:id="1356690933">
                              <w:marLeft w:val="0"/>
                              <w:marRight w:val="0"/>
                              <w:marTop w:val="0"/>
                              <w:marBottom w:val="0"/>
                              <w:divBdr>
                                <w:top w:val="none" w:sz="0" w:space="0" w:color="auto"/>
                                <w:left w:val="none" w:sz="0" w:space="0" w:color="auto"/>
                                <w:bottom w:val="none" w:sz="0" w:space="0" w:color="auto"/>
                                <w:right w:val="none" w:sz="0" w:space="0" w:color="auto"/>
                              </w:divBdr>
                              <w:divsChild>
                                <w:div w:id="1859076910">
                                  <w:marLeft w:val="240"/>
                                  <w:marRight w:val="240"/>
                                  <w:marTop w:val="0"/>
                                  <w:marBottom w:val="0"/>
                                  <w:divBdr>
                                    <w:top w:val="none" w:sz="0" w:space="0" w:color="auto"/>
                                    <w:left w:val="none" w:sz="0" w:space="0" w:color="auto"/>
                                    <w:bottom w:val="none" w:sz="0" w:space="0" w:color="auto"/>
                                    <w:right w:val="none" w:sz="0" w:space="0" w:color="auto"/>
                                  </w:divBdr>
                                  <w:divsChild>
                                    <w:div w:id="243688434">
                                      <w:marLeft w:val="240"/>
                                      <w:marRight w:val="0"/>
                                      <w:marTop w:val="0"/>
                                      <w:marBottom w:val="0"/>
                                      <w:divBdr>
                                        <w:top w:val="none" w:sz="0" w:space="0" w:color="auto"/>
                                        <w:left w:val="none" w:sz="0" w:space="0" w:color="auto"/>
                                        <w:bottom w:val="none" w:sz="0" w:space="0" w:color="auto"/>
                                        <w:right w:val="none" w:sz="0" w:space="0" w:color="auto"/>
                                      </w:divBdr>
                                    </w:div>
                                  </w:divsChild>
                                </w:div>
                                <w:div w:id="154324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0695">
                          <w:marLeft w:val="240"/>
                          <w:marRight w:val="240"/>
                          <w:marTop w:val="0"/>
                          <w:marBottom w:val="0"/>
                          <w:divBdr>
                            <w:top w:val="none" w:sz="0" w:space="0" w:color="auto"/>
                            <w:left w:val="none" w:sz="0" w:space="0" w:color="auto"/>
                            <w:bottom w:val="none" w:sz="0" w:space="0" w:color="auto"/>
                            <w:right w:val="none" w:sz="0" w:space="0" w:color="auto"/>
                          </w:divBdr>
                        </w:div>
                        <w:div w:id="551845886">
                          <w:marLeft w:val="240"/>
                          <w:marRight w:val="240"/>
                          <w:marTop w:val="0"/>
                          <w:marBottom w:val="0"/>
                          <w:divBdr>
                            <w:top w:val="none" w:sz="0" w:space="0" w:color="auto"/>
                            <w:left w:val="none" w:sz="0" w:space="0" w:color="auto"/>
                            <w:bottom w:val="none" w:sz="0" w:space="0" w:color="auto"/>
                            <w:right w:val="none" w:sz="0" w:space="0" w:color="auto"/>
                          </w:divBdr>
                          <w:divsChild>
                            <w:div w:id="1856381089">
                              <w:marLeft w:val="240"/>
                              <w:marRight w:val="0"/>
                              <w:marTop w:val="0"/>
                              <w:marBottom w:val="0"/>
                              <w:divBdr>
                                <w:top w:val="none" w:sz="0" w:space="0" w:color="auto"/>
                                <w:left w:val="none" w:sz="0" w:space="0" w:color="auto"/>
                                <w:bottom w:val="none" w:sz="0" w:space="0" w:color="auto"/>
                                <w:right w:val="none" w:sz="0" w:space="0" w:color="auto"/>
                              </w:divBdr>
                            </w:div>
                            <w:div w:id="1887639321">
                              <w:marLeft w:val="0"/>
                              <w:marRight w:val="0"/>
                              <w:marTop w:val="0"/>
                              <w:marBottom w:val="0"/>
                              <w:divBdr>
                                <w:top w:val="none" w:sz="0" w:space="0" w:color="auto"/>
                                <w:left w:val="none" w:sz="0" w:space="0" w:color="auto"/>
                                <w:bottom w:val="none" w:sz="0" w:space="0" w:color="auto"/>
                                <w:right w:val="none" w:sz="0" w:space="0" w:color="auto"/>
                              </w:divBdr>
                              <w:divsChild>
                                <w:div w:id="2036346210">
                                  <w:marLeft w:val="240"/>
                                  <w:marRight w:val="240"/>
                                  <w:marTop w:val="0"/>
                                  <w:marBottom w:val="0"/>
                                  <w:divBdr>
                                    <w:top w:val="none" w:sz="0" w:space="0" w:color="auto"/>
                                    <w:left w:val="none" w:sz="0" w:space="0" w:color="auto"/>
                                    <w:bottom w:val="none" w:sz="0" w:space="0" w:color="auto"/>
                                    <w:right w:val="none" w:sz="0" w:space="0" w:color="auto"/>
                                  </w:divBdr>
                                  <w:divsChild>
                                    <w:div w:id="1546453596">
                                      <w:marLeft w:val="240"/>
                                      <w:marRight w:val="0"/>
                                      <w:marTop w:val="0"/>
                                      <w:marBottom w:val="0"/>
                                      <w:divBdr>
                                        <w:top w:val="none" w:sz="0" w:space="0" w:color="auto"/>
                                        <w:left w:val="none" w:sz="0" w:space="0" w:color="auto"/>
                                        <w:bottom w:val="none" w:sz="0" w:space="0" w:color="auto"/>
                                        <w:right w:val="none" w:sz="0" w:space="0" w:color="auto"/>
                                      </w:divBdr>
                                    </w:div>
                                  </w:divsChild>
                                </w:div>
                                <w:div w:id="412943987">
                                  <w:marLeft w:val="240"/>
                                  <w:marRight w:val="240"/>
                                  <w:marTop w:val="0"/>
                                  <w:marBottom w:val="0"/>
                                  <w:divBdr>
                                    <w:top w:val="none" w:sz="0" w:space="0" w:color="auto"/>
                                    <w:left w:val="none" w:sz="0" w:space="0" w:color="auto"/>
                                    <w:bottom w:val="none" w:sz="0" w:space="0" w:color="auto"/>
                                    <w:right w:val="none" w:sz="0" w:space="0" w:color="auto"/>
                                  </w:divBdr>
                                  <w:divsChild>
                                    <w:div w:id="604775243">
                                      <w:marLeft w:val="240"/>
                                      <w:marRight w:val="0"/>
                                      <w:marTop w:val="0"/>
                                      <w:marBottom w:val="0"/>
                                      <w:divBdr>
                                        <w:top w:val="none" w:sz="0" w:space="0" w:color="auto"/>
                                        <w:left w:val="none" w:sz="0" w:space="0" w:color="auto"/>
                                        <w:bottom w:val="none" w:sz="0" w:space="0" w:color="auto"/>
                                        <w:right w:val="none" w:sz="0" w:space="0" w:color="auto"/>
                                      </w:divBdr>
                                    </w:div>
                                  </w:divsChild>
                                </w:div>
                                <w:div w:id="719791844">
                                  <w:marLeft w:val="240"/>
                                  <w:marRight w:val="240"/>
                                  <w:marTop w:val="0"/>
                                  <w:marBottom w:val="0"/>
                                  <w:divBdr>
                                    <w:top w:val="none" w:sz="0" w:space="0" w:color="auto"/>
                                    <w:left w:val="none" w:sz="0" w:space="0" w:color="auto"/>
                                    <w:bottom w:val="none" w:sz="0" w:space="0" w:color="auto"/>
                                    <w:right w:val="none" w:sz="0" w:space="0" w:color="auto"/>
                                  </w:divBdr>
                                  <w:divsChild>
                                    <w:div w:id="1982687244">
                                      <w:marLeft w:val="240"/>
                                      <w:marRight w:val="0"/>
                                      <w:marTop w:val="0"/>
                                      <w:marBottom w:val="0"/>
                                      <w:divBdr>
                                        <w:top w:val="none" w:sz="0" w:space="0" w:color="auto"/>
                                        <w:left w:val="none" w:sz="0" w:space="0" w:color="auto"/>
                                        <w:bottom w:val="none" w:sz="0" w:space="0" w:color="auto"/>
                                        <w:right w:val="none" w:sz="0" w:space="0" w:color="auto"/>
                                      </w:divBdr>
                                    </w:div>
                                  </w:divsChild>
                                </w:div>
                                <w:div w:id="211762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3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446481">
      <w:bodyDiv w:val="1"/>
      <w:marLeft w:val="0"/>
      <w:marRight w:val="0"/>
      <w:marTop w:val="0"/>
      <w:marBottom w:val="0"/>
      <w:divBdr>
        <w:top w:val="none" w:sz="0" w:space="0" w:color="auto"/>
        <w:left w:val="none" w:sz="0" w:space="0" w:color="auto"/>
        <w:bottom w:val="none" w:sz="0" w:space="0" w:color="auto"/>
        <w:right w:val="none" w:sz="0" w:space="0" w:color="auto"/>
      </w:divBdr>
      <w:divsChild>
        <w:div w:id="182208401">
          <w:marLeft w:val="0"/>
          <w:marRight w:val="0"/>
          <w:marTop w:val="0"/>
          <w:marBottom w:val="0"/>
          <w:divBdr>
            <w:top w:val="none" w:sz="0" w:space="0" w:color="auto"/>
            <w:left w:val="none" w:sz="0" w:space="0" w:color="auto"/>
            <w:bottom w:val="none" w:sz="0" w:space="0" w:color="auto"/>
            <w:right w:val="none" w:sz="0" w:space="0" w:color="auto"/>
          </w:divBdr>
        </w:div>
      </w:divsChild>
    </w:div>
    <w:div w:id="629551148">
      <w:bodyDiv w:val="1"/>
      <w:marLeft w:val="0"/>
      <w:marRight w:val="0"/>
      <w:marTop w:val="0"/>
      <w:marBottom w:val="0"/>
      <w:divBdr>
        <w:top w:val="none" w:sz="0" w:space="0" w:color="auto"/>
        <w:left w:val="none" w:sz="0" w:space="0" w:color="auto"/>
        <w:bottom w:val="none" w:sz="0" w:space="0" w:color="auto"/>
        <w:right w:val="none" w:sz="0" w:space="0" w:color="auto"/>
      </w:divBdr>
      <w:divsChild>
        <w:div w:id="532158977">
          <w:marLeft w:val="547"/>
          <w:marRight w:val="0"/>
          <w:marTop w:val="144"/>
          <w:marBottom w:val="0"/>
          <w:divBdr>
            <w:top w:val="none" w:sz="0" w:space="0" w:color="auto"/>
            <w:left w:val="none" w:sz="0" w:space="0" w:color="auto"/>
            <w:bottom w:val="none" w:sz="0" w:space="0" w:color="auto"/>
            <w:right w:val="none" w:sz="0" w:space="0" w:color="auto"/>
          </w:divBdr>
        </w:div>
        <w:div w:id="442001019">
          <w:marLeft w:val="1166"/>
          <w:marRight w:val="0"/>
          <w:marTop w:val="125"/>
          <w:marBottom w:val="0"/>
          <w:divBdr>
            <w:top w:val="none" w:sz="0" w:space="0" w:color="auto"/>
            <w:left w:val="none" w:sz="0" w:space="0" w:color="auto"/>
            <w:bottom w:val="none" w:sz="0" w:space="0" w:color="auto"/>
            <w:right w:val="none" w:sz="0" w:space="0" w:color="auto"/>
          </w:divBdr>
        </w:div>
        <w:div w:id="758864905">
          <w:marLeft w:val="547"/>
          <w:marRight w:val="0"/>
          <w:marTop w:val="144"/>
          <w:marBottom w:val="0"/>
          <w:divBdr>
            <w:top w:val="none" w:sz="0" w:space="0" w:color="auto"/>
            <w:left w:val="none" w:sz="0" w:space="0" w:color="auto"/>
            <w:bottom w:val="none" w:sz="0" w:space="0" w:color="auto"/>
            <w:right w:val="none" w:sz="0" w:space="0" w:color="auto"/>
          </w:divBdr>
        </w:div>
        <w:div w:id="1513642855">
          <w:marLeft w:val="1166"/>
          <w:marRight w:val="0"/>
          <w:marTop w:val="125"/>
          <w:marBottom w:val="0"/>
          <w:divBdr>
            <w:top w:val="none" w:sz="0" w:space="0" w:color="auto"/>
            <w:left w:val="none" w:sz="0" w:space="0" w:color="auto"/>
            <w:bottom w:val="none" w:sz="0" w:space="0" w:color="auto"/>
            <w:right w:val="none" w:sz="0" w:space="0" w:color="auto"/>
          </w:divBdr>
        </w:div>
        <w:div w:id="815032216">
          <w:marLeft w:val="1166"/>
          <w:marRight w:val="0"/>
          <w:marTop w:val="125"/>
          <w:marBottom w:val="0"/>
          <w:divBdr>
            <w:top w:val="none" w:sz="0" w:space="0" w:color="auto"/>
            <w:left w:val="none" w:sz="0" w:space="0" w:color="auto"/>
            <w:bottom w:val="none" w:sz="0" w:space="0" w:color="auto"/>
            <w:right w:val="none" w:sz="0" w:space="0" w:color="auto"/>
          </w:divBdr>
        </w:div>
        <w:div w:id="1389649063">
          <w:marLeft w:val="1166"/>
          <w:marRight w:val="0"/>
          <w:marTop w:val="125"/>
          <w:marBottom w:val="0"/>
          <w:divBdr>
            <w:top w:val="none" w:sz="0" w:space="0" w:color="auto"/>
            <w:left w:val="none" w:sz="0" w:space="0" w:color="auto"/>
            <w:bottom w:val="none" w:sz="0" w:space="0" w:color="auto"/>
            <w:right w:val="none" w:sz="0" w:space="0" w:color="auto"/>
          </w:divBdr>
        </w:div>
      </w:divsChild>
    </w:div>
    <w:div w:id="649791675">
      <w:bodyDiv w:val="1"/>
      <w:marLeft w:val="507"/>
      <w:marRight w:val="240"/>
      <w:marTop w:val="480"/>
      <w:marBottom w:val="480"/>
      <w:divBdr>
        <w:top w:val="none" w:sz="0" w:space="0" w:color="auto"/>
        <w:left w:val="none" w:sz="0" w:space="0" w:color="auto"/>
        <w:bottom w:val="none" w:sz="0" w:space="0" w:color="auto"/>
        <w:right w:val="none" w:sz="0" w:space="0" w:color="auto"/>
      </w:divBdr>
      <w:divsChild>
        <w:div w:id="98763630">
          <w:marLeft w:val="0"/>
          <w:marRight w:val="0"/>
          <w:marTop w:val="0"/>
          <w:marBottom w:val="0"/>
          <w:divBdr>
            <w:top w:val="none" w:sz="0" w:space="0" w:color="auto"/>
            <w:left w:val="none" w:sz="0" w:space="0" w:color="auto"/>
            <w:bottom w:val="none" w:sz="0" w:space="0" w:color="auto"/>
            <w:right w:val="none" w:sz="0" w:space="0" w:color="auto"/>
          </w:divBdr>
        </w:div>
      </w:divsChild>
    </w:div>
    <w:div w:id="724983517">
      <w:bodyDiv w:val="1"/>
      <w:marLeft w:val="0"/>
      <w:marRight w:val="0"/>
      <w:marTop w:val="0"/>
      <w:marBottom w:val="0"/>
      <w:divBdr>
        <w:top w:val="none" w:sz="0" w:space="0" w:color="auto"/>
        <w:left w:val="none" w:sz="0" w:space="0" w:color="auto"/>
        <w:bottom w:val="none" w:sz="0" w:space="0" w:color="auto"/>
        <w:right w:val="none" w:sz="0" w:space="0" w:color="auto"/>
      </w:divBdr>
      <w:divsChild>
        <w:div w:id="979577136">
          <w:marLeft w:val="0"/>
          <w:marRight w:val="0"/>
          <w:marTop w:val="0"/>
          <w:marBottom w:val="0"/>
          <w:divBdr>
            <w:top w:val="none" w:sz="0" w:space="0" w:color="auto"/>
            <w:left w:val="none" w:sz="0" w:space="0" w:color="auto"/>
            <w:bottom w:val="none" w:sz="0" w:space="0" w:color="auto"/>
            <w:right w:val="none" w:sz="0" w:space="0" w:color="auto"/>
          </w:divBdr>
          <w:divsChild>
            <w:div w:id="283510616">
              <w:marLeft w:val="0"/>
              <w:marRight w:val="0"/>
              <w:marTop w:val="0"/>
              <w:marBottom w:val="0"/>
              <w:divBdr>
                <w:top w:val="none" w:sz="0" w:space="0" w:color="auto"/>
                <w:left w:val="none" w:sz="0" w:space="0" w:color="auto"/>
                <w:bottom w:val="none" w:sz="0" w:space="0" w:color="auto"/>
                <w:right w:val="none" w:sz="0" w:space="0" w:color="auto"/>
              </w:divBdr>
            </w:div>
            <w:div w:id="911695324">
              <w:marLeft w:val="0"/>
              <w:marRight w:val="0"/>
              <w:marTop w:val="0"/>
              <w:marBottom w:val="0"/>
              <w:divBdr>
                <w:top w:val="none" w:sz="0" w:space="0" w:color="auto"/>
                <w:left w:val="none" w:sz="0" w:space="0" w:color="auto"/>
                <w:bottom w:val="none" w:sz="0" w:space="0" w:color="auto"/>
                <w:right w:val="none" w:sz="0" w:space="0" w:color="auto"/>
              </w:divBdr>
            </w:div>
            <w:div w:id="1796024246">
              <w:marLeft w:val="0"/>
              <w:marRight w:val="0"/>
              <w:marTop w:val="0"/>
              <w:marBottom w:val="0"/>
              <w:divBdr>
                <w:top w:val="none" w:sz="0" w:space="0" w:color="auto"/>
                <w:left w:val="none" w:sz="0" w:space="0" w:color="auto"/>
                <w:bottom w:val="none" w:sz="0" w:space="0" w:color="auto"/>
                <w:right w:val="none" w:sz="0" w:space="0" w:color="auto"/>
              </w:divBdr>
            </w:div>
            <w:div w:id="185920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767812">
      <w:bodyDiv w:val="1"/>
      <w:marLeft w:val="0"/>
      <w:marRight w:val="0"/>
      <w:marTop w:val="0"/>
      <w:marBottom w:val="0"/>
      <w:divBdr>
        <w:top w:val="none" w:sz="0" w:space="0" w:color="auto"/>
        <w:left w:val="none" w:sz="0" w:space="0" w:color="auto"/>
        <w:bottom w:val="none" w:sz="0" w:space="0" w:color="auto"/>
        <w:right w:val="none" w:sz="0" w:space="0" w:color="auto"/>
      </w:divBdr>
      <w:divsChild>
        <w:div w:id="2116435315">
          <w:marLeft w:val="547"/>
          <w:marRight w:val="0"/>
          <w:marTop w:val="144"/>
          <w:marBottom w:val="0"/>
          <w:divBdr>
            <w:top w:val="none" w:sz="0" w:space="0" w:color="auto"/>
            <w:left w:val="none" w:sz="0" w:space="0" w:color="auto"/>
            <w:bottom w:val="none" w:sz="0" w:space="0" w:color="auto"/>
            <w:right w:val="none" w:sz="0" w:space="0" w:color="auto"/>
          </w:divBdr>
        </w:div>
        <w:div w:id="1982804656">
          <w:marLeft w:val="1166"/>
          <w:marRight w:val="0"/>
          <w:marTop w:val="125"/>
          <w:marBottom w:val="0"/>
          <w:divBdr>
            <w:top w:val="none" w:sz="0" w:space="0" w:color="auto"/>
            <w:left w:val="none" w:sz="0" w:space="0" w:color="auto"/>
            <w:bottom w:val="none" w:sz="0" w:space="0" w:color="auto"/>
            <w:right w:val="none" w:sz="0" w:space="0" w:color="auto"/>
          </w:divBdr>
        </w:div>
        <w:div w:id="781655966">
          <w:marLeft w:val="1166"/>
          <w:marRight w:val="0"/>
          <w:marTop w:val="125"/>
          <w:marBottom w:val="0"/>
          <w:divBdr>
            <w:top w:val="none" w:sz="0" w:space="0" w:color="auto"/>
            <w:left w:val="none" w:sz="0" w:space="0" w:color="auto"/>
            <w:bottom w:val="none" w:sz="0" w:space="0" w:color="auto"/>
            <w:right w:val="none" w:sz="0" w:space="0" w:color="auto"/>
          </w:divBdr>
        </w:div>
        <w:div w:id="230580657">
          <w:marLeft w:val="1166"/>
          <w:marRight w:val="0"/>
          <w:marTop w:val="125"/>
          <w:marBottom w:val="0"/>
          <w:divBdr>
            <w:top w:val="none" w:sz="0" w:space="0" w:color="auto"/>
            <w:left w:val="none" w:sz="0" w:space="0" w:color="auto"/>
            <w:bottom w:val="none" w:sz="0" w:space="0" w:color="auto"/>
            <w:right w:val="none" w:sz="0" w:space="0" w:color="auto"/>
          </w:divBdr>
        </w:div>
        <w:div w:id="1760523624">
          <w:marLeft w:val="1166"/>
          <w:marRight w:val="0"/>
          <w:marTop w:val="125"/>
          <w:marBottom w:val="0"/>
          <w:divBdr>
            <w:top w:val="none" w:sz="0" w:space="0" w:color="auto"/>
            <w:left w:val="none" w:sz="0" w:space="0" w:color="auto"/>
            <w:bottom w:val="none" w:sz="0" w:space="0" w:color="auto"/>
            <w:right w:val="none" w:sz="0" w:space="0" w:color="auto"/>
          </w:divBdr>
        </w:div>
        <w:div w:id="1121262168">
          <w:marLeft w:val="547"/>
          <w:marRight w:val="0"/>
          <w:marTop w:val="144"/>
          <w:marBottom w:val="0"/>
          <w:divBdr>
            <w:top w:val="none" w:sz="0" w:space="0" w:color="auto"/>
            <w:left w:val="none" w:sz="0" w:space="0" w:color="auto"/>
            <w:bottom w:val="none" w:sz="0" w:space="0" w:color="auto"/>
            <w:right w:val="none" w:sz="0" w:space="0" w:color="auto"/>
          </w:divBdr>
        </w:div>
        <w:div w:id="1130319405">
          <w:marLeft w:val="547"/>
          <w:marRight w:val="0"/>
          <w:marTop w:val="144"/>
          <w:marBottom w:val="0"/>
          <w:divBdr>
            <w:top w:val="none" w:sz="0" w:space="0" w:color="auto"/>
            <w:left w:val="none" w:sz="0" w:space="0" w:color="auto"/>
            <w:bottom w:val="none" w:sz="0" w:space="0" w:color="auto"/>
            <w:right w:val="none" w:sz="0" w:space="0" w:color="auto"/>
          </w:divBdr>
        </w:div>
      </w:divsChild>
    </w:div>
    <w:div w:id="1054963583">
      <w:bodyDiv w:val="1"/>
      <w:marLeft w:val="0"/>
      <w:marRight w:val="0"/>
      <w:marTop w:val="0"/>
      <w:marBottom w:val="0"/>
      <w:divBdr>
        <w:top w:val="none" w:sz="0" w:space="0" w:color="auto"/>
        <w:left w:val="none" w:sz="0" w:space="0" w:color="auto"/>
        <w:bottom w:val="none" w:sz="0" w:space="0" w:color="auto"/>
        <w:right w:val="none" w:sz="0" w:space="0" w:color="auto"/>
      </w:divBdr>
    </w:div>
    <w:div w:id="1232694214">
      <w:bodyDiv w:val="1"/>
      <w:marLeft w:val="0"/>
      <w:marRight w:val="0"/>
      <w:marTop w:val="0"/>
      <w:marBottom w:val="0"/>
      <w:divBdr>
        <w:top w:val="none" w:sz="0" w:space="0" w:color="auto"/>
        <w:left w:val="none" w:sz="0" w:space="0" w:color="auto"/>
        <w:bottom w:val="none" w:sz="0" w:space="0" w:color="auto"/>
        <w:right w:val="none" w:sz="0" w:space="0" w:color="auto"/>
      </w:divBdr>
      <w:divsChild>
        <w:div w:id="1536237946">
          <w:marLeft w:val="0"/>
          <w:marRight w:val="0"/>
          <w:marTop w:val="0"/>
          <w:marBottom w:val="0"/>
          <w:divBdr>
            <w:top w:val="none" w:sz="0" w:space="0" w:color="auto"/>
            <w:left w:val="none" w:sz="0" w:space="0" w:color="auto"/>
            <w:bottom w:val="none" w:sz="0" w:space="0" w:color="auto"/>
            <w:right w:val="none" w:sz="0" w:space="0" w:color="auto"/>
          </w:divBdr>
          <w:divsChild>
            <w:div w:id="558980085">
              <w:marLeft w:val="0"/>
              <w:marRight w:val="0"/>
              <w:marTop w:val="0"/>
              <w:marBottom w:val="0"/>
              <w:divBdr>
                <w:top w:val="none" w:sz="0" w:space="0" w:color="auto"/>
                <w:left w:val="none" w:sz="0" w:space="0" w:color="auto"/>
                <w:bottom w:val="none" w:sz="0" w:space="0" w:color="auto"/>
                <w:right w:val="none" w:sz="0" w:space="0" w:color="auto"/>
              </w:divBdr>
            </w:div>
            <w:div w:id="639843384">
              <w:marLeft w:val="0"/>
              <w:marRight w:val="0"/>
              <w:marTop w:val="0"/>
              <w:marBottom w:val="0"/>
              <w:divBdr>
                <w:top w:val="none" w:sz="0" w:space="0" w:color="auto"/>
                <w:left w:val="none" w:sz="0" w:space="0" w:color="auto"/>
                <w:bottom w:val="none" w:sz="0" w:space="0" w:color="auto"/>
                <w:right w:val="none" w:sz="0" w:space="0" w:color="auto"/>
              </w:divBdr>
            </w:div>
            <w:div w:id="861362497">
              <w:marLeft w:val="0"/>
              <w:marRight w:val="0"/>
              <w:marTop w:val="0"/>
              <w:marBottom w:val="0"/>
              <w:divBdr>
                <w:top w:val="none" w:sz="0" w:space="0" w:color="auto"/>
                <w:left w:val="none" w:sz="0" w:space="0" w:color="auto"/>
                <w:bottom w:val="none" w:sz="0" w:space="0" w:color="auto"/>
                <w:right w:val="none" w:sz="0" w:space="0" w:color="auto"/>
              </w:divBdr>
            </w:div>
            <w:div w:id="1223447085">
              <w:marLeft w:val="0"/>
              <w:marRight w:val="0"/>
              <w:marTop w:val="0"/>
              <w:marBottom w:val="0"/>
              <w:divBdr>
                <w:top w:val="none" w:sz="0" w:space="0" w:color="auto"/>
                <w:left w:val="none" w:sz="0" w:space="0" w:color="auto"/>
                <w:bottom w:val="none" w:sz="0" w:space="0" w:color="auto"/>
                <w:right w:val="none" w:sz="0" w:space="0" w:color="auto"/>
              </w:divBdr>
            </w:div>
            <w:div w:id="1583297843">
              <w:marLeft w:val="0"/>
              <w:marRight w:val="0"/>
              <w:marTop w:val="0"/>
              <w:marBottom w:val="0"/>
              <w:divBdr>
                <w:top w:val="none" w:sz="0" w:space="0" w:color="auto"/>
                <w:left w:val="none" w:sz="0" w:space="0" w:color="auto"/>
                <w:bottom w:val="none" w:sz="0" w:space="0" w:color="auto"/>
                <w:right w:val="none" w:sz="0" w:space="0" w:color="auto"/>
              </w:divBdr>
            </w:div>
            <w:div w:id="211924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56153">
      <w:bodyDiv w:val="1"/>
      <w:marLeft w:val="0"/>
      <w:marRight w:val="0"/>
      <w:marTop w:val="0"/>
      <w:marBottom w:val="0"/>
      <w:divBdr>
        <w:top w:val="none" w:sz="0" w:space="0" w:color="auto"/>
        <w:left w:val="none" w:sz="0" w:space="0" w:color="auto"/>
        <w:bottom w:val="none" w:sz="0" w:space="0" w:color="auto"/>
        <w:right w:val="none" w:sz="0" w:space="0" w:color="auto"/>
      </w:divBdr>
      <w:divsChild>
        <w:div w:id="442847569">
          <w:marLeft w:val="547"/>
          <w:marRight w:val="0"/>
          <w:marTop w:val="144"/>
          <w:marBottom w:val="0"/>
          <w:divBdr>
            <w:top w:val="none" w:sz="0" w:space="0" w:color="auto"/>
            <w:left w:val="none" w:sz="0" w:space="0" w:color="auto"/>
            <w:bottom w:val="none" w:sz="0" w:space="0" w:color="auto"/>
            <w:right w:val="none" w:sz="0" w:space="0" w:color="auto"/>
          </w:divBdr>
        </w:div>
        <w:div w:id="1091582252">
          <w:marLeft w:val="1166"/>
          <w:marRight w:val="0"/>
          <w:marTop w:val="125"/>
          <w:marBottom w:val="0"/>
          <w:divBdr>
            <w:top w:val="none" w:sz="0" w:space="0" w:color="auto"/>
            <w:left w:val="none" w:sz="0" w:space="0" w:color="auto"/>
            <w:bottom w:val="none" w:sz="0" w:space="0" w:color="auto"/>
            <w:right w:val="none" w:sz="0" w:space="0" w:color="auto"/>
          </w:divBdr>
        </w:div>
        <w:div w:id="1847748837">
          <w:marLeft w:val="547"/>
          <w:marRight w:val="0"/>
          <w:marTop w:val="144"/>
          <w:marBottom w:val="0"/>
          <w:divBdr>
            <w:top w:val="none" w:sz="0" w:space="0" w:color="auto"/>
            <w:left w:val="none" w:sz="0" w:space="0" w:color="auto"/>
            <w:bottom w:val="none" w:sz="0" w:space="0" w:color="auto"/>
            <w:right w:val="none" w:sz="0" w:space="0" w:color="auto"/>
          </w:divBdr>
        </w:div>
        <w:div w:id="781611885">
          <w:marLeft w:val="1166"/>
          <w:marRight w:val="0"/>
          <w:marTop w:val="125"/>
          <w:marBottom w:val="0"/>
          <w:divBdr>
            <w:top w:val="none" w:sz="0" w:space="0" w:color="auto"/>
            <w:left w:val="none" w:sz="0" w:space="0" w:color="auto"/>
            <w:bottom w:val="none" w:sz="0" w:space="0" w:color="auto"/>
            <w:right w:val="none" w:sz="0" w:space="0" w:color="auto"/>
          </w:divBdr>
        </w:div>
        <w:div w:id="972055285">
          <w:marLeft w:val="1166"/>
          <w:marRight w:val="0"/>
          <w:marTop w:val="125"/>
          <w:marBottom w:val="0"/>
          <w:divBdr>
            <w:top w:val="none" w:sz="0" w:space="0" w:color="auto"/>
            <w:left w:val="none" w:sz="0" w:space="0" w:color="auto"/>
            <w:bottom w:val="none" w:sz="0" w:space="0" w:color="auto"/>
            <w:right w:val="none" w:sz="0" w:space="0" w:color="auto"/>
          </w:divBdr>
        </w:div>
        <w:div w:id="104741574">
          <w:marLeft w:val="547"/>
          <w:marRight w:val="0"/>
          <w:marTop w:val="144"/>
          <w:marBottom w:val="0"/>
          <w:divBdr>
            <w:top w:val="none" w:sz="0" w:space="0" w:color="auto"/>
            <w:left w:val="none" w:sz="0" w:space="0" w:color="auto"/>
            <w:bottom w:val="none" w:sz="0" w:space="0" w:color="auto"/>
            <w:right w:val="none" w:sz="0" w:space="0" w:color="auto"/>
          </w:divBdr>
        </w:div>
      </w:divsChild>
    </w:div>
    <w:div w:id="1402678574">
      <w:bodyDiv w:val="1"/>
      <w:marLeft w:val="0"/>
      <w:marRight w:val="0"/>
      <w:marTop w:val="0"/>
      <w:marBottom w:val="0"/>
      <w:divBdr>
        <w:top w:val="none" w:sz="0" w:space="0" w:color="auto"/>
        <w:left w:val="none" w:sz="0" w:space="0" w:color="auto"/>
        <w:bottom w:val="none" w:sz="0" w:space="0" w:color="auto"/>
        <w:right w:val="none" w:sz="0" w:space="0" w:color="auto"/>
      </w:divBdr>
    </w:div>
    <w:div w:id="1484468704">
      <w:bodyDiv w:val="1"/>
      <w:marLeft w:val="0"/>
      <w:marRight w:val="0"/>
      <w:marTop w:val="0"/>
      <w:marBottom w:val="0"/>
      <w:divBdr>
        <w:top w:val="none" w:sz="0" w:space="0" w:color="auto"/>
        <w:left w:val="none" w:sz="0" w:space="0" w:color="auto"/>
        <w:bottom w:val="none" w:sz="0" w:space="0" w:color="auto"/>
        <w:right w:val="none" w:sz="0" w:space="0" w:color="auto"/>
      </w:divBdr>
      <w:divsChild>
        <w:div w:id="1997802554">
          <w:marLeft w:val="547"/>
          <w:marRight w:val="0"/>
          <w:marTop w:val="154"/>
          <w:marBottom w:val="0"/>
          <w:divBdr>
            <w:top w:val="none" w:sz="0" w:space="0" w:color="auto"/>
            <w:left w:val="none" w:sz="0" w:space="0" w:color="auto"/>
            <w:bottom w:val="none" w:sz="0" w:space="0" w:color="auto"/>
            <w:right w:val="none" w:sz="0" w:space="0" w:color="auto"/>
          </w:divBdr>
        </w:div>
        <w:div w:id="725183577">
          <w:marLeft w:val="1166"/>
          <w:marRight w:val="0"/>
          <w:marTop w:val="134"/>
          <w:marBottom w:val="0"/>
          <w:divBdr>
            <w:top w:val="none" w:sz="0" w:space="0" w:color="auto"/>
            <w:left w:val="none" w:sz="0" w:space="0" w:color="auto"/>
            <w:bottom w:val="none" w:sz="0" w:space="0" w:color="auto"/>
            <w:right w:val="none" w:sz="0" w:space="0" w:color="auto"/>
          </w:divBdr>
        </w:div>
        <w:div w:id="1013260482">
          <w:marLeft w:val="547"/>
          <w:marRight w:val="0"/>
          <w:marTop w:val="154"/>
          <w:marBottom w:val="0"/>
          <w:divBdr>
            <w:top w:val="none" w:sz="0" w:space="0" w:color="auto"/>
            <w:left w:val="none" w:sz="0" w:space="0" w:color="auto"/>
            <w:bottom w:val="none" w:sz="0" w:space="0" w:color="auto"/>
            <w:right w:val="none" w:sz="0" w:space="0" w:color="auto"/>
          </w:divBdr>
        </w:div>
        <w:div w:id="868025935">
          <w:marLeft w:val="1166"/>
          <w:marRight w:val="0"/>
          <w:marTop w:val="134"/>
          <w:marBottom w:val="0"/>
          <w:divBdr>
            <w:top w:val="none" w:sz="0" w:space="0" w:color="auto"/>
            <w:left w:val="none" w:sz="0" w:space="0" w:color="auto"/>
            <w:bottom w:val="none" w:sz="0" w:space="0" w:color="auto"/>
            <w:right w:val="none" w:sz="0" w:space="0" w:color="auto"/>
          </w:divBdr>
        </w:div>
        <w:div w:id="350687192">
          <w:marLeft w:val="547"/>
          <w:marRight w:val="0"/>
          <w:marTop w:val="154"/>
          <w:marBottom w:val="0"/>
          <w:divBdr>
            <w:top w:val="none" w:sz="0" w:space="0" w:color="auto"/>
            <w:left w:val="none" w:sz="0" w:space="0" w:color="auto"/>
            <w:bottom w:val="none" w:sz="0" w:space="0" w:color="auto"/>
            <w:right w:val="none" w:sz="0" w:space="0" w:color="auto"/>
          </w:divBdr>
        </w:div>
      </w:divsChild>
    </w:div>
    <w:div w:id="1720276388">
      <w:bodyDiv w:val="1"/>
      <w:marLeft w:val="0"/>
      <w:marRight w:val="0"/>
      <w:marTop w:val="0"/>
      <w:marBottom w:val="0"/>
      <w:divBdr>
        <w:top w:val="none" w:sz="0" w:space="0" w:color="auto"/>
        <w:left w:val="none" w:sz="0" w:space="0" w:color="auto"/>
        <w:bottom w:val="none" w:sz="0" w:space="0" w:color="auto"/>
        <w:right w:val="none" w:sz="0" w:space="0" w:color="auto"/>
      </w:divBdr>
    </w:div>
    <w:div w:id="1786802307">
      <w:bodyDiv w:val="1"/>
      <w:marLeft w:val="0"/>
      <w:marRight w:val="360"/>
      <w:marTop w:val="0"/>
      <w:marBottom w:val="0"/>
      <w:divBdr>
        <w:top w:val="none" w:sz="0" w:space="0" w:color="auto"/>
        <w:left w:val="none" w:sz="0" w:space="0" w:color="auto"/>
        <w:bottom w:val="none" w:sz="0" w:space="0" w:color="auto"/>
        <w:right w:val="none" w:sz="0" w:space="0" w:color="auto"/>
      </w:divBdr>
      <w:divsChild>
        <w:div w:id="1089231629">
          <w:marLeft w:val="240"/>
          <w:marRight w:val="240"/>
          <w:marTop w:val="0"/>
          <w:marBottom w:val="0"/>
          <w:divBdr>
            <w:top w:val="none" w:sz="0" w:space="0" w:color="auto"/>
            <w:left w:val="none" w:sz="0" w:space="0" w:color="auto"/>
            <w:bottom w:val="none" w:sz="0" w:space="0" w:color="auto"/>
            <w:right w:val="none" w:sz="0" w:space="0" w:color="auto"/>
          </w:divBdr>
        </w:div>
        <w:div w:id="775906381">
          <w:marLeft w:val="240"/>
          <w:marRight w:val="240"/>
          <w:marTop w:val="0"/>
          <w:marBottom w:val="0"/>
          <w:divBdr>
            <w:top w:val="none" w:sz="0" w:space="0" w:color="auto"/>
            <w:left w:val="none" w:sz="0" w:space="0" w:color="auto"/>
            <w:bottom w:val="none" w:sz="0" w:space="0" w:color="auto"/>
            <w:right w:val="none" w:sz="0" w:space="0" w:color="auto"/>
          </w:divBdr>
        </w:div>
        <w:div w:id="832718936">
          <w:marLeft w:val="240"/>
          <w:marRight w:val="240"/>
          <w:marTop w:val="0"/>
          <w:marBottom w:val="0"/>
          <w:divBdr>
            <w:top w:val="none" w:sz="0" w:space="0" w:color="auto"/>
            <w:left w:val="none" w:sz="0" w:space="0" w:color="auto"/>
            <w:bottom w:val="none" w:sz="0" w:space="0" w:color="auto"/>
            <w:right w:val="none" w:sz="0" w:space="0" w:color="auto"/>
          </w:divBdr>
          <w:divsChild>
            <w:div w:id="1911191169">
              <w:marLeft w:val="240"/>
              <w:marRight w:val="0"/>
              <w:marTop w:val="0"/>
              <w:marBottom w:val="0"/>
              <w:divBdr>
                <w:top w:val="none" w:sz="0" w:space="0" w:color="auto"/>
                <w:left w:val="none" w:sz="0" w:space="0" w:color="auto"/>
                <w:bottom w:val="none" w:sz="0" w:space="0" w:color="auto"/>
                <w:right w:val="none" w:sz="0" w:space="0" w:color="auto"/>
              </w:divBdr>
            </w:div>
            <w:div w:id="603613690">
              <w:marLeft w:val="0"/>
              <w:marRight w:val="0"/>
              <w:marTop w:val="0"/>
              <w:marBottom w:val="0"/>
              <w:divBdr>
                <w:top w:val="none" w:sz="0" w:space="0" w:color="auto"/>
                <w:left w:val="none" w:sz="0" w:space="0" w:color="auto"/>
                <w:bottom w:val="none" w:sz="0" w:space="0" w:color="auto"/>
                <w:right w:val="none" w:sz="0" w:space="0" w:color="auto"/>
              </w:divBdr>
              <w:divsChild>
                <w:div w:id="1577861520">
                  <w:marLeft w:val="240"/>
                  <w:marRight w:val="240"/>
                  <w:marTop w:val="0"/>
                  <w:marBottom w:val="0"/>
                  <w:divBdr>
                    <w:top w:val="none" w:sz="0" w:space="0" w:color="auto"/>
                    <w:left w:val="none" w:sz="0" w:space="0" w:color="auto"/>
                    <w:bottom w:val="none" w:sz="0" w:space="0" w:color="auto"/>
                    <w:right w:val="none" w:sz="0" w:space="0" w:color="auto"/>
                  </w:divBdr>
                  <w:divsChild>
                    <w:div w:id="1329626651">
                      <w:marLeft w:val="240"/>
                      <w:marRight w:val="0"/>
                      <w:marTop w:val="0"/>
                      <w:marBottom w:val="0"/>
                      <w:divBdr>
                        <w:top w:val="none" w:sz="0" w:space="0" w:color="auto"/>
                        <w:left w:val="none" w:sz="0" w:space="0" w:color="auto"/>
                        <w:bottom w:val="none" w:sz="0" w:space="0" w:color="auto"/>
                        <w:right w:val="none" w:sz="0" w:space="0" w:color="auto"/>
                      </w:divBdr>
                    </w:div>
                    <w:div w:id="1487622802">
                      <w:marLeft w:val="0"/>
                      <w:marRight w:val="0"/>
                      <w:marTop w:val="0"/>
                      <w:marBottom w:val="0"/>
                      <w:divBdr>
                        <w:top w:val="none" w:sz="0" w:space="0" w:color="auto"/>
                        <w:left w:val="none" w:sz="0" w:space="0" w:color="auto"/>
                        <w:bottom w:val="none" w:sz="0" w:space="0" w:color="auto"/>
                        <w:right w:val="none" w:sz="0" w:space="0" w:color="auto"/>
                      </w:divBdr>
                      <w:divsChild>
                        <w:div w:id="906304784">
                          <w:marLeft w:val="240"/>
                          <w:marRight w:val="240"/>
                          <w:marTop w:val="0"/>
                          <w:marBottom w:val="0"/>
                          <w:divBdr>
                            <w:top w:val="none" w:sz="0" w:space="0" w:color="auto"/>
                            <w:left w:val="none" w:sz="0" w:space="0" w:color="auto"/>
                            <w:bottom w:val="none" w:sz="0" w:space="0" w:color="auto"/>
                            <w:right w:val="none" w:sz="0" w:space="0" w:color="auto"/>
                          </w:divBdr>
                          <w:divsChild>
                            <w:div w:id="133717128">
                              <w:marLeft w:val="240"/>
                              <w:marRight w:val="0"/>
                              <w:marTop w:val="0"/>
                              <w:marBottom w:val="0"/>
                              <w:divBdr>
                                <w:top w:val="none" w:sz="0" w:space="0" w:color="auto"/>
                                <w:left w:val="none" w:sz="0" w:space="0" w:color="auto"/>
                                <w:bottom w:val="none" w:sz="0" w:space="0" w:color="auto"/>
                                <w:right w:val="none" w:sz="0" w:space="0" w:color="auto"/>
                              </w:divBdr>
                            </w:div>
                            <w:div w:id="241334182">
                              <w:marLeft w:val="0"/>
                              <w:marRight w:val="0"/>
                              <w:marTop w:val="0"/>
                              <w:marBottom w:val="0"/>
                              <w:divBdr>
                                <w:top w:val="none" w:sz="0" w:space="0" w:color="auto"/>
                                <w:left w:val="none" w:sz="0" w:space="0" w:color="auto"/>
                                <w:bottom w:val="none" w:sz="0" w:space="0" w:color="auto"/>
                                <w:right w:val="none" w:sz="0" w:space="0" w:color="auto"/>
                              </w:divBdr>
                              <w:divsChild>
                                <w:div w:id="2070885637">
                                  <w:marLeft w:val="240"/>
                                  <w:marRight w:val="240"/>
                                  <w:marTop w:val="0"/>
                                  <w:marBottom w:val="0"/>
                                  <w:divBdr>
                                    <w:top w:val="none" w:sz="0" w:space="0" w:color="auto"/>
                                    <w:left w:val="none" w:sz="0" w:space="0" w:color="auto"/>
                                    <w:bottom w:val="none" w:sz="0" w:space="0" w:color="auto"/>
                                    <w:right w:val="none" w:sz="0" w:space="0" w:color="auto"/>
                                  </w:divBdr>
                                  <w:divsChild>
                                    <w:div w:id="1928154287">
                                      <w:marLeft w:val="240"/>
                                      <w:marRight w:val="0"/>
                                      <w:marTop w:val="0"/>
                                      <w:marBottom w:val="0"/>
                                      <w:divBdr>
                                        <w:top w:val="none" w:sz="0" w:space="0" w:color="auto"/>
                                        <w:left w:val="none" w:sz="0" w:space="0" w:color="auto"/>
                                        <w:bottom w:val="none" w:sz="0" w:space="0" w:color="auto"/>
                                        <w:right w:val="none" w:sz="0" w:space="0" w:color="auto"/>
                                      </w:divBdr>
                                    </w:div>
                                  </w:divsChild>
                                </w:div>
                                <w:div w:id="31882071">
                                  <w:marLeft w:val="240"/>
                                  <w:marRight w:val="240"/>
                                  <w:marTop w:val="0"/>
                                  <w:marBottom w:val="0"/>
                                  <w:divBdr>
                                    <w:top w:val="none" w:sz="0" w:space="0" w:color="auto"/>
                                    <w:left w:val="none" w:sz="0" w:space="0" w:color="auto"/>
                                    <w:bottom w:val="none" w:sz="0" w:space="0" w:color="auto"/>
                                    <w:right w:val="none" w:sz="0" w:space="0" w:color="auto"/>
                                  </w:divBdr>
                                  <w:divsChild>
                                    <w:div w:id="155731599">
                                      <w:marLeft w:val="240"/>
                                      <w:marRight w:val="0"/>
                                      <w:marTop w:val="0"/>
                                      <w:marBottom w:val="0"/>
                                      <w:divBdr>
                                        <w:top w:val="none" w:sz="0" w:space="0" w:color="auto"/>
                                        <w:left w:val="none" w:sz="0" w:space="0" w:color="auto"/>
                                        <w:bottom w:val="none" w:sz="0" w:space="0" w:color="auto"/>
                                        <w:right w:val="none" w:sz="0" w:space="0" w:color="auto"/>
                                      </w:divBdr>
                                    </w:div>
                                    <w:div w:id="1732313925">
                                      <w:marLeft w:val="0"/>
                                      <w:marRight w:val="0"/>
                                      <w:marTop w:val="0"/>
                                      <w:marBottom w:val="0"/>
                                      <w:divBdr>
                                        <w:top w:val="none" w:sz="0" w:space="0" w:color="auto"/>
                                        <w:left w:val="none" w:sz="0" w:space="0" w:color="auto"/>
                                        <w:bottom w:val="none" w:sz="0" w:space="0" w:color="auto"/>
                                        <w:right w:val="none" w:sz="0" w:space="0" w:color="auto"/>
                                      </w:divBdr>
                                      <w:divsChild>
                                        <w:div w:id="242885473">
                                          <w:marLeft w:val="240"/>
                                          <w:marRight w:val="240"/>
                                          <w:marTop w:val="0"/>
                                          <w:marBottom w:val="0"/>
                                          <w:divBdr>
                                            <w:top w:val="none" w:sz="0" w:space="0" w:color="auto"/>
                                            <w:left w:val="none" w:sz="0" w:space="0" w:color="auto"/>
                                            <w:bottom w:val="none" w:sz="0" w:space="0" w:color="auto"/>
                                            <w:right w:val="none" w:sz="0" w:space="0" w:color="auto"/>
                                          </w:divBdr>
                                          <w:divsChild>
                                            <w:div w:id="89081201">
                                              <w:marLeft w:val="240"/>
                                              <w:marRight w:val="0"/>
                                              <w:marTop w:val="0"/>
                                              <w:marBottom w:val="0"/>
                                              <w:divBdr>
                                                <w:top w:val="none" w:sz="0" w:space="0" w:color="auto"/>
                                                <w:left w:val="none" w:sz="0" w:space="0" w:color="auto"/>
                                                <w:bottom w:val="none" w:sz="0" w:space="0" w:color="auto"/>
                                                <w:right w:val="none" w:sz="0" w:space="0" w:color="auto"/>
                                              </w:divBdr>
                                            </w:div>
                                          </w:divsChild>
                                        </w:div>
                                        <w:div w:id="716271812">
                                          <w:marLeft w:val="240"/>
                                          <w:marRight w:val="240"/>
                                          <w:marTop w:val="0"/>
                                          <w:marBottom w:val="0"/>
                                          <w:divBdr>
                                            <w:top w:val="none" w:sz="0" w:space="0" w:color="auto"/>
                                            <w:left w:val="none" w:sz="0" w:space="0" w:color="auto"/>
                                            <w:bottom w:val="none" w:sz="0" w:space="0" w:color="auto"/>
                                            <w:right w:val="none" w:sz="0" w:space="0" w:color="auto"/>
                                          </w:divBdr>
                                          <w:divsChild>
                                            <w:div w:id="1138841430">
                                              <w:marLeft w:val="240"/>
                                              <w:marRight w:val="0"/>
                                              <w:marTop w:val="0"/>
                                              <w:marBottom w:val="0"/>
                                              <w:divBdr>
                                                <w:top w:val="none" w:sz="0" w:space="0" w:color="auto"/>
                                                <w:left w:val="none" w:sz="0" w:space="0" w:color="auto"/>
                                                <w:bottom w:val="none" w:sz="0" w:space="0" w:color="auto"/>
                                                <w:right w:val="none" w:sz="0" w:space="0" w:color="auto"/>
                                              </w:divBdr>
                                            </w:div>
                                          </w:divsChild>
                                        </w:div>
                                        <w:div w:id="82230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9791">
                                  <w:marLeft w:val="240"/>
                                  <w:marRight w:val="240"/>
                                  <w:marTop w:val="0"/>
                                  <w:marBottom w:val="0"/>
                                  <w:divBdr>
                                    <w:top w:val="none" w:sz="0" w:space="0" w:color="auto"/>
                                    <w:left w:val="none" w:sz="0" w:space="0" w:color="auto"/>
                                    <w:bottom w:val="none" w:sz="0" w:space="0" w:color="auto"/>
                                    <w:right w:val="none" w:sz="0" w:space="0" w:color="auto"/>
                                  </w:divBdr>
                                  <w:divsChild>
                                    <w:div w:id="1467355317">
                                      <w:marLeft w:val="240"/>
                                      <w:marRight w:val="0"/>
                                      <w:marTop w:val="0"/>
                                      <w:marBottom w:val="0"/>
                                      <w:divBdr>
                                        <w:top w:val="none" w:sz="0" w:space="0" w:color="auto"/>
                                        <w:left w:val="none" w:sz="0" w:space="0" w:color="auto"/>
                                        <w:bottom w:val="none" w:sz="0" w:space="0" w:color="auto"/>
                                        <w:right w:val="none" w:sz="0" w:space="0" w:color="auto"/>
                                      </w:divBdr>
                                    </w:div>
                                  </w:divsChild>
                                </w:div>
                                <w:div w:id="1384787923">
                                  <w:marLeft w:val="240"/>
                                  <w:marRight w:val="240"/>
                                  <w:marTop w:val="0"/>
                                  <w:marBottom w:val="0"/>
                                  <w:divBdr>
                                    <w:top w:val="none" w:sz="0" w:space="0" w:color="auto"/>
                                    <w:left w:val="none" w:sz="0" w:space="0" w:color="auto"/>
                                    <w:bottom w:val="none" w:sz="0" w:space="0" w:color="auto"/>
                                    <w:right w:val="none" w:sz="0" w:space="0" w:color="auto"/>
                                  </w:divBdr>
                                  <w:divsChild>
                                    <w:div w:id="1129670208">
                                      <w:marLeft w:val="240"/>
                                      <w:marRight w:val="0"/>
                                      <w:marTop w:val="0"/>
                                      <w:marBottom w:val="0"/>
                                      <w:divBdr>
                                        <w:top w:val="none" w:sz="0" w:space="0" w:color="auto"/>
                                        <w:left w:val="none" w:sz="0" w:space="0" w:color="auto"/>
                                        <w:bottom w:val="none" w:sz="0" w:space="0" w:color="auto"/>
                                        <w:right w:val="none" w:sz="0" w:space="0" w:color="auto"/>
                                      </w:divBdr>
                                    </w:div>
                                  </w:divsChild>
                                </w:div>
                                <w:div w:id="1143428905">
                                  <w:marLeft w:val="240"/>
                                  <w:marRight w:val="240"/>
                                  <w:marTop w:val="0"/>
                                  <w:marBottom w:val="0"/>
                                  <w:divBdr>
                                    <w:top w:val="none" w:sz="0" w:space="0" w:color="auto"/>
                                    <w:left w:val="none" w:sz="0" w:space="0" w:color="auto"/>
                                    <w:bottom w:val="none" w:sz="0" w:space="0" w:color="auto"/>
                                    <w:right w:val="none" w:sz="0" w:space="0" w:color="auto"/>
                                  </w:divBdr>
                                </w:div>
                                <w:div w:id="198712633">
                                  <w:marLeft w:val="240"/>
                                  <w:marRight w:val="240"/>
                                  <w:marTop w:val="0"/>
                                  <w:marBottom w:val="0"/>
                                  <w:divBdr>
                                    <w:top w:val="none" w:sz="0" w:space="0" w:color="auto"/>
                                    <w:left w:val="none" w:sz="0" w:space="0" w:color="auto"/>
                                    <w:bottom w:val="none" w:sz="0" w:space="0" w:color="auto"/>
                                    <w:right w:val="none" w:sz="0" w:space="0" w:color="auto"/>
                                  </w:divBdr>
                                  <w:divsChild>
                                    <w:div w:id="1869833543">
                                      <w:marLeft w:val="240"/>
                                      <w:marRight w:val="0"/>
                                      <w:marTop w:val="0"/>
                                      <w:marBottom w:val="0"/>
                                      <w:divBdr>
                                        <w:top w:val="none" w:sz="0" w:space="0" w:color="auto"/>
                                        <w:left w:val="none" w:sz="0" w:space="0" w:color="auto"/>
                                        <w:bottom w:val="none" w:sz="0" w:space="0" w:color="auto"/>
                                        <w:right w:val="none" w:sz="0" w:space="0" w:color="auto"/>
                                      </w:divBdr>
                                    </w:div>
                                    <w:div w:id="340132167">
                                      <w:marLeft w:val="0"/>
                                      <w:marRight w:val="0"/>
                                      <w:marTop w:val="0"/>
                                      <w:marBottom w:val="0"/>
                                      <w:divBdr>
                                        <w:top w:val="none" w:sz="0" w:space="0" w:color="auto"/>
                                        <w:left w:val="none" w:sz="0" w:space="0" w:color="auto"/>
                                        <w:bottom w:val="none" w:sz="0" w:space="0" w:color="auto"/>
                                        <w:right w:val="none" w:sz="0" w:space="0" w:color="auto"/>
                                      </w:divBdr>
                                      <w:divsChild>
                                        <w:div w:id="1906794652">
                                          <w:marLeft w:val="240"/>
                                          <w:marRight w:val="240"/>
                                          <w:marTop w:val="0"/>
                                          <w:marBottom w:val="0"/>
                                          <w:divBdr>
                                            <w:top w:val="none" w:sz="0" w:space="0" w:color="auto"/>
                                            <w:left w:val="none" w:sz="0" w:space="0" w:color="auto"/>
                                            <w:bottom w:val="none" w:sz="0" w:space="0" w:color="auto"/>
                                            <w:right w:val="none" w:sz="0" w:space="0" w:color="auto"/>
                                          </w:divBdr>
                                          <w:divsChild>
                                            <w:div w:id="1756517197">
                                              <w:marLeft w:val="240"/>
                                              <w:marRight w:val="0"/>
                                              <w:marTop w:val="0"/>
                                              <w:marBottom w:val="0"/>
                                              <w:divBdr>
                                                <w:top w:val="none" w:sz="0" w:space="0" w:color="auto"/>
                                                <w:left w:val="none" w:sz="0" w:space="0" w:color="auto"/>
                                                <w:bottom w:val="none" w:sz="0" w:space="0" w:color="auto"/>
                                                <w:right w:val="none" w:sz="0" w:space="0" w:color="auto"/>
                                              </w:divBdr>
                                            </w:div>
                                            <w:div w:id="1502307084">
                                              <w:marLeft w:val="0"/>
                                              <w:marRight w:val="0"/>
                                              <w:marTop w:val="0"/>
                                              <w:marBottom w:val="0"/>
                                              <w:divBdr>
                                                <w:top w:val="none" w:sz="0" w:space="0" w:color="auto"/>
                                                <w:left w:val="none" w:sz="0" w:space="0" w:color="auto"/>
                                                <w:bottom w:val="none" w:sz="0" w:space="0" w:color="auto"/>
                                                <w:right w:val="none" w:sz="0" w:space="0" w:color="auto"/>
                                              </w:divBdr>
                                              <w:divsChild>
                                                <w:div w:id="1528643946">
                                                  <w:marLeft w:val="240"/>
                                                  <w:marRight w:val="240"/>
                                                  <w:marTop w:val="0"/>
                                                  <w:marBottom w:val="0"/>
                                                  <w:divBdr>
                                                    <w:top w:val="none" w:sz="0" w:space="0" w:color="auto"/>
                                                    <w:left w:val="none" w:sz="0" w:space="0" w:color="auto"/>
                                                    <w:bottom w:val="none" w:sz="0" w:space="0" w:color="auto"/>
                                                    <w:right w:val="none" w:sz="0" w:space="0" w:color="auto"/>
                                                  </w:divBdr>
                                                </w:div>
                                                <w:div w:id="494153552">
                                                  <w:marLeft w:val="240"/>
                                                  <w:marRight w:val="240"/>
                                                  <w:marTop w:val="0"/>
                                                  <w:marBottom w:val="0"/>
                                                  <w:divBdr>
                                                    <w:top w:val="none" w:sz="0" w:space="0" w:color="auto"/>
                                                    <w:left w:val="none" w:sz="0" w:space="0" w:color="auto"/>
                                                    <w:bottom w:val="none" w:sz="0" w:space="0" w:color="auto"/>
                                                    <w:right w:val="none" w:sz="0" w:space="0" w:color="auto"/>
                                                  </w:divBdr>
                                                  <w:divsChild>
                                                    <w:div w:id="616912379">
                                                      <w:marLeft w:val="240"/>
                                                      <w:marRight w:val="0"/>
                                                      <w:marTop w:val="0"/>
                                                      <w:marBottom w:val="0"/>
                                                      <w:divBdr>
                                                        <w:top w:val="none" w:sz="0" w:space="0" w:color="auto"/>
                                                        <w:left w:val="none" w:sz="0" w:space="0" w:color="auto"/>
                                                        <w:bottom w:val="none" w:sz="0" w:space="0" w:color="auto"/>
                                                        <w:right w:val="none" w:sz="0" w:space="0" w:color="auto"/>
                                                      </w:divBdr>
                                                    </w:div>
                                                  </w:divsChild>
                                                </w:div>
                                                <w:div w:id="1300573234">
                                                  <w:marLeft w:val="240"/>
                                                  <w:marRight w:val="240"/>
                                                  <w:marTop w:val="0"/>
                                                  <w:marBottom w:val="0"/>
                                                  <w:divBdr>
                                                    <w:top w:val="none" w:sz="0" w:space="0" w:color="auto"/>
                                                    <w:left w:val="none" w:sz="0" w:space="0" w:color="auto"/>
                                                    <w:bottom w:val="none" w:sz="0" w:space="0" w:color="auto"/>
                                                    <w:right w:val="none" w:sz="0" w:space="0" w:color="auto"/>
                                                  </w:divBdr>
                                                  <w:divsChild>
                                                    <w:div w:id="844171650">
                                                      <w:marLeft w:val="240"/>
                                                      <w:marRight w:val="0"/>
                                                      <w:marTop w:val="0"/>
                                                      <w:marBottom w:val="0"/>
                                                      <w:divBdr>
                                                        <w:top w:val="none" w:sz="0" w:space="0" w:color="auto"/>
                                                        <w:left w:val="none" w:sz="0" w:space="0" w:color="auto"/>
                                                        <w:bottom w:val="none" w:sz="0" w:space="0" w:color="auto"/>
                                                        <w:right w:val="none" w:sz="0" w:space="0" w:color="auto"/>
                                                      </w:divBdr>
                                                    </w:div>
                                                  </w:divsChild>
                                                </w:div>
                                                <w:div w:id="1541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400065">
                                          <w:marLeft w:val="240"/>
                                          <w:marRight w:val="240"/>
                                          <w:marTop w:val="0"/>
                                          <w:marBottom w:val="0"/>
                                          <w:divBdr>
                                            <w:top w:val="none" w:sz="0" w:space="0" w:color="auto"/>
                                            <w:left w:val="none" w:sz="0" w:space="0" w:color="auto"/>
                                            <w:bottom w:val="none" w:sz="0" w:space="0" w:color="auto"/>
                                            <w:right w:val="none" w:sz="0" w:space="0" w:color="auto"/>
                                          </w:divBdr>
                                          <w:divsChild>
                                            <w:div w:id="1773895021">
                                              <w:marLeft w:val="240"/>
                                              <w:marRight w:val="0"/>
                                              <w:marTop w:val="0"/>
                                              <w:marBottom w:val="0"/>
                                              <w:divBdr>
                                                <w:top w:val="none" w:sz="0" w:space="0" w:color="auto"/>
                                                <w:left w:val="none" w:sz="0" w:space="0" w:color="auto"/>
                                                <w:bottom w:val="none" w:sz="0" w:space="0" w:color="auto"/>
                                                <w:right w:val="none" w:sz="0" w:space="0" w:color="auto"/>
                                              </w:divBdr>
                                            </w:div>
                                            <w:div w:id="1206137458">
                                              <w:marLeft w:val="0"/>
                                              <w:marRight w:val="0"/>
                                              <w:marTop w:val="0"/>
                                              <w:marBottom w:val="0"/>
                                              <w:divBdr>
                                                <w:top w:val="none" w:sz="0" w:space="0" w:color="auto"/>
                                                <w:left w:val="none" w:sz="0" w:space="0" w:color="auto"/>
                                                <w:bottom w:val="none" w:sz="0" w:space="0" w:color="auto"/>
                                                <w:right w:val="none" w:sz="0" w:space="0" w:color="auto"/>
                                              </w:divBdr>
                                              <w:divsChild>
                                                <w:div w:id="89281748">
                                                  <w:marLeft w:val="240"/>
                                                  <w:marRight w:val="240"/>
                                                  <w:marTop w:val="0"/>
                                                  <w:marBottom w:val="0"/>
                                                  <w:divBdr>
                                                    <w:top w:val="none" w:sz="0" w:space="0" w:color="auto"/>
                                                    <w:left w:val="none" w:sz="0" w:space="0" w:color="auto"/>
                                                    <w:bottom w:val="none" w:sz="0" w:space="0" w:color="auto"/>
                                                    <w:right w:val="none" w:sz="0" w:space="0" w:color="auto"/>
                                                  </w:divBdr>
                                                  <w:divsChild>
                                                    <w:div w:id="1954046009">
                                                      <w:marLeft w:val="240"/>
                                                      <w:marRight w:val="0"/>
                                                      <w:marTop w:val="0"/>
                                                      <w:marBottom w:val="0"/>
                                                      <w:divBdr>
                                                        <w:top w:val="none" w:sz="0" w:space="0" w:color="auto"/>
                                                        <w:left w:val="none" w:sz="0" w:space="0" w:color="auto"/>
                                                        <w:bottom w:val="none" w:sz="0" w:space="0" w:color="auto"/>
                                                        <w:right w:val="none" w:sz="0" w:space="0" w:color="auto"/>
                                                      </w:divBdr>
                                                    </w:div>
                                                  </w:divsChild>
                                                </w:div>
                                                <w:div w:id="253052520">
                                                  <w:marLeft w:val="240"/>
                                                  <w:marRight w:val="240"/>
                                                  <w:marTop w:val="0"/>
                                                  <w:marBottom w:val="0"/>
                                                  <w:divBdr>
                                                    <w:top w:val="none" w:sz="0" w:space="0" w:color="auto"/>
                                                    <w:left w:val="none" w:sz="0" w:space="0" w:color="auto"/>
                                                    <w:bottom w:val="none" w:sz="0" w:space="0" w:color="auto"/>
                                                    <w:right w:val="none" w:sz="0" w:space="0" w:color="auto"/>
                                                  </w:divBdr>
                                                  <w:divsChild>
                                                    <w:div w:id="1859077032">
                                                      <w:marLeft w:val="240"/>
                                                      <w:marRight w:val="0"/>
                                                      <w:marTop w:val="0"/>
                                                      <w:marBottom w:val="0"/>
                                                      <w:divBdr>
                                                        <w:top w:val="none" w:sz="0" w:space="0" w:color="auto"/>
                                                        <w:left w:val="none" w:sz="0" w:space="0" w:color="auto"/>
                                                        <w:bottom w:val="none" w:sz="0" w:space="0" w:color="auto"/>
                                                        <w:right w:val="none" w:sz="0" w:space="0" w:color="auto"/>
                                                      </w:divBdr>
                                                    </w:div>
                                                  </w:divsChild>
                                                </w:div>
                                                <w:div w:id="1837307667">
                                                  <w:marLeft w:val="240"/>
                                                  <w:marRight w:val="240"/>
                                                  <w:marTop w:val="0"/>
                                                  <w:marBottom w:val="0"/>
                                                  <w:divBdr>
                                                    <w:top w:val="none" w:sz="0" w:space="0" w:color="auto"/>
                                                    <w:left w:val="none" w:sz="0" w:space="0" w:color="auto"/>
                                                    <w:bottom w:val="none" w:sz="0" w:space="0" w:color="auto"/>
                                                    <w:right w:val="none" w:sz="0" w:space="0" w:color="auto"/>
                                                  </w:divBdr>
                                                  <w:divsChild>
                                                    <w:div w:id="322393760">
                                                      <w:marLeft w:val="240"/>
                                                      <w:marRight w:val="0"/>
                                                      <w:marTop w:val="0"/>
                                                      <w:marBottom w:val="0"/>
                                                      <w:divBdr>
                                                        <w:top w:val="none" w:sz="0" w:space="0" w:color="auto"/>
                                                        <w:left w:val="none" w:sz="0" w:space="0" w:color="auto"/>
                                                        <w:bottom w:val="none" w:sz="0" w:space="0" w:color="auto"/>
                                                        <w:right w:val="none" w:sz="0" w:space="0" w:color="auto"/>
                                                      </w:divBdr>
                                                    </w:div>
                                                    <w:div w:id="274945183">
                                                      <w:marLeft w:val="0"/>
                                                      <w:marRight w:val="0"/>
                                                      <w:marTop w:val="0"/>
                                                      <w:marBottom w:val="0"/>
                                                      <w:divBdr>
                                                        <w:top w:val="none" w:sz="0" w:space="0" w:color="auto"/>
                                                        <w:left w:val="none" w:sz="0" w:space="0" w:color="auto"/>
                                                        <w:bottom w:val="none" w:sz="0" w:space="0" w:color="auto"/>
                                                        <w:right w:val="none" w:sz="0" w:space="0" w:color="auto"/>
                                                      </w:divBdr>
                                                      <w:divsChild>
                                                        <w:div w:id="104934154">
                                                          <w:marLeft w:val="240"/>
                                                          <w:marRight w:val="240"/>
                                                          <w:marTop w:val="0"/>
                                                          <w:marBottom w:val="0"/>
                                                          <w:divBdr>
                                                            <w:top w:val="none" w:sz="0" w:space="0" w:color="auto"/>
                                                            <w:left w:val="none" w:sz="0" w:space="0" w:color="auto"/>
                                                            <w:bottom w:val="none" w:sz="0" w:space="0" w:color="auto"/>
                                                            <w:right w:val="none" w:sz="0" w:space="0" w:color="auto"/>
                                                          </w:divBdr>
                                                          <w:divsChild>
                                                            <w:div w:id="1206521242">
                                                              <w:marLeft w:val="240"/>
                                                              <w:marRight w:val="0"/>
                                                              <w:marTop w:val="0"/>
                                                              <w:marBottom w:val="0"/>
                                                              <w:divBdr>
                                                                <w:top w:val="none" w:sz="0" w:space="0" w:color="auto"/>
                                                                <w:left w:val="none" w:sz="0" w:space="0" w:color="auto"/>
                                                                <w:bottom w:val="none" w:sz="0" w:space="0" w:color="auto"/>
                                                                <w:right w:val="none" w:sz="0" w:space="0" w:color="auto"/>
                                                              </w:divBdr>
                                                            </w:div>
                                                            <w:div w:id="1469782428">
                                                              <w:marLeft w:val="0"/>
                                                              <w:marRight w:val="0"/>
                                                              <w:marTop w:val="0"/>
                                                              <w:marBottom w:val="0"/>
                                                              <w:divBdr>
                                                                <w:top w:val="none" w:sz="0" w:space="0" w:color="auto"/>
                                                                <w:left w:val="none" w:sz="0" w:space="0" w:color="auto"/>
                                                                <w:bottom w:val="none" w:sz="0" w:space="0" w:color="auto"/>
                                                                <w:right w:val="none" w:sz="0" w:space="0" w:color="auto"/>
                                                              </w:divBdr>
                                                              <w:divsChild>
                                                                <w:div w:id="1518883202">
                                                                  <w:marLeft w:val="240"/>
                                                                  <w:marRight w:val="240"/>
                                                                  <w:marTop w:val="0"/>
                                                                  <w:marBottom w:val="0"/>
                                                                  <w:divBdr>
                                                                    <w:top w:val="none" w:sz="0" w:space="0" w:color="auto"/>
                                                                    <w:left w:val="none" w:sz="0" w:space="0" w:color="auto"/>
                                                                    <w:bottom w:val="none" w:sz="0" w:space="0" w:color="auto"/>
                                                                    <w:right w:val="none" w:sz="0" w:space="0" w:color="auto"/>
                                                                  </w:divBdr>
                                                                  <w:divsChild>
                                                                    <w:div w:id="1354189318">
                                                                      <w:marLeft w:val="240"/>
                                                                      <w:marRight w:val="0"/>
                                                                      <w:marTop w:val="0"/>
                                                                      <w:marBottom w:val="0"/>
                                                                      <w:divBdr>
                                                                        <w:top w:val="none" w:sz="0" w:space="0" w:color="auto"/>
                                                                        <w:left w:val="none" w:sz="0" w:space="0" w:color="auto"/>
                                                                        <w:bottom w:val="none" w:sz="0" w:space="0" w:color="auto"/>
                                                                        <w:right w:val="none" w:sz="0" w:space="0" w:color="auto"/>
                                                                      </w:divBdr>
                                                                    </w:div>
                                                                  </w:divsChild>
                                                                </w:div>
                                                                <w:div w:id="10481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5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1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0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6746">
                                  <w:marLeft w:val="240"/>
                                  <w:marRight w:val="240"/>
                                  <w:marTop w:val="0"/>
                                  <w:marBottom w:val="0"/>
                                  <w:divBdr>
                                    <w:top w:val="none" w:sz="0" w:space="0" w:color="auto"/>
                                    <w:left w:val="none" w:sz="0" w:space="0" w:color="auto"/>
                                    <w:bottom w:val="none" w:sz="0" w:space="0" w:color="auto"/>
                                    <w:right w:val="none" w:sz="0" w:space="0" w:color="auto"/>
                                  </w:divBdr>
                                </w:div>
                                <w:div w:id="347222034">
                                  <w:marLeft w:val="240"/>
                                  <w:marRight w:val="240"/>
                                  <w:marTop w:val="0"/>
                                  <w:marBottom w:val="0"/>
                                  <w:divBdr>
                                    <w:top w:val="none" w:sz="0" w:space="0" w:color="auto"/>
                                    <w:left w:val="none" w:sz="0" w:space="0" w:color="auto"/>
                                    <w:bottom w:val="none" w:sz="0" w:space="0" w:color="auto"/>
                                    <w:right w:val="none" w:sz="0" w:space="0" w:color="auto"/>
                                  </w:divBdr>
                                  <w:divsChild>
                                    <w:div w:id="725107691">
                                      <w:marLeft w:val="240"/>
                                      <w:marRight w:val="0"/>
                                      <w:marTop w:val="0"/>
                                      <w:marBottom w:val="0"/>
                                      <w:divBdr>
                                        <w:top w:val="none" w:sz="0" w:space="0" w:color="auto"/>
                                        <w:left w:val="none" w:sz="0" w:space="0" w:color="auto"/>
                                        <w:bottom w:val="none" w:sz="0" w:space="0" w:color="auto"/>
                                        <w:right w:val="none" w:sz="0" w:space="0" w:color="auto"/>
                                      </w:divBdr>
                                    </w:div>
                                    <w:div w:id="259997988">
                                      <w:marLeft w:val="0"/>
                                      <w:marRight w:val="0"/>
                                      <w:marTop w:val="0"/>
                                      <w:marBottom w:val="0"/>
                                      <w:divBdr>
                                        <w:top w:val="none" w:sz="0" w:space="0" w:color="auto"/>
                                        <w:left w:val="none" w:sz="0" w:space="0" w:color="auto"/>
                                        <w:bottom w:val="none" w:sz="0" w:space="0" w:color="auto"/>
                                        <w:right w:val="none" w:sz="0" w:space="0" w:color="auto"/>
                                      </w:divBdr>
                                      <w:divsChild>
                                        <w:div w:id="637223042">
                                          <w:marLeft w:val="240"/>
                                          <w:marRight w:val="240"/>
                                          <w:marTop w:val="0"/>
                                          <w:marBottom w:val="0"/>
                                          <w:divBdr>
                                            <w:top w:val="none" w:sz="0" w:space="0" w:color="auto"/>
                                            <w:left w:val="none" w:sz="0" w:space="0" w:color="auto"/>
                                            <w:bottom w:val="none" w:sz="0" w:space="0" w:color="auto"/>
                                            <w:right w:val="none" w:sz="0" w:space="0" w:color="auto"/>
                                          </w:divBdr>
                                        </w:div>
                                        <w:div w:id="859927785">
                                          <w:marLeft w:val="240"/>
                                          <w:marRight w:val="240"/>
                                          <w:marTop w:val="0"/>
                                          <w:marBottom w:val="0"/>
                                          <w:divBdr>
                                            <w:top w:val="none" w:sz="0" w:space="0" w:color="auto"/>
                                            <w:left w:val="none" w:sz="0" w:space="0" w:color="auto"/>
                                            <w:bottom w:val="none" w:sz="0" w:space="0" w:color="auto"/>
                                            <w:right w:val="none" w:sz="0" w:space="0" w:color="auto"/>
                                          </w:divBdr>
                                          <w:divsChild>
                                            <w:div w:id="1153108874">
                                              <w:marLeft w:val="240"/>
                                              <w:marRight w:val="0"/>
                                              <w:marTop w:val="0"/>
                                              <w:marBottom w:val="0"/>
                                              <w:divBdr>
                                                <w:top w:val="none" w:sz="0" w:space="0" w:color="auto"/>
                                                <w:left w:val="none" w:sz="0" w:space="0" w:color="auto"/>
                                                <w:bottom w:val="none" w:sz="0" w:space="0" w:color="auto"/>
                                                <w:right w:val="none" w:sz="0" w:space="0" w:color="auto"/>
                                              </w:divBdr>
                                            </w:div>
                                          </w:divsChild>
                                        </w:div>
                                        <w:div w:id="1714235326">
                                          <w:marLeft w:val="240"/>
                                          <w:marRight w:val="240"/>
                                          <w:marTop w:val="0"/>
                                          <w:marBottom w:val="0"/>
                                          <w:divBdr>
                                            <w:top w:val="none" w:sz="0" w:space="0" w:color="auto"/>
                                            <w:left w:val="none" w:sz="0" w:space="0" w:color="auto"/>
                                            <w:bottom w:val="none" w:sz="0" w:space="0" w:color="auto"/>
                                            <w:right w:val="none" w:sz="0" w:space="0" w:color="auto"/>
                                          </w:divBdr>
                                          <w:divsChild>
                                            <w:div w:id="966473911">
                                              <w:marLeft w:val="240"/>
                                              <w:marRight w:val="0"/>
                                              <w:marTop w:val="0"/>
                                              <w:marBottom w:val="0"/>
                                              <w:divBdr>
                                                <w:top w:val="none" w:sz="0" w:space="0" w:color="auto"/>
                                                <w:left w:val="none" w:sz="0" w:space="0" w:color="auto"/>
                                                <w:bottom w:val="none" w:sz="0" w:space="0" w:color="auto"/>
                                                <w:right w:val="none" w:sz="0" w:space="0" w:color="auto"/>
                                              </w:divBdr>
                                            </w:div>
                                          </w:divsChild>
                                        </w:div>
                                        <w:div w:id="117075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3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0342">
                          <w:marLeft w:val="240"/>
                          <w:marRight w:val="240"/>
                          <w:marTop w:val="0"/>
                          <w:marBottom w:val="0"/>
                          <w:divBdr>
                            <w:top w:val="none" w:sz="0" w:space="0" w:color="auto"/>
                            <w:left w:val="none" w:sz="0" w:space="0" w:color="auto"/>
                            <w:bottom w:val="none" w:sz="0" w:space="0" w:color="auto"/>
                            <w:right w:val="none" w:sz="0" w:space="0" w:color="auto"/>
                          </w:divBdr>
                          <w:divsChild>
                            <w:div w:id="1859200608">
                              <w:marLeft w:val="240"/>
                              <w:marRight w:val="0"/>
                              <w:marTop w:val="0"/>
                              <w:marBottom w:val="0"/>
                              <w:divBdr>
                                <w:top w:val="none" w:sz="0" w:space="0" w:color="auto"/>
                                <w:left w:val="none" w:sz="0" w:space="0" w:color="auto"/>
                                <w:bottom w:val="none" w:sz="0" w:space="0" w:color="auto"/>
                                <w:right w:val="none" w:sz="0" w:space="0" w:color="auto"/>
                              </w:divBdr>
                            </w:div>
                            <w:div w:id="1931887142">
                              <w:marLeft w:val="0"/>
                              <w:marRight w:val="0"/>
                              <w:marTop w:val="0"/>
                              <w:marBottom w:val="0"/>
                              <w:divBdr>
                                <w:top w:val="none" w:sz="0" w:space="0" w:color="auto"/>
                                <w:left w:val="none" w:sz="0" w:space="0" w:color="auto"/>
                                <w:bottom w:val="none" w:sz="0" w:space="0" w:color="auto"/>
                                <w:right w:val="none" w:sz="0" w:space="0" w:color="auto"/>
                              </w:divBdr>
                              <w:divsChild>
                                <w:div w:id="1265307191">
                                  <w:marLeft w:val="240"/>
                                  <w:marRight w:val="240"/>
                                  <w:marTop w:val="0"/>
                                  <w:marBottom w:val="0"/>
                                  <w:divBdr>
                                    <w:top w:val="none" w:sz="0" w:space="0" w:color="auto"/>
                                    <w:left w:val="none" w:sz="0" w:space="0" w:color="auto"/>
                                    <w:bottom w:val="none" w:sz="0" w:space="0" w:color="auto"/>
                                    <w:right w:val="none" w:sz="0" w:space="0" w:color="auto"/>
                                  </w:divBdr>
                                  <w:divsChild>
                                    <w:div w:id="1271934387">
                                      <w:marLeft w:val="240"/>
                                      <w:marRight w:val="0"/>
                                      <w:marTop w:val="0"/>
                                      <w:marBottom w:val="0"/>
                                      <w:divBdr>
                                        <w:top w:val="none" w:sz="0" w:space="0" w:color="auto"/>
                                        <w:left w:val="none" w:sz="0" w:space="0" w:color="auto"/>
                                        <w:bottom w:val="none" w:sz="0" w:space="0" w:color="auto"/>
                                        <w:right w:val="none" w:sz="0" w:space="0" w:color="auto"/>
                                      </w:divBdr>
                                    </w:div>
                                  </w:divsChild>
                                </w:div>
                                <w:div w:id="1963994853">
                                  <w:marLeft w:val="240"/>
                                  <w:marRight w:val="240"/>
                                  <w:marTop w:val="0"/>
                                  <w:marBottom w:val="0"/>
                                  <w:divBdr>
                                    <w:top w:val="none" w:sz="0" w:space="0" w:color="auto"/>
                                    <w:left w:val="none" w:sz="0" w:space="0" w:color="auto"/>
                                    <w:bottom w:val="none" w:sz="0" w:space="0" w:color="auto"/>
                                    <w:right w:val="none" w:sz="0" w:space="0" w:color="auto"/>
                                  </w:divBdr>
                                  <w:divsChild>
                                    <w:div w:id="1916940645">
                                      <w:marLeft w:val="240"/>
                                      <w:marRight w:val="0"/>
                                      <w:marTop w:val="0"/>
                                      <w:marBottom w:val="0"/>
                                      <w:divBdr>
                                        <w:top w:val="none" w:sz="0" w:space="0" w:color="auto"/>
                                        <w:left w:val="none" w:sz="0" w:space="0" w:color="auto"/>
                                        <w:bottom w:val="none" w:sz="0" w:space="0" w:color="auto"/>
                                        <w:right w:val="none" w:sz="0" w:space="0" w:color="auto"/>
                                      </w:divBdr>
                                    </w:div>
                                  </w:divsChild>
                                </w:div>
                                <w:div w:id="1996642472">
                                  <w:marLeft w:val="240"/>
                                  <w:marRight w:val="240"/>
                                  <w:marTop w:val="0"/>
                                  <w:marBottom w:val="0"/>
                                  <w:divBdr>
                                    <w:top w:val="none" w:sz="0" w:space="0" w:color="auto"/>
                                    <w:left w:val="none" w:sz="0" w:space="0" w:color="auto"/>
                                    <w:bottom w:val="none" w:sz="0" w:space="0" w:color="auto"/>
                                    <w:right w:val="none" w:sz="0" w:space="0" w:color="auto"/>
                                  </w:divBdr>
                                  <w:divsChild>
                                    <w:div w:id="806703346">
                                      <w:marLeft w:val="240"/>
                                      <w:marRight w:val="0"/>
                                      <w:marTop w:val="0"/>
                                      <w:marBottom w:val="0"/>
                                      <w:divBdr>
                                        <w:top w:val="none" w:sz="0" w:space="0" w:color="auto"/>
                                        <w:left w:val="none" w:sz="0" w:space="0" w:color="auto"/>
                                        <w:bottom w:val="none" w:sz="0" w:space="0" w:color="auto"/>
                                        <w:right w:val="none" w:sz="0" w:space="0" w:color="auto"/>
                                      </w:divBdr>
                                    </w:div>
                                  </w:divsChild>
                                </w:div>
                                <w:div w:id="2000308139">
                                  <w:marLeft w:val="240"/>
                                  <w:marRight w:val="240"/>
                                  <w:marTop w:val="0"/>
                                  <w:marBottom w:val="0"/>
                                  <w:divBdr>
                                    <w:top w:val="none" w:sz="0" w:space="0" w:color="auto"/>
                                    <w:left w:val="none" w:sz="0" w:space="0" w:color="auto"/>
                                    <w:bottom w:val="none" w:sz="0" w:space="0" w:color="auto"/>
                                    <w:right w:val="none" w:sz="0" w:space="0" w:color="auto"/>
                                  </w:divBdr>
                                  <w:divsChild>
                                    <w:div w:id="1309627688">
                                      <w:marLeft w:val="240"/>
                                      <w:marRight w:val="0"/>
                                      <w:marTop w:val="0"/>
                                      <w:marBottom w:val="0"/>
                                      <w:divBdr>
                                        <w:top w:val="none" w:sz="0" w:space="0" w:color="auto"/>
                                        <w:left w:val="none" w:sz="0" w:space="0" w:color="auto"/>
                                        <w:bottom w:val="none" w:sz="0" w:space="0" w:color="auto"/>
                                        <w:right w:val="none" w:sz="0" w:space="0" w:color="auto"/>
                                      </w:divBdr>
                                    </w:div>
                                    <w:div w:id="1820073012">
                                      <w:marLeft w:val="0"/>
                                      <w:marRight w:val="0"/>
                                      <w:marTop w:val="0"/>
                                      <w:marBottom w:val="0"/>
                                      <w:divBdr>
                                        <w:top w:val="none" w:sz="0" w:space="0" w:color="auto"/>
                                        <w:left w:val="none" w:sz="0" w:space="0" w:color="auto"/>
                                        <w:bottom w:val="none" w:sz="0" w:space="0" w:color="auto"/>
                                        <w:right w:val="none" w:sz="0" w:space="0" w:color="auto"/>
                                      </w:divBdr>
                                      <w:divsChild>
                                        <w:div w:id="576520401">
                                          <w:marLeft w:val="240"/>
                                          <w:marRight w:val="240"/>
                                          <w:marTop w:val="0"/>
                                          <w:marBottom w:val="0"/>
                                          <w:divBdr>
                                            <w:top w:val="none" w:sz="0" w:space="0" w:color="auto"/>
                                            <w:left w:val="none" w:sz="0" w:space="0" w:color="auto"/>
                                            <w:bottom w:val="none" w:sz="0" w:space="0" w:color="auto"/>
                                            <w:right w:val="none" w:sz="0" w:space="0" w:color="auto"/>
                                          </w:divBdr>
                                          <w:divsChild>
                                            <w:div w:id="2122450270">
                                              <w:marLeft w:val="240"/>
                                              <w:marRight w:val="0"/>
                                              <w:marTop w:val="0"/>
                                              <w:marBottom w:val="0"/>
                                              <w:divBdr>
                                                <w:top w:val="none" w:sz="0" w:space="0" w:color="auto"/>
                                                <w:left w:val="none" w:sz="0" w:space="0" w:color="auto"/>
                                                <w:bottom w:val="none" w:sz="0" w:space="0" w:color="auto"/>
                                                <w:right w:val="none" w:sz="0" w:space="0" w:color="auto"/>
                                              </w:divBdr>
                                            </w:div>
                                            <w:div w:id="344863902">
                                              <w:marLeft w:val="0"/>
                                              <w:marRight w:val="0"/>
                                              <w:marTop w:val="0"/>
                                              <w:marBottom w:val="0"/>
                                              <w:divBdr>
                                                <w:top w:val="none" w:sz="0" w:space="0" w:color="auto"/>
                                                <w:left w:val="none" w:sz="0" w:space="0" w:color="auto"/>
                                                <w:bottom w:val="none" w:sz="0" w:space="0" w:color="auto"/>
                                                <w:right w:val="none" w:sz="0" w:space="0" w:color="auto"/>
                                              </w:divBdr>
                                              <w:divsChild>
                                                <w:div w:id="1628704556">
                                                  <w:marLeft w:val="240"/>
                                                  <w:marRight w:val="240"/>
                                                  <w:marTop w:val="0"/>
                                                  <w:marBottom w:val="0"/>
                                                  <w:divBdr>
                                                    <w:top w:val="none" w:sz="0" w:space="0" w:color="auto"/>
                                                    <w:left w:val="none" w:sz="0" w:space="0" w:color="auto"/>
                                                    <w:bottom w:val="none" w:sz="0" w:space="0" w:color="auto"/>
                                                    <w:right w:val="none" w:sz="0" w:space="0" w:color="auto"/>
                                                  </w:divBdr>
                                                  <w:divsChild>
                                                    <w:div w:id="1951935750">
                                                      <w:marLeft w:val="240"/>
                                                      <w:marRight w:val="0"/>
                                                      <w:marTop w:val="0"/>
                                                      <w:marBottom w:val="0"/>
                                                      <w:divBdr>
                                                        <w:top w:val="none" w:sz="0" w:space="0" w:color="auto"/>
                                                        <w:left w:val="none" w:sz="0" w:space="0" w:color="auto"/>
                                                        <w:bottom w:val="none" w:sz="0" w:space="0" w:color="auto"/>
                                                        <w:right w:val="none" w:sz="0" w:space="0" w:color="auto"/>
                                                      </w:divBdr>
                                                    </w:div>
                                                  </w:divsChild>
                                                </w:div>
                                                <w:div w:id="786395096">
                                                  <w:marLeft w:val="240"/>
                                                  <w:marRight w:val="240"/>
                                                  <w:marTop w:val="0"/>
                                                  <w:marBottom w:val="0"/>
                                                  <w:divBdr>
                                                    <w:top w:val="none" w:sz="0" w:space="0" w:color="auto"/>
                                                    <w:left w:val="none" w:sz="0" w:space="0" w:color="auto"/>
                                                    <w:bottom w:val="none" w:sz="0" w:space="0" w:color="auto"/>
                                                    <w:right w:val="none" w:sz="0" w:space="0" w:color="auto"/>
                                                  </w:divBdr>
                                                  <w:divsChild>
                                                    <w:div w:id="271397279">
                                                      <w:marLeft w:val="240"/>
                                                      <w:marRight w:val="0"/>
                                                      <w:marTop w:val="0"/>
                                                      <w:marBottom w:val="0"/>
                                                      <w:divBdr>
                                                        <w:top w:val="none" w:sz="0" w:space="0" w:color="auto"/>
                                                        <w:left w:val="none" w:sz="0" w:space="0" w:color="auto"/>
                                                        <w:bottom w:val="none" w:sz="0" w:space="0" w:color="auto"/>
                                                        <w:right w:val="none" w:sz="0" w:space="0" w:color="auto"/>
                                                      </w:divBdr>
                                                    </w:div>
                                                  </w:divsChild>
                                                </w:div>
                                                <w:div w:id="1030834008">
                                                  <w:marLeft w:val="240"/>
                                                  <w:marRight w:val="240"/>
                                                  <w:marTop w:val="0"/>
                                                  <w:marBottom w:val="0"/>
                                                  <w:divBdr>
                                                    <w:top w:val="none" w:sz="0" w:space="0" w:color="auto"/>
                                                    <w:left w:val="none" w:sz="0" w:space="0" w:color="auto"/>
                                                    <w:bottom w:val="none" w:sz="0" w:space="0" w:color="auto"/>
                                                    <w:right w:val="none" w:sz="0" w:space="0" w:color="auto"/>
                                                  </w:divBdr>
                                                  <w:divsChild>
                                                    <w:div w:id="1287391024">
                                                      <w:marLeft w:val="240"/>
                                                      <w:marRight w:val="0"/>
                                                      <w:marTop w:val="0"/>
                                                      <w:marBottom w:val="0"/>
                                                      <w:divBdr>
                                                        <w:top w:val="none" w:sz="0" w:space="0" w:color="auto"/>
                                                        <w:left w:val="none" w:sz="0" w:space="0" w:color="auto"/>
                                                        <w:bottom w:val="none" w:sz="0" w:space="0" w:color="auto"/>
                                                        <w:right w:val="none" w:sz="0" w:space="0" w:color="auto"/>
                                                      </w:divBdr>
                                                    </w:div>
                                                  </w:divsChild>
                                                </w:div>
                                                <w:div w:id="37836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85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0903">
                                  <w:marLeft w:val="240"/>
                                  <w:marRight w:val="240"/>
                                  <w:marTop w:val="0"/>
                                  <w:marBottom w:val="0"/>
                                  <w:divBdr>
                                    <w:top w:val="none" w:sz="0" w:space="0" w:color="auto"/>
                                    <w:left w:val="none" w:sz="0" w:space="0" w:color="auto"/>
                                    <w:bottom w:val="none" w:sz="0" w:space="0" w:color="auto"/>
                                    <w:right w:val="none" w:sz="0" w:space="0" w:color="auto"/>
                                  </w:divBdr>
                                  <w:divsChild>
                                    <w:div w:id="2116361352">
                                      <w:marLeft w:val="240"/>
                                      <w:marRight w:val="0"/>
                                      <w:marTop w:val="0"/>
                                      <w:marBottom w:val="0"/>
                                      <w:divBdr>
                                        <w:top w:val="none" w:sz="0" w:space="0" w:color="auto"/>
                                        <w:left w:val="none" w:sz="0" w:space="0" w:color="auto"/>
                                        <w:bottom w:val="none" w:sz="0" w:space="0" w:color="auto"/>
                                        <w:right w:val="none" w:sz="0" w:space="0" w:color="auto"/>
                                      </w:divBdr>
                                    </w:div>
                                  </w:divsChild>
                                </w:div>
                                <w:div w:id="86999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24419">
                          <w:marLeft w:val="240"/>
                          <w:marRight w:val="240"/>
                          <w:marTop w:val="0"/>
                          <w:marBottom w:val="0"/>
                          <w:divBdr>
                            <w:top w:val="none" w:sz="0" w:space="0" w:color="auto"/>
                            <w:left w:val="none" w:sz="0" w:space="0" w:color="auto"/>
                            <w:bottom w:val="none" w:sz="0" w:space="0" w:color="auto"/>
                            <w:right w:val="none" w:sz="0" w:space="0" w:color="auto"/>
                          </w:divBdr>
                          <w:divsChild>
                            <w:div w:id="1380856940">
                              <w:marLeft w:val="240"/>
                              <w:marRight w:val="0"/>
                              <w:marTop w:val="0"/>
                              <w:marBottom w:val="0"/>
                              <w:divBdr>
                                <w:top w:val="none" w:sz="0" w:space="0" w:color="auto"/>
                                <w:left w:val="none" w:sz="0" w:space="0" w:color="auto"/>
                                <w:bottom w:val="none" w:sz="0" w:space="0" w:color="auto"/>
                                <w:right w:val="none" w:sz="0" w:space="0" w:color="auto"/>
                              </w:divBdr>
                            </w:div>
                            <w:div w:id="1791581735">
                              <w:marLeft w:val="0"/>
                              <w:marRight w:val="0"/>
                              <w:marTop w:val="0"/>
                              <w:marBottom w:val="0"/>
                              <w:divBdr>
                                <w:top w:val="none" w:sz="0" w:space="0" w:color="auto"/>
                                <w:left w:val="none" w:sz="0" w:space="0" w:color="auto"/>
                                <w:bottom w:val="none" w:sz="0" w:space="0" w:color="auto"/>
                                <w:right w:val="none" w:sz="0" w:space="0" w:color="auto"/>
                              </w:divBdr>
                              <w:divsChild>
                                <w:div w:id="1636594926">
                                  <w:marLeft w:val="240"/>
                                  <w:marRight w:val="240"/>
                                  <w:marTop w:val="0"/>
                                  <w:marBottom w:val="0"/>
                                  <w:divBdr>
                                    <w:top w:val="none" w:sz="0" w:space="0" w:color="auto"/>
                                    <w:left w:val="none" w:sz="0" w:space="0" w:color="auto"/>
                                    <w:bottom w:val="none" w:sz="0" w:space="0" w:color="auto"/>
                                    <w:right w:val="none" w:sz="0" w:space="0" w:color="auto"/>
                                  </w:divBdr>
                                  <w:divsChild>
                                    <w:div w:id="1028142523">
                                      <w:marLeft w:val="240"/>
                                      <w:marRight w:val="0"/>
                                      <w:marTop w:val="0"/>
                                      <w:marBottom w:val="0"/>
                                      <w:divBdr>
                                        <w:top w:val="none" w:sz="0" w:space="0" w:color="auto"/>
                                        <w:left w:val="none" w:sz="0" w:space="0" w:color="auto"/>
                                        <w:bottom w:val="none" w:sz="0" w:space="0" w:color="auto"/>
                                        <w:right w:val="none" w:sz="0" w:space="0" w:color="auto"/>
                                      </w:divBdr>
                                    </w:div>
                                  </w:divsChild>
                                </w:div>
                                <w:div w:id="773130814">
                                  <w:marLeft w:val="240"/>
                                  <w:marRight w:val="240"/>
                                  <w:marTop w:val="0"/>
                                  <w:marBottom w:val="0"/>
                                  <w:divBdr>
                                    <w:top w:val="none" w:sz="0" w:space="0" w:color="auto"/>
                                    <w:left w:val="none" w:sz="0" w:space="0" w:color="auto"/>
                                    <w:bottom w:val="none" w:sz="0" w:space="0" w:color="auto"/>
                                    <w:right w:val="none" w:sz="0" w:space="0" w:color="auto"/>
                                  </w:divBdr>
                                  <w:divsChild>
                                    <w:div w:id="2023512902">
                                      <w:marLeft w:val="240"/>
                                      <w:marRight w:val="0"/>
                                      <w:marTop w:val="0"/>
                                      <w:marBottom w:val="0"/>
                                      <w:divBdr>
                                        <w:top w:val="none" w:sz="0" w:space="0" w:color="auto"/>
                                        <w:left w:val="none" w:sz="0" w:space="0" w:color="auto"/>
                                        <w:bottom w:val="none" w:sz="0" w:space="0" w:color="auto"/>
                                        <w:right w:val="none" w:sz="0" w:space="0" w:color="auto"/>
                                      </w:divBdr>
                                    </w:div>
                                  </w:divsChild>
                                </w:div>
                                <w:div w:id="962927416">
                                  <w:marLeft w:val="240"/>
                                  <w:marRight w:val="240"/>
                                  <w:marTop w:val="0"/>
                                  <w:marBottom w:val="0"/>
                                  <w:divBdr>
                                    <w:top w:val="none" w:sz="0" w:space="0" w:color="auto"/>
                                    <w:left w:val="none" w:sz="0" w:space="0" w:color="auto"/>
                                    <w:bottom w:val="none" w:sz="0" w:space="0" w:color="auto"/>
                                    <w:right w:val="none" w:sz="0" w:space="0" w:color="auto"/>
                                  </w:divBdr>
                                  <w:divsChild>
                                    <w:div w:id="1985348056">
                                      <w:marLeft w:val="240"/>
                                      <w:marRight w:val="0"/>
                                      <w:marTop w:val="0"/>
                                      <w:marBottom w:val="0"/>
                                      <w:divBdr>
                                        <w:top w:val="none" w:sz="0" w:space="0" w:color="auto"/>
                                        <w:left w:val="none" w:sz="0" w:space="0" w:color="auto"/>
                                        <w:bottom w:val="none" w:sz="0" w:space="0" w:color="auto"/>
                                        <w:right w:val="none" w:sz="0" w:space="0" w:color="auto"/>
                                      </w:divBdr>
                                    </w:div>
                                  </w:divsChild>
                                </w:div>
                                <w:div w:id="260259090">
                                  <w:marLeft w:val="240"/>
                                  <w:marRight w:val="240"/>
                                  <w:marTop w:val="0"/>
                                  <w:marBottom w:val="0"/>
                                  <w:divBdr>
                                    <w:top w:val="none" w:sz="0" w:space="0" w:color="auto"/>
                                    <w:left w:val="none" w:sz="0" w:space="0" w:color="auto"/>
                                    <w:bottom w:val="none" w:sz="0" w:space="0" w:color="auto"/>
                                    <w:right w:val="none" w:sz="0" w:space="0" w:color="auto"/>
                                  </w:divBdr>
                                  <w:divsChild>
                                    <w:div w:id="1355687158">
                                      <w:marLeft w:val="240"/>
                                      <w:marRight w:val="0"/>
                                      <w:marTop w:val="0"/>
                                      <w:marBottom w:val="0"/>
                                      <w:divBdr>
                                        <w:top w:val="none" w:sz="0" w:space="0" w:color="auto"/>
                                        <w:left w:val="none" w:sz="0" w:space="0" w:color="auto"/>
                                        <w:bottom w:val="none" w:sz="0" w:space="0" w:color="auto"/>
                                        <w:right w:val="none" w:sz="0" w:space="0" w:color="auto"/>
                                      </w:divBdr>
                                    </w:div>
                                  </w:divsChild>
                                </w:div>
                                <w:div w:id="9656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28379">
                          <w:marLeft w:val="240"/>
                          <w:marRight w:val="240"/>
                          <w:marTop w:val="0"/>
                          <w:marBottom w:val="0"/>
                          <w:divBdr>
                            <w:top w:val="none" w:sz="0" w:space="0" w:color="auto"/>
                            <w:left w:val="none" w:sz="0" w:space="0" w:color="auto"/>
                            <w:bottom w:val="none" w:sz="0" w:space="0" w:color="auto"/>
                            <w:right w:val="none" w:sz="0" w:space="0" w:color="auto"/>
                          </w:divBdr>
                          <w:divsChild>
                            <w:div w:id="756176628">
                              <w:marLeft w:val="240"/>
                              <w:marRight w:val="0"/>
                              <w:marTop w:val="0"/>
                              <w:marBottom w:val="0"/>
                              <w:divBdr>
                                <w:top w:val="none" w:sz="0" w:space="0" w:color="auto"/>
                                <w:left w:val="none" w:sz="0" w:space="0" w:color="auto"/>
                                <w:bottom w:val="none" w:sz="0" w:space="0" w:color="auto"/>
                                <w:right w:val="none" w:sz="0" w:space="0" w:color="auto"/>
                              </w:divBdr>
                            </w:div>
                            <w:div w:id="662850981">
                              <w:marLeft w:val="0"/>
                              <w:marRight w:val="0"/>
                              <w:marTop w:val="0"/>
                              <w:marBottom w:val="0"/>
                              <w:divBdr>
                                <w:top w:val="none" w:sz="0" w:space="0" w:color="auto"/>
                                <w:left w:val="none" w:sz="0" w:space="0" w:color="auto"/>
                                <w:bottom w:val="none" w:sz="0" w:space="0" w:color="auto"/>
                                <w:right w:val="none" w:sz="0" w:space="0" w:color="auto"/>
                              </w:divBdr>
                              <w:divsChild>
                                <w:div w:id="1746562890">
                                  <w:marLeft w:val="240"/>
                                  <w:marRight w:val="240"/>
                                  <w:marTop w:val="0"/>
                                  <w:marBottom w:val="0"/>
                                  <w:divBdr>
                                    <w:top w:val="none" w:sz="0" w:space="0" w:color="auto"/>
                                    <w:left w:val="none" w:sz="0" w:space="0" w:color="auto"/>
                                    <w:bottom w:val="none" w:sz="0" w:space="0" w:color="auto"/>
                                    <w:right w:val="none" w:sz="0" w:space="0" w:color="auto"/>
                                  </w:divBdr>
                                </w:div>
                                <w:div w:id="842161456">
                                  <w:marLeft w:val="240"/>
                                  <w:marRight w:val="240"/>
                                  <w:marTop w:val="0"/>
                                  <w:marBottom w:val="0"/>
                                  <w:divBdr>
                                    <w:top w:val="none" w:sz="0" w:space="0" w:color="auto"/>
                                    <w:left w:val="none" w:sz="0" w:space="0" w:color="auto"/>
                                    <w:bottom w:val="none" w:sz="0" w:space="0" w:color="auto"/>
                                    <w:right w:val="none" w:sz="0" w:space="0" w:color="auto"/>
                                  </w:divBdr>
                                  <w:divsChild>
                                    <w:div w:id="306475934">
                                      <w:marLeft w:val="240"/>
                                      <w:marRight w:val="0"/>
                                      <w:marTop w:val="0"/>
                                      <w:marBottom w:val="0"/>
                                      <w:divBdr>
                                        <w:top w:val="none" w:sz="0" w:space="0" w:color="auto"/>
                                        <w:left w:val="none" w:sz="0" w:space="0" w:color="auto"/>
                                        <w:bottom w:val="none" w:sz="0" w:space="0" w:color="auto"/>
                                        <w:right w:val="none" w:sz="0" w:space="0" w:color="auto"/>
                                      </w:divBdr>
                                    </w:div>
                                    <w:div w:id="988632535">
                                      <w:marLeft w:val="0"/>
                                      <w:marRight w:val="0"/>
                                      <w:marTop w:val="0"/>
                                      <w:marBottom w:val="0"/>
                                      <w:divBdr>
                                        <w:top w:val="none" w:sz="0" w:space="0" w:color="auto"/>
                                        <w:left w:val="none" w:sz="0" w:space="0" w:color="auto"/>
                                        <w:bottom w:val="none" w:sz="0" w:space="0" w:color="auto"/>
                                        <w:right w:val="none" w:sz="0" w:space="0" w:color="auto"/>
                                      </w:divBdr>
                                      <w:divsChild>
                                        <w:div w:id="1346252090">
                                          <w:marLeft w:val="240"/>
                                          <w:marRight w:val="240"/>
                                          <w:marTop w:val="0"/>
                                          <w:marBottom w:val="0"/>
                                          <w:divBdr>
                                            <w:top w:val="none" w:sz="0" w:space="0" w:color="auto"/>
                                            <w:left w:val="none" w:sz="0" w:space="0" w:color="auto"/>
                                            <w:bottom w:val="none" w:sz="0" w:space="0" w:color="auto"/>
                                            <w:right w:val="none" w:sz="0" w:space="0" w:color="auto"/>
                                          </w:divBdr>
                                          <w:divsChild>
                                            <w:div w:id="386338210">
                                              <w:marLeft w:val="240"/>
                                              <w:marRight w:val="0"/>
                                              <w:marTop w:val="0"/>
                                              <w:marBottom w:val="0"/>
                                              <w:divBdr>
                                                <w:top w:val="none" w:sz="0" w:space="0" w:color="auto"/>
                                                <w:left w:val="none" w:sz="0" w:space="0" w:color="auto"/>
                                                <w:bottom w:val="none" w:sz="0" w:space="0" w:color="auto"/>
                                                <w:right w:val="none" w:sz="0" w:space="0" w:color="auto"/>
                                              </w:divBdr>
                                            </w:div>
                                            <w:div w:id="2129469247">
                                              <w:marLeft w:val="0"/>
                                              <w:marRight w:val="0"/>
                                              <w:marTop w:val="0"/>
                                              <w:marBottom w:val="0"/>
                                              <w:divBdr>
                                                <w:top w:val="none" w:sz="0" w:space="0" w:color="auto"/>
                                                <w:left w:val="none" w:sz="0" w:space="0" w:color="auto"/>
                                                <w:bottom w:val="none" w:sz="0" w:space="0" w:color="auto"/>
                                                <w:right w:val="none" w:sz="0" w:space="0" w:color="auto"/>
                                              </w:divBdr>
                                              <w:divsChild>
                                                <w:div w:id="102188104">
                                                  <w:marLeft w:val="240"/>
                                                  <w:marRight w:val="240"/>
                                                  <w:marTop w:val="0"/>
                                                  <w:marBottom w:val="0"/>
                                                  <w:divBdr>
                                                    <w:top w:val="none" w:sz="0" w:space="0" w:color="auto"/>
                                                    <w:left w:val="none" w:sz="0" w:space="0" w:color="auto"/>
                                                    <w:bottom w:val="none" w:sz="0" w:space="0" w:color="auto"/>
                                                    <w:right w:val="none" w:sz="0" w:space="0" w:color="auto"/>
                                                  </w:divBdr>
                                                  <w:divsChild>
                                                    <w:div w:id="168374660">
                                                      <w:marLeft w:val="240"/>
                                                      <w:marRight w:val="0"/>
                                                      <w:marTop w:val="0"/>
                                                      <w:marBottom w:val="0"/>
                                                      <w:divBdr>
                                                        <w:top w:val="none" w:sz="0" w:space="0" w:color="auto"/>
                                                        <w:left w:val="none" w:sz="0" w:space="0" w:color="auto"/>
                                                        <w:bottom w:val="none" w:sz="0" w:space="0" w:color="auto"/>
                                                        <w:right w:val="none" w:sz="0" w:space="0" w:color="auto"/>
                                                      </w:divBdr>
                                                    </w:div>
                                                    <w:div w:id="581446819">
                                                      <w:marLeft w:val="0"/>
                                                      <w:marRight w:val="0"/>
                                                      <w:marTop w:val="0"/>
                                                      <w:marBottom w:val="0"/>
                                                      <w:divBdr>
                                                        <w:top w:val="none" w:sz="0" w:space="0" w:color="auto"/>
                                                        <w:left w:val="none" w:sz="0" w:space="0" w:color="auto"/>
                                                        <w:bottom w:val="none" w:sz="0" w:space="0" w:color="auto"/>
                                                        <w:right w:val="none" w:sz="0" w:space="0" w:color="auto"/>
                                                      </w:divBdr>
                                                      <w:divsChild>
                                                        <w:div w:id="1661496044">
                                                          <w:marLeft w:val="240"/>
                                                          <w:marRight w:val="240"/>
                                                          <w:marTop w:val="0"/>
                                                          <w:marBottom w:val="0"/>
                                                          <w:divBdr>
                                                            <w:top w:val="none" w:sz="0" w:space="0" w:color="auto"/>
                                                            <w:left w:val="none" w:sz="0" w:space="0" w:color="auto"/>
                                                            <w:bottom w:val="none" w:sz="0" w:space="0" w:color="auto"/>
                                                            <w:right w:val="none" w:sz="0" w:space="0" w:color="auto"/>
                                                          </w:divBdr>
                                                          <w:divsChild>
                                                            <w:div w:id="716591622">
                                                              <w:marLeft w:val="240"/>
                                                              <w:marRight w:val="0"/>
                                                              <w:marTop w:val="0"/>
                                                              <w:marBottom w:val="0"/>
                                                              <w:divBdr>
                                                                <w:top w:val="none" w:sz="0" w:space="0" w:color="auto"/>
                                                                <w:left w:val="none" w:sz="0" w:space="0" w:color="auto"/>
                                                                <w:bottom w:val="none" w:sz="0" w:space="0" w:color="auto"/>
                                                                <w:right w:val="none" w:sz="0" w:space="0" w:color="auto"/>
                                                              </w:divBdr>
                                                            </w:div>
                                                            <w:div w:id="2043552553">
                                                              <w:marLeft w:val="0"/>
                                                              <w:marRight w:val="0"/>
                                                              <w:marTop w:val="0"/>
                                                              <w:marBottom w:val="0"/>
                                                              <w:divBdr>
                                                                <w:top w:val="none" w:sz="0" w:space="0" w:color="auto"/>
                                                                <w:left w:val="none" w:sz="0" w:space="0" w:color="auto"/>
                                                                <w:bottom w:val="none" w:sz="0" w:space="0" w:color="auto"/>
                                                                <w:right w:val="none" w:sz="0" w:space="0" w:color="auto"/>
                                                              </w:divBdr>
                                                              <w:divsChild>
                                                                <w:div w:id="1501195972">
                                                                  <w:marLeft w:val="240"/>
                                                                  <w:marRight w:val="240"/>
                                                                  <w:marTop w:val="0"/>
                                                                  <w:marBottom w:val="0"/>
                                                                  <w:divBdr>
                                                                    <w:top w:val="none" w:sz="0" w:space="0" w:color="auto"/>
                                                                    <w:left w:val="none" w:sz="0" w:space="0" w:color="auto"/>
                                                                    <w:bottom w:val="none" w:sz="0" w:space="0" w:color="auto"/>
                                                                    <w:right w:val="none" w:sz="0" w:space="0" w:color="auto"/>
                                                                  </w:divBdr>
                                                                  <w:divsChild>
                                                                    <w:div w:id="1650406654">
                                                                      <w:marLeft w:val="240"/>
                                                                      <w:marRight w:val="0"/>
                                                                      <w:marTop w:val="0"/>
                                                                      <w:marBottom w:val="0"/>
                                                                      <w:divBdr>
                                                                        <w:top w:val="none" w:sz="0" w:space="0" w:color="auto"/>
                                                                        <w:left w:val="none" w:sz="0" w:space="0" w:color="auto"/>
                                                                        <w:bottom w:val="none" w:sz="0" w:space="0" w:color="auto"/>
                                                                        <w:right w:val="none" w:sz="0" w:space="0" w:color="auto"/>
                                                                      </w:divBdr>
                                                                    </w:div>
                                                                    <w:div w:id="1753090661">
                                                                      <w:marLeft w:val="0"/>
                                                                      <w:marRight w:val="0"/>
                                                                      <w:marTop w:val="0"/>
                                                                      <w:marBottom w:val="0"/>
                                                                      <w:divBdr>
                                                                        <w:top w:val="none" w:sz="0" w:space="0" w:color="auto"/>
                                                                        <w:left w:val="none" w:sz="0" w:space="0" w:color="auto"/>
                                                                        <w:bottom w:val="none" w:sz="0" w:space="0" w:color="auto"/>
                                                                        <w:right w:val="none" w:sz="0" w:space="0" w:color="auto"/>
                                                                      </w:divBdr>
                                                                      <w:divsChild>
                                                                        <w:div w:id="186063539">
                                                                          <w:marLeft w:val="240"/>
                                                                          <w:marRight w:val="240"/>
                                                                          <w:marTop w:val="0"/>
                                                                          <w:marBottom w:val="0"/>
                                                                          <w:divBdr>
                                                                            <w:top w:val="none" w:sz="0" w:space="0" w:color="auto"/>
                                                                            <w:left w:val="none" w:sz="0" w:space="0" w:color="auto"/>
                                                                            <w:bottom w:val="none" w:sz="0" w:space="0" w:color="auto"/>
                                                                            <w:right w:val="none" w:sz="0" w:space="0" w:color="auto"/>
                                                                          </w:divBdr>
                                                                          <w:divsChild>
                                                                            <w:div w:id="197788058">
                                                                              <w:marLeft w:val="240"/>
                                                                              <w:marRight w:val="0"/>
                                                                              <w:marTop w:val="0"/>
                                                                              <w:marBottom w:val="0"/>
                                                                              <w:divBdr>
                                                                                <w:top w:val="none" w:sz="0" w:space="0" w:color="auto"/>
                                                                                <w:left w:val="none" w:sz="0" w:space="0" w:color="auto"/>
                                                                                <w:bottom w:val="none" w:sz="0" w:space="0" w:color="auto"/>
                                                                                <w:right w:val="none" w:sz="0" w:space="0" w:color="auto"/>
                                                                              </w:divBdr>
                                                                            </w:div>
                                                                          </w:divsChild>
                                                                        </w:div>
                                                                        <w:div w:id="162846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30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3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18086">
                                          <w:marLeft w:val="240"/>
                                          <w:marRight w:val="240"/>
                                          <w:marTop w:val="0"/>
                                          <w:marBottom w:val="0"/>
                                          <w:divBdr>
                                            <w:top w:val="none" w:sz="0" w:space="0" w:color="auto"/>
                                            <w:left w:val="none" w:sz="0" w:space="0" w:color="auto"/>
                                            <w:bottom w:val="none" w:sz="0" w:space="0" w:color="auto"/>
                                            <w:right w:val="none" w:sz="0" w:space="0" w:color="auto"/>
                                          </w:divBdr>
                                          <w:divsChild>
                                            <w:div w:id="221602897">
                                              <w:marLeft w:val="240"/>
                                              <w:marRight w:val="0"/>
                                              <w:marTop w:val="0"/>
                                              <w:marBottom w:val="0"/>
                                              <w:divBdr>
                                                <w:top w:val="none" w:sz="0" w:space="0" w:color="auto"/>
                                                <w:left w:val="none" w:sz="0" w:space="0" w:color="auto"/>
                                                <w:bottom w:val="none" w:sz="0" w:space="0" w:color="auto"/>
                                                <w:right w:val="none" w:sz="0" w:space="0" w:color="auto"/>
                                              </w:divBdr>
                                            </w:div>
                                          </w:divsChild>
                                        </w:div>
                                        <w:div w:id="36505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7088">
                                  <w:marLeft w:val="240"/>
                                  <w:marRight w:val="240"/>
                                  <w:marTop w:val="0"/>
                                  <w:marBottom w:val="0"/>
                                  <w:divBdr>
                                    <w:top w:val="none" w:sz="0" w:space="0" w:color="auto"/>
                                    <w:left w:val="none" w:sz="0" w:space="0" w:color="auto"/>
                                    <w:bottom w:val="none" w:sz="0" w:space="0" w:color="auto"/>
                                    <w:right w:val="none" w:sz="0" w:space="0" w:color="auto"/>
                                  </w:divBdr>
                                </w:div>
                                <w:div w:id="525607723">
                                  <w:marLeft w:val="240"/>
                                  <w:marRight w:val="240"/>
                                  <w:marTop w:val="0"/>
                                  <w:marBottom w:val="0"/>
                                  <w:divBdr>
                                    <w:top w:val="none" w:sz="0" w:space="0" w:color="auto"/>
                                    <w:left w:val="none" w:sz="0" w:space="0" w:color="auto"/>
                                    <w:bottom w:val="none" w:sz="0" w:space="0" w:color="auto"/>
                                    <w:right w:val="none" w:sz="0" w:space="0" w:color="auto"/>
                                  </w:divBdr>
                                  <w:divsChild>
                                    <w:div w:id="1415855188">
                                      <w:marLeft w:val="240"/>
                                      <w:marRight w:val="0"/>
                                      <w:marTop w:val="0"/>
                                      <w:marBottom w:val="0"/>
                                      <w:divBdr>
                                        <w:top w:val="none" w:sz="0" w:space="0" w:color="auto"/>
                                        <w:left w:val="none" w:sz="0" w:space="0" w:color="auto"/>
                                        <w:bottom w:val="none" w:sz="0" w:space="0" w:color="auto"/>
                                        <w:right w:val="none" w:sz="0" w:space="0" w:color="auto"/>
                                      </w:divBdr>
                                    </w:div>
                                    <w:div w:id="1441099664">
                                      <w:marLeft w:val="0"/>
                                      <w:marRight w:val="0"/>
                                      <w:marTop w:val="0"/>
                                      <w:marBottom w:val="0"/>
                                      <w:divBdr>
                                        <w:top w:val="none" w:sz="0" w:space="0" w:color="auto"/>
                                        <w:left w:val="none" w:sz="0" w:space="0" w:color="auto"/>
                                        <w:bottom w:val="none" w:sz="0" w:space="0" w:color="auto"/>
                                        <w:right w:val="none" w:sz="0" w:space="0" w:color="auto"/>
                                      </w:divBdr>
                                      <w:divsChild>
                                        <w:div w:id="1443528025">
                                          <w:marLeft w:val="240"/>
                                          <w:marRight w:val="240"/>
                                          <w:marTop w:val="0"/>
                                          <w:marBottom w:val="0"/>
                                          <w:divBdr>
                                            <w:top w:val="none" w:sz="0" w:space="0" w:color="auto"/>
                                            <w:left w:val="none" w:sz="0" w:space="0" w:color="auto"/>
                                            <w:bottom w:val="none" w:sz="0" w:space="0" w:color="auto"/>
                                            <w:right w:val="none" w:sz="0" w:space="0" w:color="auto"/>
                                          </w:divBdr>
                                          <w:divsChild>
                                            <w:div w:id="227154460">
                                              <w:marLeft w:val="240"/>
                                              <w:marRight w:val="0"/>
                                              <w:marTop w:val="0"/>
                                              <w:marBottom w:val="0"/>
                                              <w:divBdr>
                                                <w:top w:val="none" w:sz="0" w:space="0" w:color="auto"/>
                                                <w:left w:val="none" w:sz="0" w:space="0" w:color="auto"/>
                                                <w:bottom w:val="none" w:sz="0" w:space="0" w:color="auto"/>
                                                <w:right w:val="none" w:sz="0" w:space="0" w:color="auto"/>
                                              </w:divBdr>
                                            </w:div>
                                            <w:div w:id="920986839">
                                              <w:marLeft w:val="0"/>
                                              <w:marRight w:val="0"/>
                                              <w:marTop w:val="0"/>
                                              <w:marBottom w:val="0"/>
                                              <w:divBdr>
                                                <w:top w:val="none" w:sz="0" w:space="0" w:color="auto"/>
                                                <w:left w:val="none" w:sz="0" w:space="0" w:color="auto"/>
                                                <w:bottom w:val="none" w:sz="0" w:space="0" w:color="auto"/>
                                                <w:right w:val="none" w:sz="0" w:space="0" w:color="auto"/>
                                              </w:divBdr>
                                              <w:divsChild>
                                                <w:div w:id="60180521">
                                                  <w:marLeft w:val="240"/>
                                                  <w:marRight w:val="240"/>
                                                  <w:marTop w:val="0"/>
                                                  <w:marBottom w:val="0"/>
                                                  <w:divBdr>
                                                    <w:top w:val="none" w:sz="0" w:space="0" w:color="auto"/>
                                                    <w:left w:val="none" w:sz="0" w:space="0" w:color="auto"/>
                                                    <w:bottom w:val="none" w:sz="0" w:space="0" w:color="auto"/>
                                                    <w:right w:val="none" w:sz="0" w:space="0" w:color="auto"/>
                                                  </w:divBdr>
                                                  <w:divsChild>
                                                    <w:div w:id="1103498078">
                                                      <w:marLeft w:val="240"/>
                                                      <w:marRight w:val="0"/>
                                                      <w:marTop w:val="0"/>
                                                      <w:marBottom w:val="0"/>
                                                      <w:divBdr>
                                                        <w:top w:val="none" w:sz="0" w:space="0" w:color="auto"/>
                                                        <w:left w:val="none" w:sz="0" w:space="0" w:color="auto"/>
                                                        <w:bottom w:val="none" w:sz="0" w:space="0" w:color="auto"/>
                                                        <w:right w:val="none" w:sz="0" w:space="0" w:color="auto"/>
                                                      </w:divBdr>
                                                    </w:div>
                                                    <w:div w:id="2027442789">
                                                      <w:marLeft w:val="0"/>
                                                      <w:marRight w:val="0"/>
                                                      <w:marTop w:val="0"/>
                                                      <w:marBottom w:val="0"/>
                                                      <w:divBdr>
                                                        <w:top w:val="none" w:sz="0" w:space="0" w:color="auto"/>
                                                        <w:left w:val="none" w:sz="0" w:space="0" w:color="auto"/>
                                                        <w:bottom w:val="none" w:sz="0" w:space="0" w:color="auto"/>
                                                        <w:right w:val="none" w:sz="0" w:space="0" w:color="auto"/>
                                                      </w:divBdr>
                                                      <w:divsChild>
                                                        <w:div w:id="1725714273">
                                                          <w:marLeft w:val="240"/>
                                                          <w:marRight w:val="240"/>
                                                          <w:marTop w:val="0"/>
                                                          <w:marBottom w:val="0"/>
                                                          <w:divBdr>
                                                            <w:top w:val="none" w:sz="0" w:space="0" w:color="auto"/>
                                                            <w:left w:val="none" w:sz="0" w:space="0" w:color="auto"/>
                                                            <w:bottom w:val="none" w:sz="0" w:space="0" w:color="auto"/>
                                                            <w:right w:val="none" w:sz="0" w:space="0" w:color="auto"/>
                                                          </w:divBdr>
                                                          <w:divsChild>
                                                            <w:div w:id="577522556">
                                                              <w:marLeft w:val="240"/>
                                                              <w:marRight w:val="0"/>
                                                              <w:marTop w:val="0"/>
                                                              <w:marBottom w:val="0"/>
                                                              <w:divBdr>
                                                                <w:top w:val="none" w:sz="0" w:space="0" w:color="auto"/>
                                                                <w:left w:val="none" w:sz="0" w:space="0" w:color="auto"/>
                                                                <w:bottom w:val="none" w:sz="0" w:space="0" w:color="auto"/>
                                                                <w:right w:val="none" w:sz="0" w:space="0" w:color="auto"/>
                                                              </w:divBdr>
                                                            </w:div>
                                                            <w:div w:id="228468881">
                                                              <w:marLeft w:val="0"/>
                                                              <w:marRight w:val="0"/>
                                                              <w:marTop w:val="0"/>
                                                              <w:marBottom w:val="0"/>
                                                              <w:divBdr>
                                                                <w:top w:val="none" w:sz="0" w:space="0" w:color="auto"/>
                                                                <w:left w:val="none" w:sz="0" w:space="0" w:color="auto"/>
                                                                <w:bottom w:val="none" w:sz="0" w:space="0" w:color="auto"/>
                                                                <w:right w:val="none" w:sz="0" w:space="0" w:color="auto"/>
                                                              </w:divBdr>
                                                              <w:divsChild>
                                                                <w:div w:id="568157546">
                                                                  <w:marLeft w:val="240"/>
                                                                  <w:marRight w:val="240"/>
                                                                  <w:marTop w:val="0"/>
                                                                  <w:marBottom w:val="0"/>
                                                                  <w:divBdr>
                                                                    <w:top w:val="none" w:sz="0" w:space="0" w:color="auto"/>
                                                                    <w:left w:val="none" w:sz="0" w:space="0" w:color="auto"/>
                                                                    <w:bottom w:val="none" w:sz="0" w:space="0" w:color="auto"/>
                                                                    <w:right w:val="none" w:sz="0" w:space="0" w:color="auto"/>
                                                                  </w:divBdr>
                                                                  <w:divsChild>
                                                                    <w:div w:id="1902321771">
                                                                      <w:marLeft w:val="240"/>
                                                                      <w:marRight w:val="0"/>
                                                                      <w:marTop w:val="0"/>
                                                                      <w:marBottom w:val="0"/>
                                                                      <w:divBdr>
                                                                        <w:top w:val="none" w:sz="0" w:space="0" w:color="auto"/>
                                                                        <w:left w:val="none" w:sz="0" w:space="0" w:color="auto"/>
                                                                        <w:bottom w:val="none" w:sz="0" w:space="0" w:color="auto"/>
                                                                        <w:right w:val="none" w:sz="0" w:space="0" w:color="auto"/>
                                                                      </w:divBdr>
                                                                    </w:div>
                                                                    <w:div w:id="334847374">
                                                                      <w:marLeft w:val="0"/>
                                                                      <w:marRight w:val="0"/>
                                                                      <w:marTop w:val="0"/>
                                                                      <w:marBottom w:val="0"/>
                                                                      <w:divBdr>
                                                                        <w:top w:val="none" w:sz="0" w:space="0" w:color="auto"/>
                                                                        <w:left w:val="none" w:sz="0" w:space="0" w:color="auto"/>
                                                                        <w:bottom w:val="none" w:sz="0" w:space="0" w:color="auto"/>
                                                                        <w:right w:val="none" w:sz="0" w:space="0" w:color="auto"/>
                                                                      </w:divBdr>
                                                                      <w:divsChild>
                                                                        <w:div w:id="676344808">
                                                                          <w:marLeft w:val="240"/>
                                                                          <w:marRight w:val="240"/>
                                                                          <w:marTop w:val="0"/>
                                                                          <w:marBottom w:val="0"/>
                                                                          <w:divBdr>
                                                                            <w:top w:val="none" w:sz="0" w:space="0" w:color="auto"/>
                                                                            <w:left w:val="none" w:sz="0" w:space="0" w:color="auto"/>
                                                                            <w:bottom w:val="none" w:sz="0" w:space="0" w:color="auto"/>
                                                                            <w:right w:val="none" w:sz="0" w:space="0" w:color="auto"/>
                                                                          </w:divBdr>
                                                                          <w:divsChild>
                                                                            <w:div w:id="1143890975">
                                                                              <w:marLeft w:val="240"/>
                                                                              <w:marRight w:val="0"/>
                                                                              <w:marTop w:val="0"/>
                                                                              <w:marBottom w:val="0"/>
                                                                              <w:divBdr>
                                                                                <w:top w:val="none" w:sz="0" w:space="0" w:color="auto"/>
                                                                                <w:left w:val="none" w:sz="0" w:space="0" w:color="auto"/>
                                                                                <w:bottom w:val="none" w:sz="0" w:space="0" w:color="auto"/>
                                                                                <w:right w:val="none" w:sz="0" w:space="0" w:color="auto"/>
                                                                              </w:divBdr>
                                                                            </w:div>
                                                                          </w:divsChild>
                                                                        </w:div>
                                                                        <w:div w:id="195895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2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0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44367">
                                          <w:marLeft w:val="240"/>
                                          <w:marRight w:val="240"/>
                                          <w:marTop w:val="0"/>
                                          <w:marBottom w:val="0"/>
                                          <w:divBdr>
                                            <w:top w:val="none" w:sz="0" w:space="0" w:color="auto"/>
                                            <w:left w:val="none" w:sz="0" w:space="0" w:color="auto"/>
                                            <w:bottom w:val="none" w:sz="0" w:space="0" w:color="auto"/>
                                            <w:right w:val="none" w:sz="0" w:space="0" w:color="auto"/>
                                          </w:divBdr>
                                          <w:divsChild>
                                            <w:div w:id="1693147830">
                                              <w:marLeft w:val="240"/>
                                              <w:marRight w:val="0"/>
                                              <w:marTop w:val="0"/>
                                              <w:marBottom w:val="0"/>
                                              <w:divBdr>
                                                <w:top w:val="none" w:sz="0" w:space="0" w:color="auto"/>
                                                <w:left w:val="none" w:sz="0" w:space="0" w:color="auto"/>
                                                <w:bottom w:val="none" w:sz="0" w:space="0" w:color="auto"/>
                                                <w:right w:val="none" w:sz="0" w:space="0" w:color="auto"/>
                                              </w:divBdr>
                                            </w:div>
                                          </w:divsChild>
                                        </w:div>
                                        <w:div w:id="54814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17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9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74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843145">
      <w:bodyDiv w:val="1"/>
      <w:marLeft w:val="0"/>
      <w:marRight w:val="0"/>
      <w:marTop w:val="0"/>
      <w:marBottom w:val="0"/>
      <w:divBdr>
        <w:top w:val="none" w:sz="0" w:space="0" w:color="auto"/>
        <w:left w:val="none" w:sz="0" w:space="0" w:color="auto"/>
        <w:bottom w:val="none" w:sz="0" w:space="0" w:color="auto"/>
        <w:right w:val="none" w:sz="0" w:space="0" w:color="auto"/>
      </w:divBdr>
      <w:divsChild>
        <w:div w:id="1725986867">
          <w:marLeft w:val="547"/>
          <w:marRight w:val="0"/>
          <w:marTop w:val="154"/>
          <w:marBottom w:val="0"/>
          <w:divBdr>
            <w:top w:val="none" w:sz="0" w:space="0" w:color="auto"/>
            <w:left w:val="none" w:sz="0" w:space="0" w:color="auto"/>
            <w:bottom w:val="none" w:sz="0" w:space="0" w:color="auto"/>
            <w:right w:val="none" w:sz="0" w:space="0" w:color="auto"/>
          </w:divBdr>
        </w:div>
        <w:div w:id="1767579262">
          <w:marLeft w:val="1166"/>
          <w:marRight w:val="0"/>
          <w:marTop w:val="134"/>
          <w:marBottom w:val="0"/>
          <w:divBdr>
            <w:top w:val="none" w:sz="0" w:space="0" w:color="auto"/>
            <w:left w:val="none" w:sz="0" w:space="0" w:color="auto"/>
            <w:bottom w:val="none" w:sz="0" w:space="0" w:color="auto"/>
            <w:right w:val="none" w:sz="0" w:space="0" w:color="auto"/>
          </w:divBdr>
        </w:div>
        <w:div w:id="1456438734">
          <w:marLeft w:val="547"/>
          <w:marRight w:val="0"/>
          <w:marTop w:val="154"/>
          <w:marBottom w:val="0"/>
          <w:divBdr>
            <w:top w:val="none" w:sz="0" w:space="0" w:color="auto"/>
            <w:left w:val="none" w:sz="0" w:space="0" w:color="auto"/>
            <w:bottom w:val="none" w:sz="0" w:space="0" w:color="auto"/>
            <w:right w:val="none" w:sz="0" w:space="0" w:color="auto"/>
          </w:divBdr>
        </w:div>
        <w:div w:id="1806853401">
          <w:marLeft w:val="1166"/>
          <w:marRight w:val="0"/>
          <w:marTop w:val="134"/>
          <w:marBottom w:val="0"/>
          <w:divBdr>
            <w:top w:val="none" w:sz="0" w:space="0" w:color="auto"/>
            <w:left w:val="none" w:sz="0" w:space="0" w:color="auto"/>
            <w:bottom w:val="none" w:sz="0" w:space="0" w:color="auto"/>
            <w:right w:val="none" w:sz="0" w:space="0" w:color="auto"/>
          </w:divBdr>
        </w:div>
        <w:div w:id="387800842">
          <w:marLeft w:val="1166"/>
          <w:marRight w:val="0"/>
          <w:marTop w:val="134"/>
          <w:marBottom w:val="0"/>
          <w:divBdr>
            <w:top w:val="none" w:sz="0" w:space="0" w:color="auto"/>
            <w:left w:val="none" w:sz="0" w:space="0" w:color="auto"/>
            <w:bottom w:val="none" w:sz="0" w:space="0" w:color="auto"/>
            <w:right w:val="none" w:sz="0" w:space="0" w:color="auto"/>
          </w:divBdr>
        </w:div>
        <w:div w:id="655648951">
          <w:marLeft w:val="547"/>
          <w:marRight w:val="0"/>
          <w:marTop w:val="154"/>
          <w:marBottom w:val="0"/>
          <w:divBdr>
            <w:top w:val="none" w:sz="0" w:space="0" w:color="auto"/>
            <w:left w:val="none" w:sz="0" w:space="0" w:color="auto"/>
            <w:bottom w:val="none" w:sz="0" w:space="0" w:color="auto"/>
            <w:right w:val="none" w:sz="0" w:space="0" w:color="auto"/>
          </w:divBdr>
        </w:div>
      </w:divsChild>
    </w:div>
    <w:div w:id="1850020929">
      <w:bodyDiv w:val="1"/>
      <w:marLeft w:val="0"/>
      <w:marRight w:val="0"/>
      <w:marTop w:val="0"/>
      <w:marBottom w:val="0"/>
      <w:divBdr>
        <w:top w:val="none" w:sz="0" w:space="0" w:color="auto"/>
        <w:left w:val="none" w:sz="0" w:space="0" w:color="auto"/>
        <w:bottom w:val="none" w:sz="0" w:space="0" w:color="auto"/>
        <w:right w:val="none" w:sz="0" w:space="0" w:color="auto"/>
      </w:divBdr>
    </w:div>
    <w:div w:id="1900969297">
      <w:bodyDiv w:val="1"/>
      <w:marLeft w:val="0"/>
      <w:marRight w:val="0"/>
      <w:marTop w:val="0"/>
      <w:marBottom w:val="0"/>
      <w:divBdr>
        <w:top w:val="none" w:sz="0" w:space="0" w:color="auto"/>
        <w:left w:val="none" w:sz="0" w:space="0" w:color="auto"/>
        <w:bottom w:val="none" w:sz="0" w:space="0" w:color="auto"/>
        <w:right w:val="none" w:sz="0" w:space="0" w:color="auto"/>
      </w:divBdr>
      <w:divsChild>
        <w:div w:id="1178346665">
          <w:marLeft w:val="0"/>
          <w:marRight w:val="0"/>
          <w:marTop w:val="0"/>
          <w:marBottom w:val="0"/>
          <w:divBdr>
            <w:top w:val="none" w:sz="0" w:space="0" w:color="auto"/>
            <w:left w:val="none" w:sz="0" w:space="0" w:color="auto"/>
            <w:bottom w:val="none" w:sz="0" w:space="0" w:color="auto"/>
            <w:right w:val="none" w:sz="0" w:space="0" w:color="auto"/>
          </w:divBdr>
        </w:div>
      </w:divsChild>
    </w:div>
    <w:div w:id="1917395820">
      <w:bodyDiv w:val="1"/>
      <w:marLeft w:val="0"/>
      <w:marRight w:val="0"/>
      <w:marTop w:val="0"/>
      <w:marBottom w:val="0"/>
      <w:divBdr>
        <w:top w:val="none" w:sz="0" w:space="0" w:color="auto"/>
        <w:left w:val="none" w:sz="0" w:space="0" w:color="auto"/>
        <w:bottom w:val="none" w:sz="0" w:space="0" w:color="auto"/>
        <w:right w:val="none" w:sz="0" w:space="0" w:color="auto"/>
      </w:divBdr>
      <w:divsChild>
        <w:div w:id="1556307783">
          <w:marLeft w:val="547"/>
          <w:marRight w:val="0"/>
          <w:marTop w:val="154"/>
          <w:marBottom w:val="0"/>
          <w:divBdr>
            <w:top w:val="none" w:sz="0" w:space="0" w:color="auto"/>
            <w:left w:val="none" w:sz="0" w:space="0" w:color="auto"/>
            <w:bottom w:val="none" w:sz="0" w:space="0" w:color="auto"/>
            <w:right w:val="none" w:sz="0" w:space="0" w:color="auto"/>
          </w:divBdr>
        </w:div>
        <w:div w:id="1442533688">
          <w:marLeft w:val="1166"/>
          <w:marRight w:val="0"/>
          <w:marTop w:val="134"/>
          <w:marBottom w:val="0"/>
          <w:divBdr>
            <w:top w:val="none" w:sz="0" w:space="0" w:color="auto"/>
            <w:left w:val="none" w:sz="0" w:space="0" w:color="auto"/>
            <w:bottom w:val="none" w:sz="0" w:space="0" w:color="auto"/>
            <w:right w:val="none" w:sz="0" w:space="0" w:color="auto"/>
          </w:divBdr>
        </w:div>
        <w:div w:id="1714452802">
          <w:marLeft w:val="547"/>
          <w:marRight w:val="0"/>
          <w:marTop w:val="154"/>
          <w:marBottom w:val="0"/>
          <w:divBdr>
            <w:top w:val="none" w:sz="0" w:space="0" w:color="auto"/>
            <w:left w:val="none" w:sz="0" w:space="0" w:color="auto"/>
            <w:bottom w:val="none" w:sz="0" w:space="0" w:color="auto"/>
            <w:right w:val="none" w:sz="0" w:space="0" w:color="auto"/>
          </w:divBdr>
        </w:div>
        <w:div w:id="336470925">
          <w:marLeft w:val="1166"/>
          <w:marRight w:val="0"/>
          <w:marTop w:val="134"/>
          <w:marBottom w:val="0"/>
          <w:divBdr>
            <w:top w:val="none" w:sz="0" w:space="0" w:color="auto"/>
            <w:left w:val="none" w:sz="0" w:space="0" w:color="auto"/>
            <w:bottom w:val="none" w:sz="0" w:space="0" w:color="auto"/>
            <w:right w:val="none" w:sz="0" w:space="0" w:color="auto"/>
          </w:divBdr>
        </w:div>
      </w:divsChild>
    </w:div>
    <w:div w:id="1989817570">
      <w:bodyDiv w:val="1"/>
      <w:marLeft w:val="0"/>
      <w:marRight w:val="0"/>
      <w:marTop w:val="0"/>
      <w:marBottom w:val="0"/>
      <w:divBdr>
        <w:top w:val="none" w:sz="0" w:space="0" w:color="auto"/>
        <w:left w:val="none" w:sz="0" w:space="0" w:color="auto"/>
        <w:bottom w:val="none" w:sz="0" w:space="0" w:color="auto"/>
        <w:right w:val="none" w:sz="0" w:space="0" w:color="auto"/>
      </w:divBdr>
      <w:divsChild>
        <w:div w:id="719129977">
          <w:marLeft w:val="0"/>
          <w:marRight w:val="0"/>
          <w:marTop w:val="0"/>
          <w:marBottom w:val="0"/>
          <w:divBdr>
            <w:top w:val="none" w:sz="0" w:space="0" w:color="auto"/>
            <w:left w:val="none" w:sz="0" w:space="0" w:color="auto"/>
            <w:bottom w:val="none" w:sz="0" w:space="0" w:color="auto"/>
            <w:right w:val="none" w:sz="0" w:space="0" w:color="auto"/>
          </w:divBdr>
          <w:divsChild>
            <w:div w:id="92557505">
              <w:marLeft w:val="0"/>
              <w:marRight w:val="0"/>
              <w:marTop w:val="0"/>
              <w:marBottom w:val="0"/>
              <w:divBdr>
                <w:top w:val="none" w:sz="0" w:space="0" w:color="auto"/>
                <w:left w:val="none" w:sz="0" w:space="0" w:color="auto"/>
                <w:bottom w:val="none" w:sz="0" w:space="0" w:color="auto"/>
                <w:right w:val="none" w:sz="0" w:space="0" w:color="auto"/>
              </w:divBdr>
            </w:div>
            <w:div w:id="513884478">
              <w:marLeft w:val="0"/>
              <w:marRight w:val="0"/>
              <w:marTop w:val="0"/>
              <w:marBottom w:val="0"/>
              <w:divBdr>
                <w:top w:val="none" w:sz="0" w:space="0" w:color="auto"/>
                <w:left w:val="none" w:sz="0" w:space="0" w:color="auto"/>
                <w:bottom w:val="none" w:sz="0" w:space="0" w:color="auto"/>
                <w:right w:val="none" w:sz="0" w:space="0" w:color="auto"/>
              </w:divBdr>
            </w:div>
            <w:div w:id="518856941">
              <w:marLeft w:val="0"/>
              <w:marRight w:val="0"/>
              <w:marTop w:val="0"/>
              <w:marBottom w:val="0"/>
              <w:divBdr>
                <w:top w:val="none" w:sz="0" w:space="0" w:color="auto"/>
                <w:left w:val="none" w:sz="0" w:space="0" w:color="auto"/>
                <w:bottom w:val="none" w:sz="0" w:space="0" w:color="auto"/>
                <w:right w:val="none" w:sz="0" w:space="0" w:color="auto"/>
              </w:divBdr>
            </w:div>
            <w:div w:id="1177385653">
              <w:marLeft w:val="0"/>
              <w:marRight w:val="0"/>
              <w:marTop w:val="0"/>
              <w:marBottom w:val="0"/>
              <w:divBdr>
                <w:top w:val="none" w:sz="0" w:space="0" w:color="auto"/>
                <w:left w:val="none" w:sz="0" w:space="0" w:color="auto"/>
                <w:bottom w:val="none" w:sz="0" w:space="0" w:color="auto"/>
                <w:right w:val="none" w:sz="0" w:space="0" w:color="auto"/>
              </w:divBdr>
            </w:div>
            <w:div w:id="1525552822">
              <w:marLeft w:val="0"/>
              <w:marRight w:val="0"/>
              <w:marTop w:val="0"/>
              <w:marBottom w:val="0"/>
              <w:divBdr>
                <w:top w:val="none" w:sz="0" w:space="0" w:color="auto"/>
                <w:left w:val="none" w:sz="0" w:space="0" w:color="auto"/>
                <w:bottom w:val="none" w:sz="0" w:space="0" w:color="auto"/>
                <w:right w:val="none" w:sz="0" w:space="0" w:color="auto"/>
              </w:divBdr>
            </w:div>
            <w:div w:id="206799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49581">
      <w:bodyDiv w:val="1"/>
      <w:marLeft w:val="0"/>
      <w:marRight w:val="0"/>
      <w:marTop w:val="0"/>
      <w:marBottom w:val="0"/>
      <w:divBdr>
        <w:top w:val="none" w:sz="0" w:space="0" w:color="auto"/>
        <w:left w:val="none" w:sz="0" w:space="0" w:color="auto"/>
        <w:bottom w:val="none" w:sz="0" w:space="0" w:color="auto"/>
        <w:right w:val="none" w:sz="0" w:space="0" w:color="auto"/>
      </w:divBdr>
      <w:divsChild>
        <w:div w:id="60713637">
          <w:marLeft w:val="547"/>
          <w:marRight w:val="0"/>
          <w:marTop w:val="144"/>
          <w:marBottom w:val="0"/>
          <w:divBdr>
            <w:top w:val="none" w:sz="0" w:space="0" w:color="auto"/>
            <w:left w:val="none" w:sz="0" w:space="0" w:color="auto"/>
            <w:bottom w:val="none" w:sz="0" w:space="0" w:color="auto"/>
            <w:right w:val="none" w:sz="0" w:space="0" w:color="auto"/>
          </w:divBdr>
        </w:div>
        <w:div w:id="1675494646">
          <w:marLeft w:val="1166"/>
          <w:marRight w:val="0"/>
          <w:marTop w:val="125"/>
          <w:marBottom w:val="0"/>
          <w:divBdr>
            <w:top w:val="none" w:sz="0" w:space="0" w:color="auto"/>
            <w:left w:val="none" w:sz="0" w:space="0" w:color="auto"/>
            <w:bottom w:val="none" w:sz="0" w:space="0" w:color="auto"/>
            <w:right w:val="none" w:sz="0" w:space="0" w:color="auto"/>
          </w:divBdr>
        </w:div>
        <w:div w:id="1594313795">
          <w:marLeft w:val="547"/>
          <w:marRight w:val="0"/>
          <w:marTop w:val="144"/>
          <w:marBottom w:val="0"/>
          <w:divBdr>
            <w:top w:val="none" w:sz="0" w:space="0" w:color="auto"/>
            <w:left w:val="none" w:sz="0" w:space="0" w:color="auto"/>
            <w:bottom w:val="none" w:sz="0" w:space="0" w:color="auto"/>
            <w:right w:val="none" w:sz="0" w:space="0" w:color="auto"/>
          </w:divBdr>
        </w:div>
        <w:div w:id="1457413549">
          <w:marLeft w:val="1166"/>
          <w:marRight w:val="0"/>
          <w:marTop w:val="125"/>
          <w:marBottom w:val="0"/>
          <w:divBdr>
            <w:top w:val="none" w:sz="0" w:space="0" w:color="auto"/>
            <w:left w:val="none" w:sz="0" w:space="0" w:color="auto"/>
            <w:bottom w:val="none" w:sz="0" w:space="0" w:color="auto"/>
            <w:right w:val="none" w:sz="0" w:space="0" w:color="auto"/>
          </w:divBdr>
        </w:div>
        <w:div w:id="1815560559">
          <w:marLeft w:val="1166"/>
          <w:marRight w:val="0"/>
          <w:marTop w:val="125"/>
          <w:marBottom w:val="0"/>
          <w:divBdr>
            <w:top w:val="none" w:sz="0" w:space="0" w:color="auto"/>
            <w:left w:val="none" w:sz="0" w:space="0" w:color="auto"/>
            <w:bottom w:val="none" w:sz="0" w:space="0" w:color="auto"/>
            <w:right w:val="none" w:sz="0" w:space="0" w:color="auto"/>
          </w:divBdr>
        </w:div>
        <w:div w:id="1503276926">
          <w:marLeft w:val="547"/>
          <w:marRight w:val="0"/>
          <w:marTop w:val="144"/>
          <w:marBottom w:val="0"/>
          <w:divBdr>
            <w:top w:val="none" w:sz="0" w:space="0" w:color="auto"/>
            <w:left w:val="none" w:sz="0" w:space="0" w:color="auto"/>
            <w:bottom w:val="none" w:sz="0" w:space="0" w:color="auto"/>
            <w:right w:val="none" w:sz="0" w:space="0" w:color="auto"/>
          </w:divBdr>
        </w:div>
      </w:divsChild>
    </w:div>
    <w:div w:id="2067678702">
      <w:bodyDiv w:val="1"/>
      <w:marLeft w:val="0"/>
      <w:marRight w:val="360"/>
      <w:marTop w:val="0"/>
      <w:marBottom w:val="0"/>
      <w:divBdr>
        <w:top w:val="none" w:sz="0" w:space="0" w:color="auto"/>
        <w:left w:val="none" w:sz="0" w:space="0" w:color="auto"/>
        <w:bottom w:val="none" w:sz="0" w:space="0" w:color="auto"/>
        <w:right w:val="none" w:sz="0" w:space="0" w:color="auto"/>
      </w:divBdr>
      <w:divsChild>
        <w:div w:id="1519543437">
          <w:marLeft w:val="240"/>
          <w:marRight w:val="240"/>
          <w:marTop w:val="0"/>
          <w:marBottom w:val="0"/>
          <w:divBdr>
            <w:top w:val="none" w:sz="0" w:space="0" w:color="auto"/>
            <w:left w:val="none" w:sz="0" w:space="0" w:color="auto"/>
            <w:bottom w:val="none" w:sz="0" w:space="0" w:color="auto"/>
            <w:right w:val="none" w:sz="0" w:space="0" w:color="auto"/>
          </w:divBdr>
        </w:div>
        <w:div w:id="235088239">
          <w:marLeft w:val="240"/>
          <w:marRight w:val="240"/>
          <w:marTop w:val="0"/>
          <w:marBottom w:val="0"/>
          <w:divBdr>
            <w:top w:val="none" w:sz="0" w:space="0" w:color="auto"/>
            <w:left w:val="none" w:sz="0" w:space="0" w:color="auto"/>
            <w:bottom w:val="none" w:sz="0" w:space="0" w:color="auto"/>
            <w:right w:val="none" w:sz="0" w:space="0" w:color="auto"/>
          </w:divBdr>
        </w:div>
        <w:div w:id="83039030">
          <w:marLeft w:val="240"/>
          <w:marRight w:val="240"/>
          <w:marTop w:val="0"/>
          <w:marBottom w:val="0"/>
          <w:divBdr>
            <w:top w:val="none" w:sz="0" w:space="0" w:color="auto"/>
            <w:left w:val="none" w:sz="0" w:space="0" w:color="auto"/>
            <w:bottom w:val="none" w:sz="0" w:space="0" w:color="auto"/>
            <w:right w:val="none" w:sz="0" w:space="0" w:color="auto"/>
          </w:divBdr>
          <w:divsChild>
            <w:div w:id="319965889">
              <w:marLeft w:val="240"/>
              <w:marRight w:val="0"/>
              <w:marTop w:val="0"/>
              <w:marBottom w:val="0"/>
              <w:divBdr>
                <w:top w:val="none" w:sz="0" w:space="0" w:color="auto"/>
                <w:left w:val="none" w:sz="0" w:space="0" w:color="auto"/>
                <w:bottom w:val="none" w:sz="0" w:space="0" w:color="auto"/>
                <w:right w:val="none" w:sz="0" w:space="0" w:color="auto"/>
              </w:divBdr>
            </w:div>
            <w:div w:id="1790934705">
              <w:marLeft w:val="0"/>
              <w:marRight w:val="0"/>
              <w:marTop w:val="0"/>
              <w:marBottom w:val="0"/>
              <w:divBdr>
                <w:top w:val="none" w:sz="0" w:space="0" w:color="auto"/>
                <w:left w:val="none" w:sz="0" w:space="0" w:color="auto"/>
                <w:bottom w:val="none" w:sz="0" w:space="0" w:color="auto"/>
                <w:right w:val="none" w:sz="0" w:space="0" w:color="auto"/>
              </w:divBdr>
              <w:divsChild>
                <w:div w:id="1017271684">
                  <w:marLeft w:val="240"/>
                  <w:marRight w:val="240"/>
                  <w:marTop w:val="0"/>
                  <w:marBottom w:val="0"/>
                  <w:divBdr>
                    <w:top w:val="none" w:sz="0" w:space="0" w:color="auto"/>
                    <w:left w:val="none" w:sz="0" w:space="0" w:color="auto"/>
                    <w:bottom w:val="none" w:sz="0" w:space="0" w:color="auto"/>
                    <w:right w:val="none" w:sz="0" w:space="0" w:color="auto"/>
                  </w:divBdr>
                  <w:divsChild>
                    <w:div w:id="1565027220">
                      <w:marLeft w:val="240"/>
                      <w:marRight w:val="0"/>
                      <w:marTop w:val="0"/>
                      <w:marBottom w:val="0"/>
                      <w:divBdr>
                        <w:top w:val="none" w:sz="0" w:space="0" w:color="auto"/>
                        <w:left w:val="none" w:sz="0" w:space="0" w:color="auto"/>
                        <w:bottom w:val="none" w:sz="0" w:space="0" w:color="auto"/>
                        <w:right w:val="none" w:sz="0" w:space="0" w:color="auto"/>
                      </w:divBdr>
                    </w:div>
                    <w:div w:id="1150514132">
                      <w:marLeft w:val="0"/>
                      <w:marRight w:val="0"/>
                      <w:marTop w:val="0"/>
                      <w:marBottom w:val="0"/>
                      <w:divBdr>
                        <w:top w:val="none" w:sz="0" w:space="0" w:color="auto"/>
                        <w:left w:val="none" w:sz="0" w:space="0" w:color="auto"/>
                        <w:bottom w:val="none" w:sz="0" w:space="0" w:color="auto"/>
                        <w:right w:val="none" w:sz="0" w:space="0" w:color="auto"/>
                      </w:divBdr>
                      <w:divsChild>
                        <w:div w:id="1816137993">
                          <w:marLeft w:val="240"/>
                          <w:marRight w:val="240"/>
                          <w:marTop w:val="0"/>
                          <w:marBottom w:val="0"/>
                          <w:divBdr>
                            <w:top w:val="none" w:sz="0" w:space="0" w:color="auto"/>
                            <w:left w:val="none" w:sz="0" w:space="0" w:color="auto"/>
                            <w:bottom w:val="none" w:sz="0" w:space="0" w:color="auto"/>
                            <w:right w:val="none" w:sz="0" w:space="0" w:color="auto"/>
                          </w:divBdr>
                          <w:divsChild>
                            <w:div w:id="1121338598">
                              <w:marLeft w:val="240"/>
                              <w:marRight w:val="0"/>
                              <w:marTop w:val="0"/>
                              <w:marBottom w:val="0"/>
                              <w:divBdr>
                                <w:top w:val="none" w:sz="0" w:space="0" w:color="auto"/>
                                <w:left w:val="none" w:sz="0" w:space="0" w:color="auto"/>
                                <w:bottom w:val="none" w:sz="0" w:space="0" w:color="auto"/>
                                <w:right w:val="none" w:sz="0" w:space="0" w:color="auto"/>
                              </w:divBdr>
                            </w:div>
                            <w:div w:id="1931547759">
                              <w:marLeft w:val="0"/>
                              <w:marRight w:val="0"/>
                              <w:marTop w:val="0"/>
                              <w:marBottom w:val="0"/>
                              <w:divBdr>
                                <w:top w:val="none" w:sz="0" w:space="0" w:color="auto"/>
                                <w:left w:val="none" w:sz="0" w:space="0" w:color="auto"/>
                                <w:bottom w:val="none" w:sz="0" w:space="0" w:color="auto"/>
                                <w:right w:val="none" w:sz="0" w:space="0" w:color="auto"/>
                              </w:divBdr>
                              <w:divsChild>
                                <w:div w:id="1810247150">
                                  <w:marLeft w:val="240"/>
                                  <w:marRight w:val="240"/>
                                  <w:marTop w:val="0"/>
                                  <w:marBottom w:val="0"/>
                                  <w:divBdr>
                                    <w:top w:val="none" w:sz="0" w:space="0" w:color="auto"/>
                                    <w:left w:val="none" w:sz="0" w:space="0" w:color="auto"/>
                                    <w:bottom w:val="none" w:sz="0" w:space="0" w:color="auto"/>
                                    <w:right w:val="none" w:sz="0" w:space="0" w:color="auto"/>
                                  </w:divBdr>
                                  <w:divsChild>
                                    <w:div w:id="974605483">
                                      <w:marLeft w:val="240"/>
                                      <w:marRight w:val="0"/>
                                      <w:marTop w:val="0"/>
                                      <w:marBottom w:val="0"/>
                                      <w:divBdr>
                                        <w:top w:val="none" w:sz="0" w:space="0" w:color="auto"/>
                                        <w:left w:val="none" w:sz="0" w:space="0" w:color="auto"/>
                                        <w:bottom w:val="none" w:sz="0" w:space="0" w:color="auto"/>
                                        <w:right w:val="none" w:sz="0" w:space="0" w:color="auto"/>
                                      </w:divBdr>
                                    </w:div>
                                  </w:divsChild>
                                </w:div>
                                <w:div w:id="1055205780">
                                  <w:marLeft w:val="240"/>
                                  <w:marRight w:val="240"/>
                                  <w:marTop w:val="0"/>
                                  <w:marBottom w:val="0"/>
                                  <w:divBdr>
                                    <w:top w:val="none" w:sz="0" w:space="0" w:color="auto"/>
                                    <w:left w:val="none" w:sz="0" w:space="0" w:color="auto"/>
                                    <w:bottom w:val="none" w:sz="0" w:space="0" w:color="auto"/>
                                    <w:right w:val="none" w:sz="0" w:space="0" w:color="auto"/>
                                  </w:divBdr>
                                  <w:divsChild>
                                    <w:div w:id="121046333">
                                      <w:marLeft w:val="240"/>
                                      <w:marRight w:val="0"/>
                                      <w:marTop w:val="0"/>
                                      <w:marBottom w:val="0"/>
                                      <w:divBdr>
                                        <w:top w:val="none" w:sz="0" w:space="0" w:color="auto"/>
                                        <w:left w:val="none" w:sz="0" w:space="0" w:color="auto"/>
                                        <w:bottom w:val="none" w:sz="0" w:space="0" w:color="auto"/>
                                        <w:right w:val="none" w:sz="0" w:space="0" w:color="auto"/>
                                      </w:divBdr>
                                    </w:div>
                                    <w:div w:id="995694348">
                                      <w:marLeft w:val="0"/>
                                      <w:marRight w:val="0"/>
                                      <w:marTop w:val="0"/>
                                      <w:marBottom w:val="0"/>
                                      <w:divBdr>
                                        <w:top w:val="none" w:sz="0" w:space="0" w:color="auto"/>
                                        <w:left w:val="none" w:sz="0" w:space="0" w:color="auto"/>
                                        <w:bottom w:val="none" w:sz="0" w:space="0" w:color="auto"/>
                                        <w:right w:val="none" w:sz="0" w:space="0" w:color="auto"/>
                                      </w:divBdr>
                                      <w:divsChild>
                                        <w:div w:id="1850367557">
                                          <w:marLeft w:val="240"/>
                                          <w:marRight w:val="240"/>
                                          <w:marTop w:val="0"/>
                                          <w:marBottom w:val="0"/>
                                          <w:divBdr>
                                            <w:top w:val="none" w:sz="0" w:space="0" w:color="auto"/>
                                            <w:left w:val="none" w:sz="0" w:space="0" w:color="auto"/>
                                            <w:bottom w:val="none" w:sz="0" w:space="0" w:color="auto"/>
                                            <w:right w:val="none" w:sz="0" w:space="0" w:color="auto"/>
                                          </w:divBdr>
                                          <w:divsChild>
                                            <w:div w:id="1907759922">
                                              <w:marLeft w:val="240"/>
                                              <w:marRight w:val="0"/>
                                              <w:marTop w:val="0"/>
                                              <w:marBottom w:val="0"/>
                                              <w:divBdr>
                                                <w:top w:val="none" w:sz="0" w:space="0" w:color="auto"/>
                                                <w:left w:val="none" w:sz="0" w:space="0" w:color="auto"/>
                                                <w:bottom w:val="none" w:sz="0" w:space="0" w:color="auto"/>
                                                <w:right w:val="none" w:sz="0" w:space="0" w:color="auto"/>
                                              </w:divBdr>
                                            </w:div>
                                          </w:divsChild>
                                        </w:div>
                                        <w:div w:id="290207691">
                                          <w:marLeft w:val="240"/>
                                          <w:marRight w:val="240"/>
                                          <w:marTop w:val="0"/>
                                          <w:marBottom w:val="0"/>
                                          <w:divBdr>
                                            <w:top w:val="none" w:sz="0" w:space="0" w:color="auto"/>
                                            <w:left w:val="none" w:sz="0" w:space="0" w:color="auto"/>
                                            <w:bottom w:val="none" w:sz="0" w:space="0" w:color="auto"/>
                                            <w:right w:val="none" w:sz="0" w:space="0" w:color="auto"/>
                                          </w:divBdr>
                                          <w:divsChild>
                                            <w:div w:id="401754454">
                                              <w:marLeft w:val="240"/>
                                              <w:marRight w:val="0"/>
                                              <w:marTop w:val="0"/>
                                              <w:marBottom w:val="0"/>
                                              <w:divBdr>
                                                <w:top w:val="none" w:sz="0" w:space="0" w:color="auto"/>
                                                <w:left w:val="none" w:sz="0" w:space="0" w:color="auto"/>
                                                <w:bottom w:val="none" w:sz="0" w:space="0" w:color="auto"/>
                                                <w:right w:val="none" w:sz="0" w:space="0" w:color="auto"/>
                                              </w:divBdr>
                                            </w:div>
                                          </w:divsChild>
                                        </w:div>
                                        <w:div w:id="193550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144575">
                                  <w:marLeft w:val="240"/>
                                  <w:marRight w:val="240"/>
                                  <w:marTop w:val="0"/>
                                  <w:marBottom w:val="0"/>
                                  <w:divBdr>
                                    <w:top w:val="none" w:sz="0" w:space="0" w:color="auto"/>
                                    <w:left w:val="none" w:sz="0" w:space="0" w:color="auto"/>
                                    <w:bottom w:val="none" w:sz="0" w:space="0" w:color="auto"/>
                                    <w:right w:val="none" w:sz="0" w:space="0" w:color="auto"/>
                                  </w:divBdr>
                                  <w:divsChild>
                                    <w:div w:id="378742904">
                                      <w:marLeft w:val="240"/>
                                      <w:marRight w:val="0"/>
                                      <w:marTop w:val="0"/>
                                      <w:marBottom w:val="0"/>
                                      <w:divBdr>
                                        <w:top w:val="none" w:sz="0" w:space="0" w:color="auto"/>
                                        <w:left w:val="none" w:sz="0" w:space="0" w:color="auto"/>
                                        <w:bottom w:val="none" w:sz="0" w:space="0" w:color="auto"/>
                                        <w:right w:val="none" w:sz="0" w:space="0" w:color="auto"/>
                                      </w:divBdr>
                                    </w:div>
                                  </w:divsChild>
                                </w:div>
                                <w:div w:id="2094934850">
                                  <w:marLeft w:val="240"/>
                                  <w:marRight w:val="240"/>
                                  <w:marTop w:val="0"/>
                                  <w:marBottom w:val="0"/>
                                  <w:divBdr>
                                    <w:top w:val="none" w:sz="0" w:space="0" w:color="auto"/>
                                    <w:left w:val="none" w:sz="0" w:space="0" w:color="auto"/>
                                    <w:bottom w:val="none" w:sz="0" w:space="0" w:color="auto"/>
                                    <w:right w:val="none" w:sz="0" w:space="0" w:color="auto"/>
                                  </w:divBdr>
                                  <w:divsChild>
                                    <w:div w:id="803888228">
                                      <w:marLeft w:val="240"/>
                                      <w:marRight w:val="0"/>
                                      <w:marTop w:val="0"/>
                                      <w:marBottom w:val="0"/>
                                      <w:divBdr>
                                        <w:top w:val="none" w:sz="0" w:space="0" w:color="auto"/>
                                        <w:left w:val="none" w:sz="0" w:space="0" w:color="auto"/>
                                        <w:bottom w:val="none" w:sz="0" w:space="0" w:color="auto"/>
                                        <w:right w:val="none" w:sz="0" w:space="0" w:color="auto"/>
                                      </w:divBdr>
                                    </w:div>
                                  </w:divsChild>
                                </w:div>
                                <w:div w:id="415254040">
                                  <w:marLeft w:val="240"/>
                                  <w:marRight w:val="240"/>
                                  <w:marTop w:val="0"/>
                                  <w:marBottom w:val="0"/>
                                  <w:divBdr>
                                    <w:top w:val="none" w:sz="0" w:space="0" w:color="auto"/>
                                    <w:left w:val="none" w:sz="0" w:space="0" w:color="auto"/>
                                    <w:bottom w:val="none" w:sz="0" w:space="0" w:color="auto"/>
                                    <w:right w:val="none" w:sz="0" w:space="0" w:color="auto"/>
                                  </w:divBdr>
                                </w:div>
                                <w:div w:id="1408767365">
                                  <w:marLeft w:val="240"/>
                                  <w:marRight w:val="240"/>
                                  <w:marTop w:val="0"/>
                                  <w:marBottom w:val="0"/>
                                  <w:divBdr>
                                    <w:top w:val="none" w:sz="0" w:space="0" w:color="auto"/>
                                    <w:left w:val="none" w:sz="0" w:space="0" w:color="auto"/>
                                    <w:bottom w:val="none" w:sz="0" w:space="0" w:color="auto"/>
                                    <w:right w:val="none" w:sz="0" w:space="0" w:color="auto"/>
                                  </w:divBdr>
                                  <w:divsChild>
                                    <w:div w:id="498815102">
                                      <w:marLeft w:val="240"/>
                                      <w:marRight w:val="0"/>
                                      <w:marTop w:val="0"/>
                                      <w:marBottom w:val="0"/>
                                      <w:divBdr>
                                        <w:top w:val="none" w:sz="0" w:space="0" w:color="auto"/>
                                        <w:left w:val="none" w:sz="0" w:space="0" w:color="auto"/>
                                        <w:bottom w:val="none" w:sz="0" w:space="0" w:color="auto"/>
                                        <w:right w:val="none" w:sz="0" w:space="0" w:color="auto"/>
                                      </w:divBdr>
                                    </w:div>
                                    <w:div w:id="1224683622">
                                      <w:marLeft w:val="0"/>
                                      <w:marRight w:val="0"/>
                                      <w:marTop w:val="0"/>
                                      <w:marBottom w:val="0"/>
                                      <w:divBdr>
                                        <w:top w:val="none" w:sz="0" w:space="0" w:color="auto"/>
                                        <w:left w:val="none" w:sz="0" w:space="0" w:color="auto"/>
                                        <w:bottom w:val="none" w:sz="0" w:space="0" w:color="auto"/>
                                        <w:right w:val="none" w:sz="0" w:space="0" w:color="auto"/>
                                      </w:divBdr>
                                      <w:divsChild>
                                        <w:div w:id="1198853379">
                                          <w:marLeft w:val="240"/>
                                          <w:marRight w:val="240"/>
                                          <w:marTop w:val="0"/>
                                          <w:marBottom w:val="0"/>
                                          <w:divBdr>
                                            <w:top w:val="none" w:sz="0" w:space="0" w:color="auto"/>
                                            <w:left w:val="none" w:sz="0" w:space="0" w:color="auto"/>
                                            <w:bottom w:val="none" w:sz="0" w:space="0" w:color="auto"/>
                                            <w:right w:val="none" w:sz="0" w:space="0" w:color="auto"/>
                                          </w:divBdr>
                                          <w:divsChild>
                                            <w:div w:id="92559521">
                                              <w:marLeft w:val="240"/>
                                              <w:marRight w:val="0"/>
                                              <w:marTop w:val="0"/>
                                              <w:marBottom w:val="0"/>
                                              <w:divBdr>
                                                <w:top w:val="none" w:sz="0" w:space="0" w:color="auto"/>
                                                <w:left w:val="none" w:sz="0" w:space="0" w:color="auto"/>
                                                <w:bottom w:val="none" w:sz="0" w:space="0" w:color="auto"/>
                                                <w:right w:val="none" w:sz="0" w:space="0" w:color="auto"/>
                                              </w:divBdr>
                                            </w:div>
                                            <w:div w:id="1788574210">
                                              <w:marLeft w:val="0"/>
                                              <w:marRight w:val="0"/>
                                              <w:marTop w:val="0"/>
                                              <w:marBottom w:val="0"/>
                                              <w:divBdr>
                                                <w:top w:val="none" w:sz="0" w:space="0" w:color="auto"/>
                                                <w:left w:val="none" w:sz="0" w:space="0" w:color="auto"/>
                                                <w:bottom w:val="none" w:sz="0" w:space="0" w:color="auto"/>
                                                <w:right w:val="none" w:sz="0" w:space="0" w:color="auto"/>
                                              </w:divBdr>
                                              <w:divsChild>
                                                <w:div w:id="1059206267">
                                                  <w:marLeft w:val="240"/>
                                                  <w:marRight w:val="240"/>
                                                  <w:marTop w:val="0"/>
                                                  <w:marBottom w:val="0"/>
                                                  <w:divBdr>
                                                    <w:top w:val="none" w:sz="0" w:space="0" w:color="auto"/>
                                                    <w:left w:val="none" w:sz="0" w:space="0" w:color="auto"/>
                                                    <w:bottom w:val="none" w:sz="0" w:space="0" w:color="auto"/>
                                                    <w:right w:val="none" w:sz="0" w:space="0" w:color="auto"/>
                                                  </w:divBdr>
                                                </w:div>
                                                <w:div w:id="1978681497">
                                                  <w:marLeft w:val="240"/>
                                                  <w:marRight w:val="240"/>
                                                  <w:marTop w:val="0"/>
                                                  <w:marBottom w:val="0"/>
                                                  <w:divBdr>
                                                    <w:top w:val="none" w:sz="0" w:space="0" w:color="auto"/>
                                                    <w:left w:val="none" w:sz="0" w:space="0" w:color="auto"/>
                                                    <w:bottom w:val="none" w:sz="0" w:space="0" w:color="auto"/>
                                                    <w:right w:val="none" w:sz="0" w:space="0" w:color="auto"/>
                                                  </w:divBdr>
                                                  <w:divsChild>
                                                    <w:div w:id="2005429379">
                                                      <w:marLeft w:val="240"/>
                                                      <w:marRight w:val="0"/>
                                                      <w:marTop w:val="0"/>
                                                      <w:marBottom w:val="0"/>
                                                      <w:divBdr>
                                                        <w:top w:val="none" w:sz="0" w:space="0" w:color="auto"/>
                                                        <w:left w:val="none" w:sz="0" w:space="0" w:color="auto"/>
                                                        <w:bottom w:val="none" w:sz="0" w:space="0" w:color="auto"/>
                                                        <w:right w:val="none" w:sz="0" w:space="0" w:color="auto"/>
                                                      </w:divBdr>
                                                    </w:div>
                                                  </w:divsChild>
                                                </w:div>
                                                <w:div w:id="2131363151">
                                                  <w:marLeft w:val="240"/>
                                                  <w:marRight w:val="240"/>
                                                  <w:marTop w:val="0"/>
                                                  <w:marBottom w:val="0"/>
                                                  <w:divBdr>
                                                    <w:top w:val="none" w:sz="0" w:space="0" w:color="auto"/>
                                                    <w:left w:val="none" w:sz="0" w:space="0" w:color="auto"/>
                                                    <w:bottom w:val="none" w:sz="0" w:space="0" w:color="auto"/>
                                                    <w:right w:val="none" w:sz="0" w:space="0" w:color="auto"/>
                                                  </w:divBdr>
                                                  <w:divsChild>
                                                    <w:div w:id="720205118">
                                                      <w:marLeft w:val="240"/>
                                                      <w:marRight w:val="0"/>
                                                      <w:marTop w:val="0"/>
                                                      <w:marBottom w:val="0"/>
                                                      <w:divBdr>
                                                        <w:top w:val="none" w:sz="0" w:space="0" w:color="auto"/>
                                                        <w:left w:val="none" w:sz="0" w:space="0" w:color="auto"/>
                                                        <w:bottom w:val="none" w:sz="0" w:space="0" w:color="auto"/>
                                                        <w:right w:val="none" w:sz="0" w:space="0" w:color="auto"/>
                                                      </w:divBdr>
                                                    </w:div>
                                                  </w:divsChild>
                                                </w:div>
                                                <w:div w:id="78651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5784">
                                          <w:marLeft w:val="240"/>
                                          <w:marRight w:val="240"/>
                                          <w:marTop w:val="0"/>
                                          <w:marBottom w:val="0"/>
                                          <w:divBdr>
                                            <w:top w:val="none" w:sz="0" w:space="0" w:color="auto"/>
                                            <w:left w:val="none" w:sz="0" w:space="0" w:color="auto"/>
                                            <w:bottom w:val="none" w:sz="0" w:space="0" w:color="auto"/>
                                            <w:right w:val="none" w:sz="0" w:space="0" w:color="auto"/>
                                          </w:divBdr>
                                          <w:divsChild>
                                            <w:div w:id="747700388">
                                              <w:marLeft w:val="240"/>
                                              <w:marRight w:val="0"/>
                                              <w:marTop w:val="0"/>
                                              <w:marBottom w:val="0"/>
                                              <w:divBdr>
                                                <w:top w:val="none" w:sz="0" w:space="0" w:color="auto"/>
                                                <w:left w:val="none" w:sz="0" w:space="0" w:color="auto"/>
                                                <w:bottom w:val="none" w:sz="0" w:space="0" w:color="auto"/>
                                                <w:right w:val="none" w:sz="0" w:space="0" w:color="auto"/>
                                              </w:divBdr>
                                            </w:div>
                                            <w:div w:id="1128008048">
                                              <w:marLeft w:val="0"/>
                                              <w:marRight w:val="0"/>
                                              <w:marTop w:val="0"/>
                                              <w:marBottom w:val="0"/>
                                              <w:divBdr>
                                                <w:top w:val="none" w:sz="0" w:space="0" w:color="auto"/>
                                                <w:left w:val="none" w:sz="0" w:space="0" w:color="auto"/>
                                                <w:bottom w:val="none" w:sz="0" w:space="0" w:color="auto"/>
                                                <w:right w:val="none" w:sz="0" w:space="0" w:color="auto"/>
                                              </w:divBdr>
                                              <w:divsChild>
                                                <w:div w:id="363865616">
                                                  <w:marLeft w:val="240"/>
                                                  <w:marRight w:val="240"/>
                                                  <w:marTop w:val="0"/>
                                                  <w:marBottom w:val="0"/>
                                                  <w:divBdr>
                                                    <w:top w:val="none" w:sz="0" w:space="0" w:color="auto"/>
                                                    <w:left w:val="none" w:sz="0" w:space="0" w:color="auto"/>
                                                    <w:bottom w:val="none" w:sz="0" w:space="0" w:color="auto"/>
                                                    <w:right w:val="none" w:sz="0" w:space="0" w:color="auto"/>
                                                  </w:divBdr>
                                                  <w:divsChild>
                                                    <w:div w:id="185949381">
                                                      <w:marLeft w:val="240"/>
                                                      <w:marRight w:val="0"/>
                                                      <w:marTop w:val="0"/>
                                                      <w:marBottom w:val="0"/>
                                                      <w:divBdr>
                                                        <w:top w:val="none" w:sz="0" w:space="0" w:color="auto"/>
                                                        <w:left w:val="none" w:sz="0" w:space="0" w:color="auto"/>
                                                        <w:bottom w:val="none" w:sz="0" w:space="0" w:color="auto"/>
                                                        <w:right w:val="none" w:sz="0" w:space="0" w:color="auto"/>
                                                      </w:divBdr>
                                                    </w:div>
                                                  </w:divsChild>
                                                </w:div>
                                                <w:div w:id="317458828">
                                                  <w:marLeft w:val="240"/>
                                                  <w:marRight w:val="240"/>
                                                  <w:marTop w:val="0"/>
                                                  <w:marBottom w:val="0"/>
                                                  <w:divBdr>
                                                    <w:top w:val="none" w:sz="0" w:space="0" w:color="auto"/>
                                                    <w:left w:val="none" w:sz="0" w:space="0" w:color="auto"/>
                                                    <w:bottom w:val="none" w:sz="0" w:space="0" w:color="auto"/>
                                                    <w:right w:val="none" w:sz="0" w:space="0" w:color="auto"/>
                                                  </w:divBdr>
                                                  <w:divsChild>
                                                    <w:div w:id="1217625207">
                                                      <w:marLeft w:val="240"/>
                                                      <w:marRight w:val="0"/>
                                                      <w:marTop w:val="0"/>
                                                      <w:marBottom w:val="0"/>
                                                      <w:divBdr>
                                                        <w:top w:val="none" w:sz="0" w:space="0" w:color="auto"/>
                                                        <w:left w:val="none" w:sz="0" w:space="0" w:color="auto"/>
                                                        <w:bottom w:val="none" w:sz="0" w:space="0" w:color="auto"/>
                                                        <w:right w:val="none" w:sz="0" w:space="0" w:color="auto"/>
                                                      </w:divBdr>
                                                    </w:div>
                                                  </w:divsChild>
                                                </w:div>
                                                <w:div w:id="986277709">
                                                  <w:marLeft w:val="240"/>
                                                  <w:marRight w:val="240"/>
                                                  <w:marTop w:val="0"/>
                                                  <w:marBottom w:val="0"/>
                                                  <w:divBdr>
                                                    <w:top w:val="none" w:sz="0" w:space="0" w:color="auto"/>
                                                    <w:left w:val="none" w:sz="0" w:space="0" w:color="auto"/>
                                                    <w:bottom w:val="none" w:sz="0" w:space="0" w:color="auto"/>
                                                    <w:right w:val="none" w:sz="0" w:space="0" w:color="auto"/>
                                                  </w:divBdr>
                                                  <w:divsChild>
                                                    <w:div w:id="1245142572">
                                                      <w:marLeft w:val="240"/>
                                                      <w:marRight w:val="0"/>
                                                      <w:marTop w:val="0"/>
                                                      <w:marBottom w:val="0"/>
                                                      <w:divBdr>
                                                        <w:top w:val="none" w:sz="0" w:space="0" w:color="auto"/>
                                                        <w:left w:val="none" w:sz="0" w:space="0" w:color="auto"/>
                                                        <w:bottom w:val="none" w:sz="0" w:space="0" w:color="auto"/>
                                                        <w:right w:val="none" w:sz="0" w:space="0" w:color="auto"/>
                                                      </w:divBdr>
                                                    </w:div>
                                                    <w:div w:id="1788158212">
                                                      <w:marLeft w:val="0"/>
                                                      <w:marRight w:val="0"/>
                                                      <w:marTop w:val="0"/>
                                                      <w:marBottom w:val="0"/>
                                                      <w:divBdr>
                                                        <w:top w:val="none" w:sz="0" w:space="0" w:color="auto"/>
                                                        <w:left w:val="none" w:sz="0" w:space="0" w:color="auto"/>
                                                        <w:bottom w:val="none" w:sz="0" w:space="0" w:color="auto"/>
                                                        <w:right w:val="none" w:sz="0" w:space="0" w:color="auto"/>
                                                      </w:divBdr>
                                                      <w:divsChild>
                                                        <w:div w:id="333992460">
                                                          <w:marLeft w:val="240"/>
                                                          <w:marRight w:val="240"/>
                                                          <w:marTop w:val="0"/>
                                                          <w:marBottom w:val="0"/>
                                                          <w:divBdr>
                                                            <w:top w:val="none" w:sz="0" w:space="0" w:color="auto"/>
                                                            <w:left w:val="none" w:sz="0" w:space="0" w:color="auto"/>
                                                            <w:bottom w:val="none" w:sz="0" w:space="0" w:color="auto"/>
                                                            <w:right w:val="none" w:sz="0" w:space="0" w:color="auto"/>
                                                          </w:divBdr>
                                                          <w:divsChild>
                                                            <w:div w:id="1372027983">
                                                              <w:marLeft w:val="240"/>
                                                              <w:marRight w:val="0"/>
                                                              <w:marTop w:val="0"/>
                                                              <w:marBottom w:val="0"/>
                                                              <w:divBdr>
                                                                <w:top w:val="none" w:sz="0" w:space="0" w:color="auto"/>
                                                                <w:left w:val="none" w:sz="0" w:space="0" w:color="auto"/>
                                                                <w:bottom w:val="none" w:sz="0" w:space="0" w:color="auto"/>
                                                                <w:right w:val="none" w:sz="0" w:space="0" w:color="auto"/>
                                                              </w:divBdr>
                                                            </w:div>
                                                            <w:div w:id="278729196">
                                                              <w:marLeft w:val="0"/>
                                                              <w:marRight w:val="0"/>
                                                              <w:marTop w:val="0"/>
                                                              <w:marBottom w:val="0"/>
                                                              <w:divBdr>
                                                                <w:top w:val="none" w:sz="0" w:space="0" w:color="auto"/>
                                                                <w:left w:val="none" w:sz="0" w:space="0" w:color="auto"/>
                                                                <w:bottom w:val="none" w:sz="0" w:space="0" w:color="auto"/>
                                                                <w:right w:val="none" w:sz="0" w:space="0" w:color="auto"/>
                                                              </w:divBdr>
                                                              <w:divsChild>
                                                                <w:div w:id="1219324461">
                                                                  <w:marLeft w:val="240"/>
                                                                  <w:marRight w:val="240"/>
                                                                  <w:marTop w:val="0"/>
                                                                  <w:marBottom w:val="0"/>
                                                                  <w:divBdr>
                                                                    <w:top w:val="none" w:sz="0" w:space="0" w:color="auto"/>
                                                                    <w:left w:val="none" w:sz="0" w:space="0" w:color="auto"/>
                                                                    <w:bottom w:val="none" w:sz="0" w:space="0" w:color="auto"/>
                                                                    <w:right w:val="none" w:sz="0" w:space="0" w:color="auto"/>
                                                                  </w:divBdr>
                                                                  <w:divsChild>
                                                                    <w:div w:id="354159679">
                                                                      <w:marLeft w:val="240"/>
                                                                      <w:marRight w:val="0"/>
                                                                      <w:marTop w:val="0"/>
                                                                      <w:marBottom w:val="0"/>
                                                                      <w:divBdr>
                                                                        <w:top w:val="none" w:sz="0" w:space="0" w:color="auto"/>
                                                                        <w:left w:val="none" w:sz="0" w:space="0" w:color="auto"/>
                                                                        <w:bottom w:val="none" w:sz="0" w:space="0" w:color="auto"/>
                                                                        <w:right w:val="none" w:sz="0" w:space="0" w:color="auto"/>
                                                                      </w:divBdr>
                                                                    </w:div>
                                                                  </w:divsChild>
                                                                </w:div>
                                                                <w:div w:id="169838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57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6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5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88863">
                                  <w:marLeft w:val="240"/>
                                  <w:marRight w:val="240"/>
                                  <w:marTop w:val="0"/>
                                  <w:marBottom w:val="0"/>
                                  <w:divBdr>
                                    <w:top w:val="none" w:sz="0" w:space="0" w:color="auto"/>
                                    <w:left w:val="none" w:sz="0" w:space="0" w:color="auto"/>
                                    <w:bottom w:val="none" w:sz="0" w:space="0" w:color="auto"/>
                                    <w:right w:val="none" w:sz="0" w:space="0" w:color="auto"/>
                                  </w:divBdr>
                                </w:div>
                                <w:div w:id="1231884967">
                                  <w:marLeft w:val="240"/>
                                  <w:marRight w:val="240"/>
                                  <w:marTop w:val="0"/>
                                  <w:marBottom w:val="0"/>
                                  <w:divBdr>
                                    <w:top w:val="none" w:sz="0" w:space="0" w:color="auto"/>
                                    <w:left w:val="none" w:sz="0" w:space="0" w:color="auto"/>
                                    <w:bottom w:val="none" w:sz="0" w:space="0" w:color="auto"/>
                                    <w:right w:val="none" w:sz="0" w:space="0" w:color="auto"/>
                                  </w:divBdr>
                                  <w:divsChild>
                                    <w:div w:id="1412658436">
                                      <w:marLeft w:val="240"/>
                                      <w:marRight w:val="0"/>
                                      <w:marTop w:val="0"/>
                                      <w:marBottom w:val="0"/>
                                      <w:divBdr>
                                        <w:top w:val="none" w:sz="0" w:space="0" w:color="auto"/>
                                        <w:left w:val="none" w:sz="0" w:space="0" w:color="auto"/>
                                        <w:bottom w:val="none" w:sz="0" w:space="0" w:color="auto"/>
                                        <w:right w:val="none" w:sz="0" w:space="0" w:color="auto"/>
                                      </w:divBdr>
                                    </w:div>
                                    <w:div w:id="1605772202">
                                      <w:marLeft w:val="0"/>
                                      <w:marRight w:val="0"/>
                                      <w:marTop w:val="0"/>
                                      <w:marBottom w:val="0"/>
                                      <w:divBdr>
                                        <w:top w:val="none" w:sz="0" w:space="0" w:color="auto"/>
                                        <w:left w:val="none" w:sz="0" w:space="0" w:color="auto"/>
                                        <w:bottom w:val="none" w:sz="0" w:space="0" w:color="auto"/>
                                        <w:right w:val="none" w:sz="0" w:space="0" w:color="auto"/>
                                      </w:divBdr>
                                      <w:divsChild>
                                        <w:div w:id="1379205491">
                                          <w:marLeft w:val="240"/>
                                          <w:marRight w:val="240"/>
                                          <w:marTop w:val="0"/>
                                          <w:marBottom w:val="0"/>
                                          <w:divBdr>
                                            <w:top w:val="none" w:sz="0" w:space="0" w:color="auto"/>
                                            <w:left w:val="none" w:sz="0" w:space="0" w:color="auto"/>
                                            <w:bottom w:val="none" w:sz="0" w:space="0" w:color="auto"/>
                                            <w:right w:val="none" w:sz="0" w:space="0" w:color="auto"/>
                                          </w:divBdr>
                                        </w:div>
                                        <w:div w:id="2082360279">
                                          <w:marLeft w:val="240"/>
                                          <w:marRight w:val="240"/>
                                          <w:marTop w:val="0"/>
                                          <w:marBottom w:val="0"/>
                                          <w:divBdr>
                                            <w:top w:val="none" w:sz="0" w:space="0" w:color="auto"/>
                                            <w:left w:val="none" w:sz="0" w:space="0" w:color="auto"/>
                                            <w:bottom w:val="none" w:sz="0" w:space="0" w:color="auto"/>
                                            <w:right w:val="none" w:sz="0" w:space="0" w:color="auto"/>
                                          </w:divBdr>
                                          <w:divsChild>
                                            <w:div w:id="665599507">
                                              <w:marLeft w:val="240"/>
                                              <w:marRight w:val="0"/>
                                              <w:marTop w:val="0"/>
                                              <w:marBottom w:val="0"/>
                                              <w:divBdr>
                                                <w:top w:val="none" w:sz="0" w:space="0" w:color="auto"/>
                                                <w:left w:val="none" w:sz="0" w:space="0" w:color="auto"/>
                                                <w:bottom w:val="none" w:sz="0" w:space="0" w:color="auto"/>
                                                <w:right w:val="none" w:sz="0" w:space="0" w:color="auto"/>
                                              </w:divBdr>
                                            </w:div>
                                          </w:divsChild>
                                        </w:div>
                                        <w:div w:id="682391248">
                                          <w:marLeft w:val="240"/>
                                          <w:marRight w:val="240"/>
                                          <w:marTop w:val="0"/>
                                          <w:marBottom w:val="0"/>
                                          <w:divBdr>
                                            <w:top w:val="none" w:sz="0" w:space="0" w:color="auto"/>
                                            <w:left w:val="none" w:sz="0" w:space="0" w:color="auto"/>
                                            <w:bottom w:val="none" w:sz="0" w:space="0" w:color="auto"/>
                                            <w:right w:val="none" w:sz="0" w:space="0" w:color="auto"/>
                                          </w:divBdr>
                                          <w:divsChild>
                                            <w:div w:id="397484329">
                                              <w:marLeft w:val="240"/>
                                              <w:marRight w:val="0"/>
                                              <w:marTop w:val="0"/>
                                              <w:marBottom w:val="0"/>
                                              <w:divBdr>
                                                <w:top w:val="none" w:sz="0" w:space="0" w:color="auto"/>
                                                <w:left w:val="none" w:sz="0" w:space="0" w:color="auto"/>
                                                <w:bottom w:val="none" w:sz="0" w:space="0" w:color="auto"/>
                                                <w:right w:val="none" w:sz="0" w:space="0" w:color="auto"/>
                                              </w:divBdr>
                                            </w:div>
                                          </w:divsChild>
                                        </w:div>
                                        <w:div w:id="56996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5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90808">
                          <w:marLeft w:val="240"/>
                          <w:marRight w:val="240"/>
                          <w:marTop w:val="0"/>
                          <w:marBottom w:val="0"/>
                          <w:divBdr>
                            <w:top w:val="none" w:sz="0" w:space="0" w:color="auto"/>
                            <w:left w:val="none" w:sz="0" w:space="0" w:color="auto"/>
                            <w:bottom w:val="none" w:sz="0" w:space="0" w:color="auto"/>
                            <w:right w:val="none" w:sz="0" w:space="0" w:color="auto"/>
                          </w:divBdr>
                          <w:divsChild>
                            <w:div w:id="387072377">
                              <w:marLeft w:val="240"/>
                              <w:marRight w:val="0"/>
                              <w:marTop w:val="0"/>
                              <w:marBottom w:val="0"/>
                              <w:divBdr>
                                <w:top w:val="none" w:sz="0" w:space="0" w:color="auto"/>
                                <w:left w:val="none" w:sz="0" w:space="0" w:color="auto"/>
                                <w:bottom w:val="none" w:sz="0" w:space="0" w:color="auto"/>
                                <w:right w:val="none" w:sz="0" w:space="0" w:color="auto"/>
                              </w:divBdr>
                            </w:div>
                            <w:div w:id="861482429">
                              <w:marLeft w:val="0"/>
                              <w:marRight w:val="0"/>
                              <w:marTop w:val="0"/>
                              <w:marBottom w:val="0"/>
                              <w:divBdr>
                                <w:top w:val="none" w:sz="0" w:space="0" w:color="auto"/>
                                <w:left w:val="none" w:sz="0" w:space="0" w:color="auto"/>
                                <w:bottom w:val="none" w:sz="0" w:space="0" w:color="auto"/>
                                <w:right w:val="none" w:sz="0" w:space="0" w:color="auto"/>
                              </w:divBdr>
                              <w:divsChild>
                                <w:div w:id="116527513">
                                  <w:marLeft w:val="240"/>
                                  <w:marRight w:val="240"/>
                                  <w:marTop w:val="0"/>
                                  <w:marBottom w:val="0"/>
                                  <w:divBdr>
                                    <w:top w:val="none" w:sz="0" w:space="0" w:color="auto"/>
                                    <w:left w:val="none" w:sz="0" w:space="0" w:color="auto"/>
                                    <w:bottom w:val="none" w:sz="0" w:space="0" w:color="auto"/>
                                    <w:right w:val="none" w:sz="0" w:space="0" w:color="auto"/>
                                  </w:divBdr>
                                  <w:divsChild>
                                    <w:div w:id="1352416864">
                                      <w:marLeft w:val="240"/>
                                      <w:marRight w:val="0"/>
                                      <w:marTop w:val="0"/>
                                      <w:marBottom w:val="0"/>
                                      <w:divBdr>
                                        <w:top w:val="none" w:sz="0" w:space="0" w:color="auto"/>
                                        <w:left w:val="none" w:sz="0" w:space="0" w:color="auto"/>
                                        <w:bottom w:val="none" w:sz="0" w:space="0" w:color="auto"/>
                                        <w:right w:val="none" w:sz="0" w:space="0" w:color="auto"/>
                                      </w:divBdr>
                                    </w:div>
                                  </w:divsChild>
                                </w:div>
                                <w:div w:id="975379837">
                                  <w:marLeft w:val="240"/>
                                  <w:marRight w:val="240"/>
                                  <w:marTop w:val="0"/>
                                  <w:marBottom w:val="0"/>
                                  <w:divBdr>
                                    <w:top w:val="none" w:sz="0" w:space="0" w:color="auto"/>
                                    <w:left w:val="none" w:sz="0" w:space="0" w:color="auto"/>
                                    <w:bottom w:val="none" w:sz="0" w:space="0" w:color="auto"/>
                                    <w:right w:val="none" w:sz="0" w:space="0" w:color="auto"/>
                                  </w:divBdr>
                                  <w:divsChild>
                                    <w:div w:id="874079617">
                                      <w:marLeft w:val="240"/>
                                      <w:marRight w:val="0"/>
                                      <w:marTop w:val="0"/>
                                      <w:marBottom w:val="0"/>
                                      <w:divBdr>
                                        <w:top w:val="none" w:sz="0" w:space="0" w:color="auto"/>
                                        <w:left w:val="none" w:sz="0" w:space="0" w:color="auto"/>
                                        <w:bottom w:val="none" w:sz="0" w:space="0" w:color="auto"/>
                                        <w:right w:val="none" w:sz="0" w:space="0" w:color="auto"/>
                                      </w:divBdr>
                                    </w:div>
                                  </w:divsChild>
                                </w:div>
                                <w:div w:id="781925557">
                                  <w:marLeft w:val="240"/>
                                  <w:marRight w:val="240"/>
                                  <w:marTop w:val="0"/>
                                  <w:marBottom w:val="0"/>
                                  <w:divBdr>
                                    <w:top w:val="none" w:sz="0" w:space="0" w:color="auto"/>
                                    <w:left w:val="none" w:sz="0" w:space="0" w:color="auto"/>
                                    <w:bottom w:val="none" w:sz="0" w:space="0" w:color="auto"/>
                                    <w:right w:val="none" w:sz="0" w:space="0" w:color="auto"/>
                                  </w:divBdr>
                                  <w:divsChild>
                                    <w:div w:id="1520435491">
                                      <w:marLeft w:val="240"/>
                                      <w:marRight w:val="0"/>
                                      <w:marTop w:val="0"/>
                                      <w:marBottom w:val="0"/>
                                      <w:divBdr>
                                        <w:top w:val="none" w:sz="0" w:space="0" w:color="auto"/>
                                        <w:left w:val="none" w:sz="0" w:space="0" w:color="auto"/>
                                        <w:bottom w:val="none" w:sz="0" w:space="0" w:color="auto"/>
                                        <w:right w:val="none" w:sz="0" w:space="0" w:color="auto"/>
                                      </w:divBdr>
                                    </w:div>
                                  </w:divsChild>
                                </w:div>
                                <w:div w:id="1179540089">
                                  <w:marLeft w:val="240"/>
                                  <w:marRight w:val="240"/>
                                  <w:marTop w:val="0"/>
                                  <w:marBottom w:val="0"/>
                                  <w:divBdr>
                                    <w:top w:val="none" w:sz="0" w:space="0" w:color="auto"/>
                                    <w:left w:val="none" w:sz="0" w:space="0" w:color="auto"/>
                                    <w:bottom w:val="none" w:sz="0" w:space="0" w:color="auto"/>
                                    <w:right w:val="none" w:sz="0" w:space="0" w:color="auto"/>
                                  </w:divBdr>
                                  <w:divsChild>
                                    <w:div w:id="2098676227">
                                      <w:marLeft w:val="240"/>
                                      <w:marRight w:val="0"/>
                                      <w:marTop w:val="0"/>
                                      <w:marBottom w:val="0"/>
                                      <w:divBdr>
                                        <w:top w:val="none" w:sz="0" w:space="0" w:color="auto"/>
                                        <w:left w:val="none" w:sz="0" w:space="0" w:color="auto"/>
                                        <w:bottom w:val="none" w:sz="0" w:space="0" w:color="auto"/>
                                        <w:right w:val="none" w:sz="0" w:space="0" w:color="auto"/>
                                      </w:divBdr>
                                    </w:div>
                                    <w:div w:id="1137408390">
                                      <w:marLeft w:val="0"/>
                                      <w:marRight w:val="0"/>
                                      <w:marTop w:val="0"/>
                                      <w:marBottom w:val="0"/>
                                      <w:divBdr>
                                        <w:top w:val="none" w:sz="0" w:space="0" w:color="auto"/>
                                        <w:left w:val="none" w:sz="0" w:space="0" w:color="auto"/>
                                        <w:bottom w:val="none" w:sz="0" w:space="0" w:color="auto"/>
                                        <w:right w:val="none" w:sz="0" w:space="0" w:color="auto"/>
                                      </w:divBdr>
                                      <w:divsChild>
                                        <w:div w:id="5836825">
                                          <w:marLeft w:val="240"/>
                                          <w:marRight w:val="240"/>
                                          <w:marTop w:val="0"/>
                                          <w:marBottom w:val="0"/>
                                          <w:divBdr>
                                            <w:top w:val="none" w:sz="0" w:space="0" w:color="auto"/>
                                            <w:left w:val="none" w:sz="0" w:space="0" w:color="auto"/>
                                            <w:bottom w:val="none" w:sz="0" w:space="0" w:color="auto"/>
                                            <w:right w:val="none" w:sz="0" w:space="0" w:color="auto"/>
                                          </w:divBdr>
                                          <w:divsChild>
                                            <w:div w:id="2010058341">
                                              <w:marLeft w:val="240"/>
                                              <w:marRight w:val="0"/>
                                              <w:marTop w:val="0"/>
                                              <w:marBottom w:val="0"/>
                                              <w:divBdr>
                                                <w:top w:val="none" w:sz="0" w:space="0" w:color="auto"/>
                                                <w:left w:val="none" w:sz="0" w:space="0" w:color="auto"/>
                                                <w:bottom w:val="none" w:sz="0" w:space="0" w:color="auto"/>
                                                <w:right w:val="none" w:sz="0" w:space="0" w:color="auto"/>
                                              </w:divBdr>
                                            </w:div>
                                            <w:div w:id="2016490683">
                                              <w:marLeft w:val="0"/>
                                              <w:marRight w:val="0"/>
                                              <w:marTop w:val="0"/>
                                              <w:marBottom w:val="0"/>
                                              <w:divBdr>
                                                <w:top w:val="none" w:sz="0" w:space="0" w:color="auto"/>
                                                <w:left w:val="none" w:sz="0" w:space="0" w:color="auto"/>
                                                <w:bottom w:val="none" w:sz="0" w:space="0" w:color="auto"/>
                                                <w:right w:val="none" w:sz="0" w:space="0" w:color="auto"/>
                                              </w:divBdr>
                                              <w:divsChild>
                                                <w:div w:id="382144155">
                                                  <w:marLeft w:val="240"/>
                                                  <w:marRight w:val="240"/>
                                                  <w:marTop w:val="0"/>
                                                  <w:marBottom w:val="0"/>
                                                  <w:divBdr>
                                                    <w:top w:val="none" w:sz="0" w:space="0" w:color="auto"/>
                                                    <w:left w:val="none" w:sz="0" w:space="0" w:color="auto"/>
                                                    <w:bottom w:val="none" w:sz="0" w:space="0" w:color="auto"/>
                                                    <w:right w:val="none" w:sz="0" w:space="0" w:color="auto"/>
                                                  </w:divBdr>
                                                  <w:divsChild>
                                                    <w:div w:id="1049846107">
                                                      <w:marLeft w:val="240"/>
                                                      <w:marRight w:val="0"/>
                                                      <w:marTop w:val="0"/>
                                                      <w:marBottom w:val="0"/>
                                                      <w:divBdr>
                                                        <w:top w:val="none" w:sz="0" w:space="0" w:color="auto"/>
                                                        <w:left w:val="none" w:sz="0" w:space="0" w:color="auto"/>
                                                        <w:bottom w:val="none" w:sz="0" w:space="0" w:color="auto"/>
                                                        <w:right w:val="none" w:sz="0" w:space="0" w:color="auto"/>
                                                      </w:divBdr>
                                                    </w:div>
                                                  </w:divsChild>
                                                </w:div>
                                                <w:div w:id="601377010">
                                                  <w:marLeft w:val="240"/>
                                                  <w:marRight w:val="240"/>
                                                  <w:marTop w:val="0"/>
                                                  <w:marBottom w:val="0"/>
                                                  <w:divBdr>
                                                    <w:top w:val="none" w:sz="0" w:space="0" w:color="auto"/>
                                                    <w:left w:val="none" w:sz="0" w:space="0" w:color="auto"/>
                                                    <w:bottom w:val="none" w:sz="0" w:space="0" w:color="auto"/>
                                                    <w:right w:val="none" w:sz="0" w:space="0" w:color="auto"/>
                                                  </w:divBdr>
                                                  <w:divsChild>
                                                    <w:div w:id="1834301308">
                                                      <w:marLeft w:val="240"/>
                                                      <w:marRight w:val="0"/>
                                                      <w:marTop w:val="0"/>
                                                      <w:marBottom w:val="0"/>
                                                      <w:divBdr>
                                                        <w:top w:val="none" w:sz="0" w:space="0" w:color="auto"/>
                                                        <w:left w:val="none" w:sz="0" w:space="0" w:color="auto"/>
                                                        <w:bottom w:val="none" w:sz="0" w:space="0" w:color="auto"/>
                                                        <w:right w:val="none" w:sz="0" w:space="0" w:color="auto"/>
                                                      </w:divBdr>
                                                    </w:div>
                                                  </w:divsChild>
                                                </w:div>
                                                <w:div w:id="780999782">
                                                  <w:marLeft w:val="240"/>
                                                  <w:marRight w:val="240"/>
                                                  <w:marTop w:val="0"/>
                                                  <w:marBottom w:val="0"/>
                                                  <w:divBdr>
                                                    <w:top w:val="none" w:sz="0" w:space="0" w:color="auto"/>
                                                    <w:left w:val="none" w:sz="0" w:space="0" w:color="auto"/>
                                                    <w:bottom w:val="none" w:sz="0" w:space="0" w:color="auto"/>
                                                    <w:right w:val="none" w:sz="0" w:space="0" w:color="auto"/>
                                                  </w:divBdr>
                                                  <w:divsChild>
                                                    <w:div w:id="398211270">
                                                      <w:marLeft w:val="240"/>
                                                      <w:marRight w:val="0"/>
                                                      <w:marTop w:val="0"/>
                                                      <w:marBottom w:val="0"/>
                                                      <w:divBdr>
                                                        <w:top w:val="none" w:sz="0" w:space="0" w:color="auto"/>
                                                        <w:left w:val="none" w:sz="0" w:space="0" w:color="auto"/>
                                                        <w:bottom w:val="none" w:sz="0" w:space="0" w:color="auto"/>
                                                        <w:right w:val="none" w:sz="0" w:space="0" w:color="auto"/>
                                                      </w:divBdr>
                                                    </w:div>
                                                  </w:divsChild>
                                                </w:div>
                                                <w:div w:id="36688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7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399">
                                  <w:marLeft w:val="240"/>
                                  <w:marRight w:val="240"/>
                                  <w:marTop w:val="0"/>
                                  <w:marBottom w:val="0"/>
                                  <w:divBdr>
                                    <w:top w:val="none" w:sz="0" w:space="0" w:color="auto"/>
                                    <w:left w:val="none" w:sz="0" w:space="0" w:color="auto"/>
                                    <w:bottom w:val="none" w:sz="0" w:space="0" w:color="auto"/>
                                    <w:right w:val="none" w:sz="0" w:space="0" w:color="auto"/>
                                  </w:divBdr>
                                  <w:divsChild>
                                    <w:div w:id="1987739291">
                                      <w:marLeft w:val="240"/>
                                      <w:marRight w:val="0"/>
                                      <w:marTop w:val="0"/>
                                      <w:marBottom w:val="0"/>
                                      <w:divBdr>
                                        <w:top w:val="none" w:sz="0" w:space="0" w:color="auto"/>
                                        <w:left w:val="none" w:sz="0" w:space="0" w:color="auto"/>
                                        <w:bottom w:val="none" w:sz="0" w:space="0" w:color="auto"/>
                                        <w:right w:val="none" w:sz="0" w:space="0" w:color="auto"/>
                                      </w:divBdr>
                                    </w:div>
                                  </w:divsChild>
                                </w:div>
                                <w:div w:id="204355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46025">
                          <w:marLeft w:val="240"/>
                          <w:marRight w:val="240"/>
                          <w:marTop w:val="0"/>
                          <w:marBottom w:val="0"/>
                          <w:divBdr>
                            <w:top w:val="none" w:sz="0" w:space="0" w:color="auto"/>
                            <w:left w:val="none" w:sz="0" w:space="0" w:color="auto"/>
                            <w:bottom w:val="none" w:sz="0" w:space="0" w:color="auto"/>
                            <w:right w:val="none" w:sz="0" w:space="0" w:color="auto"/>
                          </w:divBdr>
                          <w:divsChild>
                            <w:div w:id="442725301">
                              <w:marLeft w:val="240"/>
                              <w:marRight w:val="0"/>
                              <w:marTop w:val="0"/>
                              <w:marBottom w:val="0"/>
                              <w:divBdr>
                                <w:top w:val="none" w:sz="0" w:space="0" w:color="auto"/>
                                <w:left w:val="none" w:sz="0" w:space="0" w:color="auto"/>
                                <w:bottom w:val="none" w:sz="0" w:space="0" w:color="auto"/>
                                <w:right w:val="none" w:sz="0" w:space="0" w:color="auto"/>
                              </w:divBdr>
                            </w:div>
                            <w:div w:id="1687445159">
                              <w:marLeft w:val="0"/>
                              <w:marRight w:val="0"/>
                              <w:marTop w:val="0"/>
                              <w:marBottom w:val="0"/>
                              <w:divBdr>
                                <w:top w:val="none" w:sz="0" w:space="0" w:color="auto"/>
                                <w:left w:val="none" w:sz="0" w:space="0" w:color="auto"/>
                                <w:bottom w:val="none" w:sz="0" w:space="0" w:color="auto"/>
                                <w:right w:val="none" w:sz="0" w:space="0" w:color="auto"/>
                              </w:divBdr>
                              <w:divsChild>
                                <w:div w:id="1931699783">
                                  <w:marLeft w:val="240"/>
                                  <w:marRight w:val="240"/>
                                  <w:marTop w:val="0"/>
                                  <w:marBottom w:val="0"/>
                                  <w:divBdr>
                                    <w:top w:val="none" w:sz="0" w:space="0" w:color="auto"/>
                                    <w:left w:val="none" w:sz="0" w:space="0" w:color="auto"/>
                                    <w:bottom w:val="none" w:sz="0" w:space="0" w:color="auto"/>
                                    <w:right w:val="none" w:sz="0" w:space="0" w:color="auto"/>
                                  </w:divBdr>
                                  <w:divsChild>
                                    <w:div w:id="102656297">
                                      <w:marLeft w:val="240"/>
                                      <w:marRight w:val="0"/>
                                      <w:marTop w:val="0"/>
                                      <w:marBottom w:val="0"/>
                                      <w:divBdr>
                                        <w:top w:val="none" w:sz="0" w:space="0" w:color="auto"/>
                                        <w:left w:val="none" w:sz="0" w:space="0" w:color="auto"/>
                                        <w:bottom w:val="none" w:sz="0" w:space="0" w:color="auto"/>
                                        <w:right w:val="none" w:sz="0" w:space="0" w:color="auto"/>
                                      </w:divBdr>
                                    </w:div>
                                  </w:divsChild>
                                </w:div>
                                <w:div w:id="227695914">
                                  <w:marLeft w:val="240"/>
                                  <w:marRight w:val="240"/>
                                  <w:marTop w:val="0"/>
                                  <w:marBottom w:val="0"/>
                                  <w:divBdr>
                                    <w:top w:val="none" w:sz="0" w:space="0" w:color="auto"/>
                                    <w:left w:val="none" w:sz="0" w:space="0" w:color="auto"/>
                                    <w:bottom w:val="none" w:sz="0" w:space="0" w:color="auto"/>
                                    <w:right w:val="none" w:sz="0" w:space="0" w:color="auto"/>
                                  </w:divBdr>
                                  <w:divsChild>
                                    <w:div w:id="1173029778">
                                      <w:marLeft w:val="240"/>
                                      <w:marRight w:val="0"/>
                                      <w:marTop w:val="0"/>
                                      <w:marBottom w:val="0"/>
                                      <w:divBdr>
                                        <w:top w:val="none" w:sz="0" w:space="0" w:color="auto"/>
                                        <w:left w:val="none" w:sz="0" w:space="0" w:color="auto"/>
                                        <w:bottom w:val="none" w:sz="0" w:space="0" w:color="auto"/>
                                        <w:right w:val="none" w:sz="0" w:space="0" w:color="auto"/>
                                      </w:divBdr>
                                    </w:div>
                                  </w:divsChild>
                                </w:div>
                                <w:div w:id="1579943378">
                                  <w:marLeft w:val="240"/>
                                  <w:marRight w:val="240"/>
                                  <w:marTop w:val="0"/>
                                  <w:marBottom w:val="0"/>
                                  <w:divBdr>
                                    <w:top w:val="none" w:sz="0" w:space="0" w:color="auto"/>
                                    <w:left w:val="none" w:sz="0" w:space="0" w:color="auto"/>
                                    <w:bottom w:val="none" w:sz="0" w:space="0" w:color="auto"/>
                                    <w:right w:val="none" w:sz="0" w:space="0" w:color="auto"/>
                                  </w:divBdr>
                                  <w:divsChild>
                                    <w:div w:id="723718968">
                                      <w:marLeft w:val="240"/>
                                      <w:marRight w:val="0"/>
                                      <w:marTop w:val="0"/>
                                      <w:marBottom w:val="0"/>
                                      <w:divBdr>
                                        <w:top w:val="none" w:sz="0" w:space="0" w:color="auto"/>
                                        <w:left w:val="none" w:sz="0" w:space="0" w:color="auto"/>
                                        <w:bottom w:val="none" w:sz="0" w:space="0" w:color="auto"/>
                                        <w:right w:val="none" w:sz="0" w:space="0" w:color="auto"/>
                                      </w:divBdr>
                                    </w:div>
                                  </w:divsChild>
                                </w:div>
                                <w:div w:id="420151827">
                                  <w:marLeft w:val="240"/>
                                  <w:marRight w:val="240"/>
                                  <w:marTop w:val="0"/>
                                  <w:marBottom w:val="0"/>
                                  <w:divBdr>
                                    <w:top w:val="none" w:sz="0" w:space="0" w:color="auto"/>
                                    <w:left w:val="none" w:sz="0" w:space="0" w:color="auto"/>
                                    <w:bottom w:val="none" w:sz="0" w:space="0" w:color="auto"/>
                                    <w:right w:val="none" w:sz="0" w:space="0" w:color="auto"/>
                                  </w:divBdr>
                                  <w:divsChild>
                                    <w:div w:id="1405449608">
                                      <w:marLeft w:val="240"/>
                                      <w:marRight w:val="0"/>
                                      <w:marTop w:val="0"/>
                                      <w:marBottom w:val="0"/>
                                      <w:divBdr>
                                        <w:top w:val="none" w:sz="0" w:space="0" w:color="auto"/>
                                        <w:left w:val="none" w:sz="0" w:space="0" w:color="auto"/>
                                        <w:bottom w:val="none" w:sz="0" w:space="0" w:color="auto"/>
                                        <w:right w:val="none" w:sz="0" w:space="0" w:color="auto"/>
                                      </w:divBdr>
                                    </w:div>
                                  </w:divsChild>
                                </w:div>
                                <w:div w:id="7088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59028">
                          <w:marLeft w:val="240"/>
                          <w:marRight w:val="240"/>
                          <w:marTop w:val="0"/>
                          <w:marBottom w:val="0"/>
                          <w:divBdr>
                            <w:top w:val="none" w:sz="0" w:space="0" w:color="auto"/>
                            <w:left w:val="none" w:sz="0" w:space="0" w:color="auto"/>
                            <w:bottom w:val="none" w:sz="0" w:space="0" w:color="auto"/>
                            <w:right w:val="none" w:sz="0" w:space="0" w:color="auto"/>
                          </w:divBdr>
                          <w:divsChild>
                            <w:div w:id="684482342">
                              <w:marLeft w:val="240"/>
                              <w:marRight w:val="0"/>
                              <w:marTop w:val="0"/>
                              <w:marBottom w:val="0"/>
                              <w:divBdr>
                                <w:top w:val="none" w:sz="0" w:space="0" w:color="auto"/>
                                <w:left w:val="none" w:sz="0" w:space="0" w:color="auto"/>
                                <w:bottom w:val="none" w:sz="0" w:space="0" w:color="auto"/>
                                <w:right w:val="none" w:sz="0" w:space="0" w:color="auto"/>
                              </w:divBdr>
                            </w:div>
                            <w:div w:id="1498305945">
                              <w:marLeft w:val="0"/>
                              <w:marRight w:val="0"/>
                              <w:marTop w:val="0"/>
                              <w:marBottom w:val="0"/>
                              <w:divBdr>
                                <w:top w:val="none" w:sz="0" w:space="0" w:color="auto"/>
                                <w:left w:val="none" w:sz="0" w:space="0" w:color="auto"/>
                                <w:bottom w:val="none" w:sz="0" w:space="0" w:color="auto"/>
                                <w:right w:val="none" w:sz="0" w:space="0" w:color="auto"/>
                              </w:divBdr>
                              <w:divsChild>
                                <w:div w:id="1794712562">
                                  <w:marLeft w:val="240"/>
                                  <w:marRight w:val="240"/>
                                  <w:marTop w:val="0"/>
                                  <w:marBottom w:val="0"/>
                                  <w:divBdr>
                                    <w:top w:val="none" w:sz="0" w:space="0" w:color="auto"/>
                                    <w:left w:val="none" w:sz="0" w:space="0" w:color="auto"/>
                                    <w:bottom w:val="none" w:sz="0" w:space="0" w:color="auto"/>
                                    <w:right w:val="none" w:sz="0" w:space="0" w:color="auto"/>
                                  </w:divBdr>
                                </w:div>
                                <w:div w:id="1510027689">
                                  <w:marLeft w:val="240"/>
                                  <w:marRight w:val="240"/>
                                  <w:marTop w:val="0"/>
                                  <w:marBottom w:val="0"/>
                                  <w:divBdr>
                                    <w:top w:val="none" w:sz="0" w:space="0" w:color="auto"/>
                                    <w:left w:val="none" w:sz="0" w:space="0" w:color="auto"/>
                                    <w:bottom w:val="none" w:sz="0" w:space="0" w:color="auto"/>
                                    <w:right w:val="none" w:sz="0" w:space="0" w:color="auto"/>
                                  </w:divBdr>
                                  <w:divsChild>
                                    <w:div w:id="162085623">
                                      <w:marLeft w:val="240"/>
                                      <w:marRight w:val="0"/>
                                      <w:marTop w:val="0"/>
                                      <w:marBottom w:val="0"/>
                                      <w:divBdr>
                                        <w:top w:val="none" w:sz="0" w:space="0" w:color="auto"/>
                                        <w:left w:val="none" w:sz="0" w:space="0" w:color="auto"/>
                                        <w:bottom w:val="none" w:sz="0" w:space="0" w:color="auto"/>
                                        <w:right w:val="none" w:sz="0" w:space="0" w:color="auto"/>
                                      </w:divBdr>
                                    </w:div>
                                    <w:div w:id="650595149">
                                      <w:marLeft w:val="0"/>
                                      <w:marRight w:val="0"/>
                                      <w:marTop w:val="0"/>
                                      <w:marBottom w:val="0"/>
                                      <w:divBdr>
                                        <w:top w:val="none" w:sz="0" w:space="0" w:color="auto"/>
                                        <w:left w:val="none" w:sz="0" w:space="0" w:color="auto"/>
                                        <w:bottom w:val="none" w:sz="0" w:space="0" w:color="auto"/>
                                        <w:right w:val="none" w:sz="0" w:space="0" w:color="auto"/>
                                      </w:divBdr>
                                      <w:divsChild>
                                        <w:div w:id="1638535042">
                                          <w:marLeft w:val="240"/>
                                          <w:marRight w:val="240"/>
                                          <w:marTop w:val="0"/>
                                          <w:marBottom w:val="0"/>
                                          <w:divBdr>
                                            <w:top w:val="none" w:sz="0" w:space="0" w:color="auto"/>
                                            <w:left w:val="none" w:sz="0" w:space="0" w:color="auto"/>
                                            <w:bottom w:val="none" w:sz="0" w:space="0" w:color="auto"/>
                                            <w:right w:val="none" w:sz="0" w:space="0" w:color="auto"/>
                                          </w:divBdr>
                                          <w:divsChild>
                                            <w:div w:id="921187290">
                                              <w:marLeft w:val="240"/>
                                              <w:marRight w:val="0"/>
                                              <w:marTop w:val="0"/>
                                              <w:marBottom w:val="0"/>
                                              <w:divBdr>
                                                <w:top w:val="none" w:sz="0" w:space="0" w:color="auto"/>
                                                <w:left w:val="none" w:sz="0" w:space="0" w:color="auto"/>
                                                <w:bottom w:val="none" w:sz="0" w:space="0" w:color="auto"/>
                                                <w:right w:val="none" w:sz="0" w:space="0" w:color="auto"/>
                                              </w:divBdr>
                                            </w:div>
                                            <w:div w:id="191235568">
                                              <w:marLeft w:val="0"/>
                                              <w:marRight w:val="0"/>
                                              <w:marTop w:val="0"/>
                                              <w:marBottom w:val="0"/>
                                              <w:divBdr>
                                                <w:top w:val="none" w:sz="0" w:space="0" w:color="auto"/>
                                                <w:left w:val="none" w:sz="0" w:space="0" w:color="auto"/>
                                                <w:bottom w:val="none" w:sz="0" w:space="0" w:color="auto"/>
                                                <w:right w:val="none" w:sz="0" w:space="0" w:color="auto"/>
                                              </w:divBdr>
                                              <w:divsChild>
                                                <w:div w:id="571694198">
                                                  <w:marLeft w:val="240"/>
                                                  <w:marRight w:val="240"/>
                                                  <w:marTop w:val="0"/>
                                                  <w:marBottom w:val="0"/>
                                                  <w:divBdr>
                                                    <w:top w:val="none" w:sz="0" w:space="0" w:color="auto"/>
                                                    <w:left w:val="none" w:sz="0" w:space="0" w:color="auto"/>
                                                    <w:bottom w:val="none" w:sz="0" w:space="0" w:color="auto"/>
                                                    <w:right w:val="none" w:sz="0" w:space="0" w:color="auto"/>
                                                  </w:divBdr>
                                                  <w:divsChild>
                                                    <w:div w:id="1005939019">
                                                      <w:marLeft w:val="240"/>
                                                      <w:marRight w:val="0"/>
                                                      <w:marTop w:val="0"/>
                                                      <w:marBottom w:val="0"/>
                                                      <w:divBdr>
                                                        <w:top w:val="none" w:sz="0" w:space="0" w:color="auto"/>
                                                        <w:left w:val="none" w:sz="0" w:space="0" w:color="auto"/>
                                                        <w:bottom w:val="none" w:sz="0" w:space="0" w:color="auto"/>
                                                        <w:right w:val="none" w:sz="0" w:space="0" w:color="auto"/>
                                                      </w:divBdr>
                                                    </w:div>
                                                    <w:div w:id="898319426">
                                                      <w:marLeft w:val="0"/>
                                                      <w:marRight w:val="0"/>
                                                      <w:marTop w:val="0"/>
                                                      <w:marBottom w:val="0"/>
                                                      <w:divBdr>
                                                        <w:top w:val="none" w:sz="0" w:space="0" w:color="auto"/>
                                                        <w:left w:val="none" w:sz="0" w:space="0" w:color="auto"/>
                                                        <w:bottom w:val="none" w:sz="0" w:space="0" w:color="auto"/>
                                                        <w:right w:val="none" w:sz="0" w:space="0" w:color="auto"/>
                                                      </w:divBdr>
                                                      <w:divsChild>
                                                        <w:div w:id="1549605027">
                                                          <w:marLeft w:val="240"/>
                                                          <w:marRight w:val="240"/>
                                                          <w:marTop w:val="0"/>
                                                          <w:marBottom w:val="0"/>
                                                          <w:divBdr>
                                                            <w:top w:val="none" w:sz="0" w:space="0" w:color="auto"/>
                                                            <w:left w:val="none" w:sz="0" w:space="0" w:color="auto"/>
                                                            <w:bottom w:val="none" w:sz="0" w:space="0" w:color="auto"/>
                                                            <w:right w:val="none" w:sz="0" w:space="0" w:color="auto"/>
                                                          </w:divBdr>
                                                          <w:divsChild>
                                                            <w:div w:id="313603780">
                                                              <w:marLeft w:val="240"/>
                                                              <w:marRight w:val="0"/>
                                                              <w:marTop w:val="0"/>
                                                              <w:marBottom w:val="0"/>
                                                              <w:divBdr>
                                                                <w:top w:val="none" w:sz="0" w:space="0" w:color="auto"/>
                                                                <w:left w:val="none" w:sz="0" w:space="0" w:color="auto"/>
                                                                <w:bottom w:val="none" w:sz="0" w:space="0" w:color="auto"/>
                                                                <w:right w:val="none" w:sz="0" w:space="0" w:color="auto"/>
                                                              </w:divBdr>
                                                            </w:div>
                                                            <w:div w:id="775295343">
                                                              <w:marLeft w:val="0"/>
                                                              <w:marRight w:val="0"/>
                                                              <w:marTop w:val="0"/>
                                                              <w:marBottom w:val="0"/>
                                                              <w:divBdr>
                                                                <w:top w:val="none" w:sz="0" w:space="0" w:color="auto"/>
                                                                <w:left w:val="none" w:sz="0" w:space="0" w:color="auto"/>
                                                                <w:bottom w:val="none" w:sz="0" w:space="0" w:color="auto"/>
                                                                <w:right w:val="none" w:sz="0" w:space="0" w:color="auto"/>
                                                              </w:divBdr>
                                                              <w:divsChild>
                                                                <w:div w:id="315884078">
                                                                  <w:marLeft w:val="240"/>
                                                                  <w:marRight w:val="240"/>
                                                                  <w:marTop w:val="0"/>
                                                                  <w:marBottom w:val="0"/>
                                                                  <w:divBdr>
                                                                    <w:top w:val="none" w:sz="0" w:space="0" w:color="auto"/>
                                                                    <w:left w:val="none" w:sz="0" w:space="0" w:color="auto"/>
                                                                    <w:bottom w:val="none" w:sz="0" w:space="0" w:color="auto"/>
                                                                    <w:right w:val="none" w:sz="0" w:space="0" w:color="auto"/>
                                                                  </w:divBdr>
                                                                  <w:divsChild>
                                                                    <w:div w:id="453837639">
                                                                      <w:marLeft w:val="240"/>
                                                                      <w:marRight w:val="0"/>
                                                                      <w:marTop w:val="0"/>
                                                                      <w:marBottom w:val="0"/>
                                                                      <w:divBdr>
                                                                        <w:top w:val="none" w:sz="0" w:space="0" w:color="auto"/>
                                                                        <w:left w:val="none" w:sz="0" w:space="0" w:color="auto"/>
                                                                        <w:bottom w:val="none" w:sz="0" w:space="0" w:color="auto"/>
                                                                        <w:right w:val="none" w:sz="0" w:space="0" w:color="auto"/>
                                                                      </w:divBdr>
                                                                    </w:div>
                                                                    <w:div w:id="1393507616">
                                                                      <w:marLeft w:val="0"/>
                                                                      <w:marRight w:val="0"/>
                                                                      <w:marTop w:val="0"/>
                                                                      <w:marBottom w:val="0"/>
                                                                      <w:divBdr>
                                                                        <w:top w:val="none" w:sz="0" w:space="0" w:color="auto"/>
                                                                        <w:left w:val="none" w:sz="0" w:space="0" w:color="auto"/>
                                                                        <w:bottom w:val="none" w:sz="0" w:space="0" w:color="auto"/>
                                                                        <w:right w:val="none" w:sz="0" w:space="0" w:color="auto"/>
                                                                      </w:divBdr>
                                                                      <w:divsChild>
                                                                        <w:div w:id="1701013130">
                                                                          <w:marLeft w:val="240"/>
                                                                          <w:marRight w:val="240"/>
                                                                          <w:marTop w:val="0"/>
                                                                          <w:marBottom w:val="0"/>
                                                                          <w:divBdr>
                                                                            <w:top w:val="none" w:sz="0" w:space="0" w:color="auto"/>
                                                                            <w:left w:val="none" w:sz="0" w:space="0" w:color="auto"/>
                                                                            <w:bottom w:val="none" w:sz="0" w:space="0" w:color="auto"/>
                                                                            <w:right w:val="none" w:sz="0" w:space="0" w:color="auto"/>
                                                                          </w:divBdr>
                                                                          <w:divsChild>
                                                                            <w:div w:id="840389290">
                                                                              <w:marLeft w:val="240"/>
                                                                              <w:marRight w:val="0"/>
                                                                              <w:marTop w:val="0"/>
                                                                              <w:marBottom w:val="0"/>
                                                                              <w:divBdr>
                                                                                <w:top w:val="none" w:sz="0" w:space="0" w:color="auto"/>
                                                                                <w:left w:val="none" w:sz="0" w:space="0" w:color="auto"/>
                                                                                <w:bottom w:val="none" w:sz="0" w:space="0" w:color="auto"/>
                                                                                <w:right w:val="none" w:sz="0" w:space="0" w:color="auto"/>
                                                                              </w:divBdr>
                                                                            </w:div>
                                                                          </w:divsChild>
                                                                        </w:div>
                                                                        <w:div w:id="151337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23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0364">
                                          <w:marLeft w:val="240"/>
                                          <w:marRight w:val="240"/>
                                          <w:marTop w:val="0"/>
                                          <w:marBottom w:val="0"/>
                                          <w:divBdr>
                                            <w:top w:val="none" w:sz="0" w:space="0" w:color="auto"/>
                                            <w:left w:val="none" w:sz="0" w:space="0" w:color="auto"/>
                                            <w:bottom w:val="none" w:sz="0" w:space="0" w:color="auto"/>
                                            <w:right w:val="none" w:sz="0" w:space="0" w:color="auto"/>
                                          </w:divBdr>
                                          <w:divsChild>
                                            <w:div w:id="1764494155">
                                              <w:marLeft w:val="240"/>
                                              <w:marRight w:val="0"/>
                                              <w:marTop w:val="0"/>
                                              <w:marBottom w:val="0"/>
                                              <w:divBdr>
                                                <w:top w:val="none" w:sz="0" w:space="0" w:color="auto"/>
                                                <w:left w:val="none" w:sz="0" w:space="0" w:color="auto"/>
                                                <w:bottom w:val="none" w:sz="0" w:space="0" w:color="auto"/>
                                                <w:right w:val="none" w:sz="0" w:space="0" w:color="auto"/>
                                              </w:divBdr>
                                            </w:div>
                                          </w:divsChild>
                                        </w:div>
                                        <w:div w:id="155172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624620">
                                  <w:marLeft w:val="240"/>
                                  <w:marRight w:val="240"/>
                                  <w:marTop w:val="0"/>
                                  <w:marBottom w:val="0"/>
                                  <w:divBdr>
                                    <w:top w:val="none" w:sz="0" w:space="0" w:color="auto"/>
                                    <w:left w:val="none" w:sz="0" w:space="0" w:color="auto"/>
                                    <w:bottom w:val="none" w:sz="0" w:space="0" w:color="auto"/>
                                    <w:right w:val="none" w:sz="0" w:space="0" w:color="auto"/>
                                  </w:divBdr>
                                </w:div>
                                <w:div w:id="71859431">
                                  <w:marLeft w:val="240"/>
                                  <w:marRight w:val="240"/>
                                  <w:marTop w:val="0"/>
                                  <w:marBottom w:val="0"/>
                                  <w:divBdr>
                                    <w:top w:val="none" w:sz="0" w:space="0" w:color="auto"/>
                                    <w:left w:val="none" w:sz="0" w:space="0" w:color="auto"/>
                                    <w:bottom w:val="none" w:sz="0" w:space="0" w:color="auto"/>
                                    <w:right w:val="none" w:sz="0" w:space="0" w:color="auto"/>
                                  </w:divBdr>
                                  <w:divsChild>
                                    <w:div w:id="1311135248">
                                      <w:marLeft w:val="240"/>
                                      <w:marRight w:val="0"/>
                                      <w:marTop w:val="0"/>
                                      <w:marBottom w:val="0"/>
                                      <w:divBdr>
                                        <w:top w:val="none" w:sz="0" w:space="0" w:color="auto"/>
                                        <w:left w:val="none" w:sz="0" w:space="0" w:color="auto"/>
                                        <w:bottom w:val="none" w:sz="0" w:space="0" w:color="auto"/>
                                        <w:right w:val="none" w:sz="0" w:space="0" w:color="auto"/>
                                      </w:divBdr>
                                    </w:div>
                                    <w:div w:id="1752583474">
                                      <w:marLeft w:val="0"/>
                                      <w:marRight w:val="0"/>
                                      <w:marTop w:val="0"/>
                                      <w:marBottom w:val="0"/>
                                      <w:divBdr>
                                        <w:top w:val="none" w:sz="0" w:space="0" w:color="auto"/>
                                        <w:left w:val="none" w:sz="0" w:space="0" w:color="auto"/>
                                        <w:bottom w:val="none" w:sz="0" w:space="0" w:color="auto"/>
                                        <w:right w:val="none" w:sz="0" w:space="0" w:color="auto"/>
                                      </w:divBdr>
                                      <w:divsChild>
                                        <w:div w:id="1379624702">
                                          <w:marLeft w:val="240"/>
                                          <w:marRight w:val="240"/>
                                          <w:marTop w:val="0"/>
                                          <w:marBottom w:val="0"/>
                                          <w:divBdr>
                                            <w:top w:val="none" w:sz="0" w:space="0" w:color="auto"/>
                                            <w:left w:val="none" w:sz="0" w:space="0" w:color="auto"/>
                                            <w:bottom w:val="none" w:sz="0" w:space="0" w:color="auto"/>
                                            <w:right w:val="none" w:sz="0" w:space="0" w:color="auto"/>
                                          </w:divBdr>
                                          <w:divsChild>
                                            <w:div w:id="1104496181">
                                              <w:marLeft w:val="240"/>
                                              <w:marRight w:val="0"/>
                                              <w:marTop w:val="0"/>
                                              <w:marBottom w:val="0"/>
                                              <w:divBdr>
                                                <w:top w:val="none" w:sz="0" w:space="0" w:color="auto"/>
                                                <w:left w:val="none" w:sz="0" w:space="0" w:color="auto"/>
                                                <w:bottom w:val="none" w:sz="0" w:space="0" w:color="auto"/>
                                                <w:right w:val="none" w:sz="0" w:space="0" w:color="auto"/>
                                              </w:divBdr>
                                            </w:div>
                                            <w:div w:id="478887856">
                                              <w:marLeft w:val="0"/>
                                              <w:marRight w:val="0"/>
                                              <w:marTop w:val="0"/>
                                              <w:marBottom w:val="0"/>
                                              <w:divBdr>
                                                <w:top w:val="none" w:sz="0" w:space="0" w:color="auto"/>
                                                <w:left w:val="none" w:sz="0" w:space="0" w:color="auto"/>
                                                <w:bottom w:val="none" w:sz="0" w:space="0" w:color="auto"/>
                                                <w:right w:val="none" w:sz="0" w:space="0" w:color="auto"/>
                                              </w:divBdr>
                                              <w:divsChild>
                                                <w:div w:id="818692039">
                                                  <w:marLeft w:val="240"/>
                                                  <w:marRight w:val="240"/>
                                                  <w:marTop w:val="0"/>
                                                  <w:marBottom w:val="0"/>
                                                  <w:divBdr>
                                                    <w:top w:val="none" w:sz="0" w:space="0" w:color="auto"/>
                                                    <w:left w:val="none" w:sz="0" w:space="0" w:color="auto"/>
                                                    <w:bottom w:val="none" w:sz="0" w:space="0" w:color="auto"/>
                                                    <w:right w:val="none" w:sz="0" w:space="0" w:color="auto"/>
                                                  </w:divBdr>
                                                  <w:divsChild>
                                                    <w:div w:id="172649275">
                                                      <w:marLeft w:val="240"/>
                                                      <w:marRight w:val="0"/>
                                                      <w:marTop w:val="0"/>
                                                      <w:marBottom w:val="0"/>
                                                      <w:divBdr>
                                                        <w:top w:val="none" w:sz="0" w:space="0" w:color="auto"/>
                                                        <w:left w:val="none" w:sz="0" w:space="0" w:color="auto"/>
                                                        <w:bottom w:val="none" w:sz="0" w:space="0" w:color="auto"/>
                                                        <w:right w:val="none" w:sz="0" w:space="0" w:color="auto"/>
                                                      </w:divBdr>
                                                    </w:div>
                                                    <w:div w:id="1505051911">
                                                      <w:marLeft w:val="0"/>
                                                      <w:marRight w:val="0"/>
                                                      <w:marTop w:val="0"/>
                                                      <w:marBottom w:val="0"/>
                                                      <w:divBdr>
                                                        <w:top w:val="none" w:sz="0" w:space="0" w:color="auto"/>
                                                        <w:left w:val="none" w:sz="0" w:space="0" w:color="auto"/>
                                                        <w:bottom w:val="none" w:sz="0" w:space="0" w:color="auto"/>
                                                        <w:right w:val="none" w:sz="0" w:space="0" w:color="auto"/>
                                                      </w:divBdr>
                                                      <w:divsChild>
                                                        <w:div w:id="139657934">
                                                          <w:marLeft w:val="240"/>
                                                          <w:marRight w:val="240"/>
                                                          <w:marTop w:val="0"/>
                                                          <w:marBottom w:val="0"/>
                                                          <w:divBdr>
                                                            <w:top w:val="none" w:sz="0" w:space="0" w:color="auto"/>
                                                            <w:left w:val="none" w:sz="0" w:space="0" w:color="auto"/>
                                                            <w:bottom w:val="none" w:sz="0" w:space="0" w:color="auto"/>
                                                            <w:right w:val="none" w:sz="0" w:space="0" w:color="auto"/>
                                                          </w:divBdr>
                                                          <w:divsChild>
                                                            <w:div w:id="1796175840">
                                                              <w:marLeft w:val="240"/>
                                                              <w:marRight w:val="0"/>
                                                              <w:marTop w:val="0"/>
                                                              <w:marBottom w:val="0"/>
                                                              <w:divBdr>
                                                                <w:top w:val="none" w:sz="0" w:space="0" w:color="auto"/>
                                                                <w:left w:val="none" w:sz="0" w:space="0" w:color="auto"/>
                                                                <w:bottom w:val="none" w:sz="0" w:space="0" w:color="auto"/>
                                                                <w:right w:val="none" w:sz="0" w:space="0" w:color="auto"/>
                                                              </w:divBdr>
                                                            </w:div>
                                                            <w:div w:id="231500471">
                                                              <w:marLeft w:val="0"/>
                                                              <w:marRight w:val="0"/>
                                                              <w:marTop w:val="0"/>
                                                              <w:marBottom w:val="0"/>
                                                              <w:divBdr>
                                                                <w:top w:val="none" w:sz="0" w:space="0" w:color="auto"/>
                                                                <w:left w:val="none" w:sz="0" w:space="0" w:color="auto"/>
                                                                <w:bottom w:val="none" w:sz="0" w:space="0" w:color="auto"/>
                                                                <w:right w:val="none" w:sz="0" w:space="0" w:color="auto"/>
                                                              </w:divBdr>
                                                              <w:divsChild>
                                                                <w:div w:id="506094675">
                                                                  <w:marLeft w:val="240"/>
                                                                  <w:marRight w:val="240"/>
                                                                  <w:marTop w:val="0"/>
                                                                  <w:marBottom w:val="0"/>
                                                                  <w:divBdr>
                                                                    <w:top w:val="none" w:sz="0" w:space="0" w:color="auto"/>
                                                                    <w:left w:val="none" w:sz="0" w:space="0" w:color="auto"/>
                                                                    <w:bottom w:val="none" w:sz="0" w:space="0" w:color="auto"/>
                                                                    <w:right w:val="none" w:sz="0" w:space="0" w:color="auto"/>
                                                                  </w:divBdr>
                                                                  <w:divsChild>
                                                                    <w:div w:id="1954089613">
                                                                      <w:marLeft w:val="240"/>
                                                                      <w:marRight w:val="0"/>
                                                                      <w:marTop w:val="0"/>
                                                                      <w:marBottom w:val="0"/>
                                                                      <w:divBdr>
                                                                        <w:top w:val="none" w:sz="0" w:space="0" w:color="auto"/>
                                                                        <w:left w:val="none" w:sz="0" w:space="0" w:color="auto"/>
                                                                        <w:bottom w:val="none" w:sz="0" w:space="0" w:color="auto"/>
                                                                        <w:right w:val="none" w:sz="0" w:space="0" w:color="auto"/>
                                                                      </w:divBdr>
                                                                    </w:div>
                                                                    <w:div w:id="756828713">
                                                                      <w:marLeft w:val="0"/>
                                                                      <w:marRight w:val="0"/>
                                                                      <w:marTop w:val="0"/>
                                                                      <w:marBottom w:val="0"/>
                                                                      <w:divBdr>
                                                                        <w:top w:val="none" w:sz="0" w:space="0" w:color="auto"/>
                                                                        <w:left w:val="none" w:sz="0" w:space="0" w:color="auto"/>
                                                                        <w:bottom w:val="none" w:sz="0" w:space="0" w:color="auto"/>
                                                                        <w:right w:val="none" w:sz="0" w:space="0" w:color="auto"/>
                                                                      </w:divBdr>
                                                                      <w:divsChild>
                                                                        <w:div w:id="1249197357">
                                                                          <w:marLeft w:val="240"/>
                                                                          <w:marRight w:val="240"/>
                                                                          <w:marTop w:val="0"/>
                                                                          <w:marBottom w:val="0"/>
                                                                          <w:divBdr>
                                                                            <w:top w:val="none" w:sz="0" w:space="0" w:color="auto"/>
                                                                            <w:left w:val="none" w:sz="0" w:space="0" w:color="auto"/>
                                                                            <w:bottom w:val="none" w:sz="0" w:space="0" w:color="auto"/>
                                                                            <w:right w:val="none" w:sz="0" w:space="0" w:color="auto"/>
                                                                          </w:divBdr>
                                                                          <w:divsChild>
                                                                            <w:div w:id="1047336630">
                                                                              <w:marLeft w:val="240"/>
                                                                              <w:marRight w:val="0"/>
                                                                              <w:marTop w:val="0"/>
                                                                              <w:marBottom w:val="0"/>
                                                                              <w:divBdr>
                                                                                <w:top w:val="none" w:sz="0" w:space="0" w:color="auto"/>
                                                                                <w:left w:val="none" w:sz="0" w:space="0" w:color="auto"/>
                                                                                <w:bottom w:val="none" w:sz="0" w:space="0" w:color="auto"/>
                                                                                <w:right w:val="none" w:sz="0" w:space="0" w:color="auto"/>
                                                                              </w:divBdr>
                                                                            </w:div>
                                                                          </w:divsChild>
                                                                        </w:div>
                                                                        <w:div w:id="25751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8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23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1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77244">
                                          <w:marLeft w:val="240"/>
                                          <w:marRight w:val="240"/>
                                          <w:marTop w:val="0"/>
                                          <w:marBottom w:val="0"/>
                                          <w:divBdr>
                                            <w:top w:val="none" w:sz="0" w:space="0" w:color="auto"/>
                                            <w:left w:val="none" w:sz="0" w:space="0" w:color="auto"/>
                                            <w:bottom w:val="none" w:sz="0" w:space="0" w:color="auto"/>
                                            <w:right w:val="none" w:sz="0" w:space="0" w:color="auto"/>
                                          </w:divBdr>
                                          <w:divsChild>
                                            <w:div w:id="927156391">
                                              <w:marLeft w:val="240"/>
                                              <w:marRight w:val="0"/>
                                              <w:marTop w:val="0"/>
                                              <w:marBottom w:val="0"/>
                                              <w:divBdr>
                                                <w:top w:val="none" w:sz="0" w:space="0" w:color="auto"/>
                                                <w:left w:val="none" w:sz="0" w:space="0" w:color="auto"/>
                                                <w:bottom w:val="none" w:sz="0" w:space="0" w:color="auto"/>
                                                <w:right w:val="none" w:sz="0" w:space="0" w:color="auto"/>
                                              </w:divBdr>
                                            </w:div>
                                          </w:divsChild>
                                        </w:div>
                                        <w:div w:id="126464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1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2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5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424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en.wikipedia.org/wiki/XML"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emf"/><Relationship Id="rId25" Type="http://schemas.openxmlformats.org/officeDocument/2006/relationships/image" Target="media/image14.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oleObject" Target="embeddings/Microsoft_Visio_2003-2010_Drawing1.vsd"/><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it.ojp.gov/docdownloader.aspx?ddid=1215" TargetMode="External"/><Relationship Id="rId22" Type="http://schemas.openxmlformats.org/officeDocument/2006/relationships/image" Target="media/image12.emf"/><Relationship Id="rId27"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it.ojp.gov/docdownloader.aspx?ddid=113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1US09</b:Tag>
    <b:SourceType>Report</b:SourceType>
    <b:Guid>{0BF5ED0A-680C-404B-B6A7-D8A0F095D259}</b:Guid>
    <b:Title>1.	U.S. Department of Justice (DOJ) Logical Entity eXchange Specification (LEXS) 4.0 Design Document Revision 5</b:Title>
    <b:Year> September 11, 2009</b:Year>
    <b:RefOrder>1</b:RefOrder>
  </b:Source>
</b:Sources>
</file>

<file path=customXml/itemProps1.xml><?xml version="1.0" encoding="utf-8"?>
<ds:datastoreItem xmlns:ds="http://schemas.openxmlformats.org/officeDocument/2006/customXml" ds:itemID="{6340EA11-4A81-4A2B-9B9D-15A4BEECC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1363</TotalTime>
  <Pages>26</Pages>
  <Words>4837</Words>
  <Characters>27577</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Web Services</vt:lpstr>
    </vt:vector>
  </TitlesOfParts>
  <Company>Federal Bureau of Investigation</Company>
  <LinksUpToDate>false</LinksUpToDate>
  <CharactersWithSpaces>32350</CharactersWithSpaces>
  <SharedDoc>false</SharedDoc>
  <HLinks>
    <vt:vector size="222" baseType="variant">
      <vt:variant>
        <vt:i4>1310748</vt:i4>
      </vt:variant>
      <vt:variant>
        <vt:i4>219</vt:i4>
      </vt:variant>
      <vt:variant>
        <vt:i4>0</vt:i4>
      </vt:variant>
      <vt:variant>
        <vt:i4>5</vt:i4>
      </vt:variant>
      <vt:variant>
        <vt:lpwstr>http://to/Action</vt:lpwstr>
      </vt:variant>
      <vt:variant>
        <vt:lpwstr/>
      </vt:variant>
      <vt:variant>
        <vt:i4>1441846</vt:i4>
      </vt:variant>
      <vt:variant>
        <vt:i4>212</vt:i4>
      </vt:variant>
      <vt:variant>
        <vt:i4>0</vt:i4>
      </vt:variant>
      <vt:variant>
        <vt:i4>5</vt:i4>
      </vt:variant>
      <vt:variant>
        <vt:lpwstr/>
      </vt:variant>
      <vt:variant>
        <vt:lpwstr>_Toc250355125</vt:lpwstr>
      </vt:variant>
      <vt:variant>
        <vt:i4>1441846</vt:i4>
      </vt:variant>
      <vt:variant>
        <vt:i4>206</vt:i4>
      </vt:variant>
      <vt:variant>
        <vt:i4>0</vt:i4>
      </vt:variant>
      <vt:variant>
        <vt:i4>5</vt:i4>
      </vt:variant>
      <vt:variant>
        <vt:lpwstr/>
      </vt:variant>
      <vt:variant>
        <vt:lpwstr>_Toc250355124</vt:lpwstr>
      </vt:variant>
      <vt:variant>
        <vt:i4>1441846</vt:i4>
      </vt:variant>
      <vt:variant>
        <vt:i4>200</vt:i4>
      </vt:variant>
      <vt:variant>
        <vt:i4>0</vt:i4>
      </vt:variant>
      <vt:variant>
        <vt:i4>5</vt:i4>
      </vt:variant>
      <vt:variant>
        <vt:lpwstr/>
      </vt:variant>
      <vt:variant>
        <vt:lpwstr>_Toc250355123</vt:lpwstr>
      </vt:variant>
      <vt:variant>
        <vt:i4>1441846</vt:i4>
      </vt:variant>
      <vt:variant>
        <vt:i4>194</vt:i4>
      </vt:variant>
      <vt:variant>
        <vt:i4>0</vt:i4>
      </vt:variant>
      <vt:variant>
        <vt:i4>5</vt:i4>
      </vt:variant>
      <vt:variant>
        <vt:lpwstr/>
      </vt:variant>
      <vt:variant>
        <vt:lpwstr>_Toc250355122</vt:lpwstr>
      </vt:variant>
      <vt:variant>
        <vt:i4>1441846</vt:i4>
      </vt:variant>
      <vt:variant>
        <vt:i4>188</vt:i4>
      </vt:variant>
      <vt:variant>
        <vt:i4>0</vt:i4>
      </vt:variant>
      <vt:variant>
        <vt:i4>5</vt:i4>
      </vt:variant>
      <vt:variant>
        <vt:lpwstr/>
      </vt:variant>
      <vt:variant>
        <vt:lpwstr>_Toc250355121</vt:lpwstr>
      </vt:variant>
      <vt:variant>
        <vt:i4>1441846</vt:i4>
      </vt:variant>
      <vt:variant>
        <vt:i4>182</vt:i4>
      </vt:variant>
      <vt:variant>
        <vt:i4>0</vt:i4>
      </vt:variant>
      <vt:variant>
        <vt:i4>5</vt:i4>
      </vt:variant>
      <vt:variant>
        <vt:lpwstr/>
      </vt:variant>
      <vt:variant>
        <vt:lpwstr>_Toc250355120</vt:lpwstr>
      </vt:variant>
      <vt:variant>
        <vt:i4>1376310</vt:i4>
      </vt:variant>
      <vt:variant>
        <vt:i4>176</vt:i4>
      </vt:variant>
      <vt:variant>
        <vt:i4>0</vt:i4>
      </vt:variant>
      <vt:variant>
        <vt:i4>5</vt:i4>
      </vt:variant>
      <vt:variant>
        <vt:lpwstr/>
      </vt:variant>
      <vt:variant>
        <vt:lpwstr>_Toc250355119</vt:lpwstr>
      </vt:variant>
      <vt:variant>
        <vt:i4>1376310</vt:i4>
      </vt:variant>
      <vt:variant>
        <vt:i4>170</vt:i4>
      </vt:variant>
      <vt:variant>
        <vt:i4>0</vt:i4>
      </vt:variant>
      <vt:variant>
        <vt:i4>5</vt:i4>
      </vt:variant>
      <vt:variant>
        <vt:lpwstr/>
      </vt:variant>
      <vt:variant>
        <vt:lpwstr>_Toc250355118</vt:lpwstr>
      </vt:variant>
      <vt:variant>
        <vt:i4>1376310</vt:i4>
      </vt:variant>
      <vt:variant>
        <vt:i4>164</vt:i4>
      </vt:variant>
      <vt:variant>
        <vt:i4>0</vt:i4>
      </vt:variant>
      <vt:variant>
        <vt:i4>5</vt:i4>
      </vt:variant>
      <vt:variant>
        <vt:lpwstr/>
      </vt:variant>
      <vt:variant>
        <vt:lpwstr>_Toc250355117</vt:lpwstr>
      </vt:variant>
      <vt:variant>
        <vt:i4>1376310</vt:i4>
      </vt:variant>
      <vt:variant>
        <vt:i4>158</vt:i4>
      </vt:variant>
      <vt:variant>
        <vt:i4>0</vt:i4>
      </vt:variant>
      <vt:variant>
        <vt:i4>5</vt:i4>
      </vt:variant>
      <vt:variant>
        <vt:lpwstr/>
      </vt:variant>
      <vt:variant>
        <vt:lpwstr>_Toc250355116</vt:lpwstr>
      </vt:variant>
      <vt:variant>
        <vt:i4>1376310</vt:i4>
      </vt:variant>
      <vt:variant>
        <vt:i4>152</vt:i4>
      </vt:variant>
      <vt:variant>
        <vt:i4>0</vt:i4>
      </vt:variant>
      <vt:variant>
        <vt:i4>5</vt:i4>
      </vt:variant>
      <vt:variant>
        <vt:lpwstr/>
      </vt:variant>
      <vt:variant>
        <vt:lpwstr>_Toc250355115</vt:lpwstr>
      </vt:variant>
      <vt:variant>
        <vt:i4>1376310</vt:i4>
      </vt:variant>
      <vt:variant>
        <vt:i4>146</vt:i4>
      </vt:variant>
      <vt:variant>
        <vt:i4>0</vt:i4>
      </vt:variant>
      <vt:variant>
        <vt:i4>5</vt:i4>
      </vt:variant>
      <vt:variant>
        <vt:lpwstr/>
      </vt:variant>
      <vt:variant>
        <vt:lpwstr>_Toc250355114</vt:lpwstr>
      </vt:variant>
      <vt:variant>
        <vt:i4>1376310</vt:i4>
      </vt:variant>
      <vt:variant>
        <vt:i4>140</vt:i4>
      </vt:variant>
      <vt:variant>
        <vt:i4>0</vt:i4>
      </vt:variant>
      <vt:variant>
        <vt:i4>5</vt:i4>
      </vt:variant>
      <vt:variant>
        <vt:lpwstr/>
      </vt:variant>
      <vt:variant>
        <vt:lpwstr>_Toc250355113</vt:lpwstr>
      </vt:variant>
      <vt:variant>
        <vt:i4>1376310</vt:i4>
      </vt:variant>
      <vt:variant>
        <vt:i4>134</vt:i4>
      </vt:variant>
      <vt:variant>
        <vt:i4>0</vt:i4>
      </vt:variant>
      <vt:variant>
        <vt:i4>5</vt:i4>
      </vt:variant>
      <vt:variant>
        <vt:lpwstr/>
      </vt:variant>
      <vt:variant>
        <vt:lpwstr>_Toc250355112</vt:lpwstr>
      </vt:variant>
      <vt:variant>
        <vt:i4>1376310</vt:i4>
      </vt:variant>
      <vt:variant>
        <vt:i4>128</vt:i4>
      </vt:variant>
      <vt:variant>
        <vt:i4>0</vt:i4>
      </vt:variant>
      <vt:variant>
        <vt:i4>5</vt:i4>
      </vt:variant>
      <vt:variant>
        <vt:lpwstr/>
      </vt:variant>
      <vt:variant>
        <vt:lpwstr>_Toc250355111</vt:lpwstr>
      </vt:variant>
      <vt:variant>
        <vt:i4>1376310</vt:i4>
      </vt:variant>
      <vt:variant>
        <vt:i4>122</vt:i4>
      </vt:variant>
      <vt:variant>
        <vt:i4>0</vt:i4>
      </vt:variant>
      <vt:variant>
        <vt:i4>5</vt:i4>
      </vt:variant>
      <vt:variant>
        <vt:lpwstr/>
      </vt:variant>
      <vt:variant>
        <vt:lpwstr>_Toc250355110</vt:lpwstr>
      </vt:variant>
      <vt:variant>
        <vt:i4>1310774</vt:i4>
      </vt:variant>
      <vt:variant>
        <vt:i4>116</vt:i4>
      </vt:variant>
      <vt:variant>
        <vt:i4>0</vt:i4>
      </vt:variant>
      <vt:variant>
        <vt:i4>5</vt:i4>
      </vt:variant>
      <vt:variant>
        <vt:lpwstr/>
      </vt:variant>
      <vt:variant>
        <vt:lpwstr>_Toc250355109</vt:lpwstr>
      </vt:variant>
      <vt:variant>
        <vt:i4>1310774</vt:i4>
      </vt:variant>
      <vt:variant>
        <vt:i4>110</vt:i4>
      </vt:variant>
      <vt:variant>
        <vt:i4>0</vt:i4>
      </vt:variant>
      <vt:variant>
        <vt:i4>5</vt:i4>
      </vt:variant>
      <vt:variant>
        <vt:lpwstr/>
      </vt:variant>
      <vt:variant>
        <vt:lpwstr>_Toc250355108</vt:lpwstr>
      </vt:variant>
      <vt:variant>
        <vt:i4>1310774</vt:i4>
      </vt:variant>
      <vt:variant>
        <vt:i4>104</vt:i4>
      </vt:variant>
      <vt:variant>
        <vt:i4>0</vt:i4>
      </vt:variant>
      <vt:variant>
        <vt:i4>5</vt:i4>
      </vt:variant>
      <vt:variant>
        <vt:lpwstr/>
      </vt:variant>
      <vt:variant>
        <vt:lpwstr>_Toc250355107</vt:lpwstr>
      </vt:variant>
      <vt:variant>
        <vt:i4>1310774</vt:i4>
      </vt:variant>
      <vt:variant>
        <vt:i4>98</vt:i4>
      </vt:variant>
      <vt:variant>
        <vt:i4>0</vt:i4>
      </vt:variant>
      <vt:variant>
        <vt:i4>5</vt:i4>
      </vt:variant>
      <vt:variant>
        <vt:lpwstr/>
      </vt:variant>
      <vt:variant>
        <vt:lpwstr>_Toc250355106</vt:lpwstr>
      </vt:variant>
      <vt:variant>
        <vt:i4>1310774</vt:i4>
      </vt:variant>
      <vt:variant>
        <vt:i4>92</vt:i4>
      </vt:variant>
      <vt:variant>
        <vt:i4>0</vt:i4>
      </vt:variant>
      <vt:variant>
        <vt:i4>5</vt:i4>
      </vt:variant>
      <vt:variant>
        <vt:lpwstr/>
      </vt:variant>
      <vt:variant>
        <vt:lpwstr>_Toc250355105</vt:lpwstr>
      </vt:variant>
      <vt:variant>
        <vt:i4>1310774</vt:i4>
      </vt:variant>
      <vt:variant>
        <vt:i4>86</vt:i4>
      </vt:variant>
      <vt:variant>
        <vt:i4>0</vt:i4>
      </vt:variant>
      <vt:variant>
        <vt:i4>5</vt:i4>
      </vt:variant>
      <vt:variant>
        <vt:lpwstr/>
      </vt:variant>
      <vt:variant>
        <vt:lpwstr>_Toc250355104</vt:lpwstr>
      </vt:variant>
      <vt:variant>
        <vt:i4>1310774</vt:i4>
      </vt:variant>
      <vt:variant>
        <vt:i4>80</vt:i4>
      </vt:variant>
      <vt:variant>
        <vt:i4>0</vt:i4>
      </vt:variant>
      <vt:variant>
        <vt:i4>5</vt:i4>
      </vt:variant>
      <vt:variant>
        <vt:lpwstr/>
      </vt:variant>
      <vt:variant>
        <vt:lpwstr>_Toc250355103</vt:lpwstr>
      </vt:variant>
      <vt:variant>
        <vt:i4>1310774</vt:i4>
      </vt:variant>
      <vt:variant>
        <vt:i4>74</vt:i4>
      </vt:variant>
      <vt:variant>
        <vt:i4>0</vt:i4>
      </vt:variant>
      <vt:variant>
        <vt:i4>5</vt:i4>
      </vt:variant>
      <vt:variant>
        <vt:lpwstr/>
      </vt:variant>
      <vt:variant>
        <vt:lpwstr>_Toc250355102</vt:lpwstr>
      </vt:variant>
      <vt:variant>
        <vt:i4>1310774</vt:i4>
      </vt:variant>
      <vt:variant>
        <vt:i4>68</vt:i4>
      </vt:variant>
      <vt:variant>
        <vt:i4>0</vt:i4>
      </vt:variant>
      <vt:variant>
        <vt:i4>5</vt:i4>
      </vt:variant>
      <vt:variant>
        <vt:lpwstr/>
      </vt:variant>
      <vt:variant>
        <vt:lpwstr>_Toc250355101</vt:lpwstr>
      </vt:variant>
      <vt:variant>
        <vt:i4>1310774</vt:i4>
      </vt:variant>
      <vt:variant>
        <vt:i4>62</vt:i4>
      </vt:variant>
      <vt:variant>
        <vt:i4>0</vt:i4>
      </vt:variant>
      <vt:variant>
        <vt:i4>5</vt:i4>
      </vt:variant>
      <vt:variant>
        <vt:lpwstr/>
      </vt:variant>
      <vt:variant>
        <vt:lpwstr>_Toc250355100</vt:lpwstr>
      </vt:variant>
      <vt:variant>
        <vt:i4>1900599</vt:i4>
      </vt:variant>
      <vt:variant>
        <vt:i4>56</vt:i4>
      </vt:variant>
      <vt:variant>
        <vt:i4>0</vt:i4>
      </vt:variant>
      <vt:variant>
        <vt:i4>5</vt:i4>
      </vt:variant>
      <vt:variant>
        <vt:lpwstr/>
      </vt:variant>
      <vt:variant>
        <vt:lpwstr>_Toc250355099</vt:lpwstr>
      </vt:variant>
      <vt:variant>
        <vt:i4>1900599</vt:i4>
      </vt:variant>
      <vt:variant>
        <vt:i4>50</vt:i4>
      </vt:variant>
      <vt:variant>
        <vt:i4>0</vt:i4>
      </vt:variant>
      <vt:variant>
        <vt:i4>5</vt:i4>
      </vt:variant>
      <vt:variant>
        <vt:lpwstr/>
      </vt:variant>
      <vt:variant>
        <vt:lpwstr>_Toc250355098</vt:lpwstr>
      </vt:variant>
      <vt:variant>
        <vt:i4>1900599</vt:i4>
      </vt:variant>
      <vt:variant>
        <vt:i4>44</vt:i4>
      </vt:variant>
      <vt:variant>
        <vt:i4>0</vt:i4>
      </vt:variant>
      <vt:variant>
        <vt:i4>5</vt:i4>
      </vt:variant>
      <vt:variant>
        <vt:lpwstr/>
      </vt:variant>
      <vt:variant>
        <vt:lpwstr>_Toc250355097</vt:lpwstr>
      </vt:variant>
      <vt:variant>
        <vt:i4>1900599</vt:i4>
      </vt:variant>
      <vt:variant>
        <vt:i4>38</vt:i4>
      </vt:variant>
      <vt:variant>
        <vt:i4>0</vt:i4>
      </vt:variant>
      <vt:variant>
        <vt:i4>5</vt:i4>
      </vt:variant>
      <vt:variant>
        <vt:lpwstr/>
      </vt:variant>
      <vt:variant>
        <vt:lpwstr>_Toc250355096</vt:lpwstr>
      </vt:variant>
      <vt:variant>
        <vt:i4>1900599</vt:i4>
      </vt:variant>
      <vt:variant>
        <vt:i4>32</vt:i4>
      </vt:variant>
      <vt:variant>
        <vt:i4>0</vt:i4>
      </vt:variant>
      <vt:variant>
        <vt:i4>5</vt:i4>
      </vt:variant>
      <vt:variant>
        <vt:lpwstr/>
      </vt:variant>
      <vt:variant>
        <vt:lpwstr>_Toc250355095</vt:lpwstr>
      </vt:variant>
      <vt:variant>
        <vt:i4>1900599</vt:i4>
      </vt:variant>
      <vt:variant>
        <vt:i4>26</vt:i4>
      </vt:variant>
      <vt:variant>
        <vt:i4>0</vt:i4>
      </vt:variant>
      <vt:variant>
        <vt:i4>5</vt:i4>
      </vt:variant>
      <vt:variant>
        <vt:lpwstr/>
      </vt:variant>
      <vt:variant>
        <vt:lpwstr>_Toc250355094</vt:lpwstr>
      </vt:variant>
      <vt:variant>
        <vt:i4>1900599</vt:i4>
      </vt:variant>
      <vt:variant>
        <vt:i4>20</vt:i4>
      </vt:variant>
      <vt:variant>
        <vt:i4>0</vt:i4>
      </vt:variant>
      <vt:variant>
        <vt:i4>5</vt:i4>
      </vt:variant>
      <vt:variant>
        <vt:lpwstr/>
      </vt:variant>
      <vt:variant>
        <vt:lpwstr>_Toc250355093</vt:lpwstr>
      </vt:variant>
      <vt:variant>
        <vt:i4>1900599</vt:i4>
      </vt:variant>
      <vt:variant>
        <vt:i4>14</vt:i4>
      </vt:variant>
      <vt:variant>
        <vt:i4>0</vt:i4>
      </vt:variant>
      <vt:variant>
        <vt:i4>5</vt:i4>
      </vt:variant>
      <vt:variant>
        <vt:lpwstr/>
      </vt:variant>
      <vt:variant>
        <vt:lpwstr>_Toc250355092</vt:lpwstr>
      </vt:variant>
      <vt:variant>
        <vt:i4>1900599</vt:i4>
      </vt:variant>
      <vt:variant>
        <vt:i4>8</vt:i4>
      </vt:variant>
      <vt:variant>
        <vt:i4>0</vt:i4>
      </vt:variant>
      <vt:variant>
        <vt:i4>5</vt:i4>
      </vt:variant>
      <vt:variant>
        <vt:lpwstr/>
      </vt:variant>
      <vt:variant>
        <vt:lpwstr>_Toc250355091</vt:lpwstr>
      </vt:variant>
      <vt:variant>
        <vt:i4>1900599</vt:i4>
      </vt:variant>
      <vt:variant>
        <vt:i4>2</vt:i4>
      </vt:variant>
      <vt:variant>
        <vt:i4>0</vt:i4>
      </vt:variant>
      <vt:variant>
        <vt:i4>5</vt:i4>
      </vt:variant>
      <vt:variant>
        <vt:lpwstr/>
      </vt:variant>
      <vt:variant>
        <vt:lpwstr>_Toc250355090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Services</dc:title>
  <dc:creator>Admin1</dc:creator>
  <cp:lastModifiedBy>tseymour</cp:lastModifiedBy>
  <cp:revision>67</cp:revision>
  <cp:lastPrinted>2010-12-20T11:13:00Z</cp:lastPrinted>
  <dcterms:created xsi:type="dcterms:W3CDTF">2012-06-11T19:25:00Z</dcterms:created>
  <dcterms:modified xsi:type="dcterms:W3CDTF">2013-07-17T17:31:00Z</dcterms:modified>
</cp:coreProperties>
</file>