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53" w:rsidRDefault="00797D53">
      <w:pPr>
        <w:pStyle w:val="Heading1"/>
        <w:numPr>
          <w:ilvl w:val="0"/>
          <w:numId w:val="2"/>
        </w:numPr>
      </w:pPr>
      <w:bookmarkStart w:id="0" w:name="_Toc393975327"/>
      <w:r>
        <w:t>Introduction</w:t>
      </w:r>
      <w:bookmarkEnd w:id="0"/>
    </w:p>
    <w:p w:rsidR="00D366EA" w:rsidRDefault="00D366EA" w:rsidP="00D366EA">
      <w:r>
        <w:t>Installation and use of GRA-UML requires following steps:</w:t>
      </w:r>
    </w:p>
    <w:p w:rsidR="00D366EA" w:rsidRDefault="00D366EA" w:rsidP="00D366EA">
      <w:pPr>
        <w:pStyle w:val="ListParagraph"/>
        <w:numPr>
          <w:ilvl w:val="0"/>
          <w:numId w:val="81"/>
        </w:numPr>
      </w:pPr>
      <w:r>
        <w:t>Download and Install Eclipse Modeling Tool</w:t>
      </w:r>
    </w:p>
    <w:p w:rsidR="00D366EA" w:rsidRDefault="00D366EA" w:rsidP="00D366EA">
      <w:pPr>
        <w:pStyle w:val="ListParagraph"/>
        <w:numPr>
          <w:ilvl w:val="0"/>
          <w:numId w:val="81"/>
        </w:numPr>
      </w:pPr>
      <w:r>
        <w:t>Download Eclipse GRA  Plugins</w:t>
      </w:r>
    </w:p>
    <w:p w:rsidR="00D366EA" w:rsidRDefault="00326230" w:rsidP="00D366EA">
      <w:pPr>
        <w:pStyle w:val="ListParagraph"/>
        <w:numPr>
          <w:ilvl w:val="0"/>
          <w:numId w:val="81"/>
        </w:numPr>
      </w:pPr>
      <w:r>
        <w:t xml:space="preserve">Acquire </w:t>
      </w:r>
      <w:r>
        <w:t xml:space="preserve">Papyrus UML or </w:t>
      </w:r>
      <w:r w:rsidR="00D366EA">
        <w:t>Magic Draw 17.0.5</w:t>
      </w:r>
    </w:p>
    <w:p w:rsidR="00326230" w:rsidRDefault="00326230" w:rsidP="00326230">
      <w:pPr>
        <w:pStyle w:val="ListParagraph"/>
        <w:numPr>
          <w:ilvl w:val="1"/>
          <w:numId w:val="81"/>
        </w:numPr>
      </w:pPr>
      <w:r>
        <w:t xml:space="preserve">Note that initial testing is being done with </w:t>
      </w:r>
      <w:proofErr w:type="spellStart"/>
      <w:r>
        <w:t>Magicdraw</w:t>
      </w:r>
      <w:proofErr w:type="spellEnd"/>
      <w:r>
        <w:t xml:space="preserve"> 17.05</w:t>
      </w:r>
      <w:bookmarkStart w:id="1" w:name="_GoBack"/>
      <w:bookmarkEnd w:id="1"/>
    </w:p>
    <w:p w:rsidR="00D366EA" w:rsidRDefault="00326230" w:rsidP="00D366EA">
      <w:pPr>
        <w:pStyle w:val="ListParagraph"/>
        <w:numPr>
          <w:ilvl w:val="0"/>
          <w:numId w:val="81"/>
        </w:numPr>
      </w:pPr>
      <w:r>
        <w:t xml:space="preserve">For </w:t>
      </w:r>
      <w:proofErr w:type="spellStart"/>
      <w:r>
        <w:t>Magicdraw</w:t>
      </w:r>
      <w:proofErr w:type="spellEnd"/>
      <w:r>
        <w:t xml:space="preserve">, </w:t>
      </w:r>
      <w:r w:rsidR="00D366EA">
        <w:t xml:space="preserve">Copy GRA Profiles and </w:t>
      </w:r>
      <w:proofErr w:type="spellStart"/>
      <w:r w:rsidR="00D366EA">
        <w:t>ModelLibraries</w:t>
      </w:r>
      <w:proofErr w:type="spellEnd"/>
      <w:r w:rsidR="00D366EA">
        <w:t xml:space="preserve"> into </w:t>
      </w:r>
      <w:proofErr w:type="spellStart"/>
      <w:r w:rsidR="00D366EA">
        <w:t>MagicDraw</w:t>
      </w:r>
      <w:proofErr w:type="spellEnd"/>
      <w:r w:rsidR="00D366EA">
        <w:t xml:space="preserve"> folders.</w:t>
      </w:r>
    </w:p>
    <w:p w:rsidR="00D366EA" w:rsidRDefault="00D366EA" w:rsidP="00D366EA">
      <w:pPr>
        <w:pStyle w:val="ListParagraph"/>
        <w:numPr>
          <w:ilvl w:val="0"/>
          <w:numId w:val="81"/>
        </w:numPr>
      </w:pPr>
      <w:r>
        <w:t xml:space="preserve">Create </w:t>
      </w:r>
      <w:proofErr w:type="gramStart"/>
      <w:r>
        <w:t>a  NIEM</w:t>
      </w:r>
      <w:proofErr w:type="gramEnd"/>
      <w:r>
        <w:t>-UML Model.</w:t>
      </w:r>
    </w:p>
    <w:p w:rsidR="00D366EA" w:rsidRDefault="00D366EA" w:rsidP="00D366EA">
      <w:pPr>
        <w:pStyle w:val="ListParagraph"/>
        <w:numPr>
          <w:ilvl w:val="0"/>
          <w:numId w:val="81"/>
        </w:numPr>
      </w:pPr>
      <w:r>
        <w:t>Create a GRA-UML Model which uses the NIEM-UML Model.</w:t>
      </w:r>
    </w:p>
    <w:p w:rsidR="00D366EA" w:rsidRDefault="00D366EA" w:rsidP="00D366EA">
      <w:pPr>
        <w:pStyle w:val="ListParagraph"/>
        <w:numPr>
          <w:ilvl w:val="0"/>
          <w:numId w:val="81"/>
        </w:numPr>
      </w:pPr>
      <w:r>
        <w:t>Export the GRA-UML Model to Eclipse UML 4.x</w:t>
      </w:r>
    </w:p>
    <w:p w:rsidR="00D366EA" w:rsidRPr="00D366EA" w:rsidRDefault="00D366EA" w:rsidP="00D366EA">
      <w:pPr>
        <w:pStyle w:val="ListParagraph"/>
        <w:numPr>
          <w:ilvl w:val="0"/>
          <w:numId w:val="81"/>
        </w:numPr>
      </w:pPr>
      <w:r>
        <w:t xml:space="preserve">In Eclipse, </w:t>
      </w:r>
      <w:r w:rsidR="00D26E95">
        <w:t>select the GRA UML Model and execute action to provision GRA SSP.</w:t>
      </w:r>
    </w:p>
    <w:p w:rsidR="00797D53" w:rsidRDefault="00797D53">
      <w:pPr>
        <w:pStyle w:val="Heading1"/>
        <w:numPr>
          <w:ilvl w:val="0"/>
          <w:numId w:val="2"/>
        </w:numPr>
      </w:pPr>
      <w:bookmarkStart w:id="2" w:name="_Toc393975328"/>
      <w:r>
        <w:t>Core Model Development Environment</w:t>
      </w:r>
      <w:bookmarkEnd w:id="2"/>
    </w:p>
    <w:p w:rsidR="00797D53" w:rsidRDefault="00797D53">
      <w:r>
        <w:t xml:space="preserve">The core model development environment consists of an eclipse platform with a configuration of open-source plug-ins providing tool support for many of the </w:t>
      </w:r>
      <w:r w:rsidR="00B425F4">
        <w:t>GRA</w:t>
      </w:r>
      <w:r>
        <w:t xml:space="preserve"> </w:t>
      </w:r>
      <w:r w:rsidR="007D08A9">
        <w:t xml:space="preserve">Service </w:t>
      </w:r>
      <w:proofErr w:type="gramStart"/>
      <w:r w:rsidR="007D08A9">
        <w:t xml:space="preserve">Specification </w:t>
      </w:r>
      <w:r>
        <w:t xml:space="preserve"> </w:t>
      </w:r>
      <w:r w:rsidR="00D26E95">
        <w:t>provisioning</w:t>
      </w:r>
      <w:proofErr w:type="gramEnd"/>
      <w:r>
        <w:t xml:space="preserve"> requirements.  This section describes the process of establishing the core development environment.  Some of the key components of the environment include:</w:t>
      </w:r>
    </w:p>
    <w:p w:rsidR="00797D53" w:rsidRDefault="00B425F4">
      <w:pPr>
        <w:pStyle w:val="ListParagraph"/>
        <w:numPr>
          <w:ilvl w:val="0"/>
          <w:numId w:val="6"/>
        </w:numPr>
      </w:pPr>
      <w:r>
        <w:t>Eclipse</w:t>
      </w:r>
      <w:r w:rsidR="00797D53">
        <w:t xml:space="preserve"> Developer Tools</w:t>
      </w:r>
    </w:p>
    <w:p w:rsidR="00797D53" w:rsidRDefault="00B425F4">
      <w:pPr>
        <w:pStyle w:val="ListParagraph"/>
        <w:numPr>
          <w:ilvl w:val="0"/>
          <w:numId w:val="6"/>
        </w:numPr>
      </w:pPr>
      <w:r>
        <w:t>GRA</w:t>
      </w:r>
      <w:r w:rsidR="00797D53">
        <w:t xml:space="preserve"> Eclipse Plugins, including support for </w:t>
      </w:r>
      <w:r>
        <w:t>NIEM</w:t>
      </w:r>
    </w:p>
    <w:p w:rsidR="00797D53" w:rsidRDefault="00D26E95">
      <w:pPr>
        <w:pStyle w:val="ListParagraph"/>
        <w:numPr>
          <w:ilvl w:val="0"/>
          <w:numId w:val="6"/>
        </w:numPr>
      </w:pPr>
      <w:r>
        <w:t xml:space="preserve">(Optionally) </w:t>
      </w:r>
      <w:r w:rsidR="00797D53">
        <w:t xml:space="preserve">Magic Draw </w:t>
      </w:r>
    </w:p>
    <w:p w:rsidR="00797D53" w:rsidRDefault="00797D53"/>
    <w:p w:rsidR="00797D53" w:rsidRDefault="00B425F4">
      <w:pPr>
        <w:pStyle w:val="Heading2"/>
        <w:numPr>
          <w:ilvl w:val="1"/>
          <w:numId w:val="2"/>
        </w:numPr>
      </w:pPr>
      <w:bookmarkStart w:id="3" w:name="_Toc393975329"/>
      <w:r>
        <w:t>Eclipse</w:t>
      </w:r>
      <w:r w:rsidR="00797D53">
        <w:t xml:space="preserve"> Developer Tools</w:t>
      </w:r>
      <w:bookmarkEnd w:id="3"/>
    </w:p>
    <w:p w:rsidR="00797D53" w:rsidRDefault="00797D53">
      <w:r>
        <w:t xml:space="preserve">Acquire and install </w:t>
      </w:r>
      <w:r w:rsidR="00B425F4">
        <w:t>Eclipse Model</w:t>
      </w:r>
      <w:r>
        <w:t xml:space="preserve"> Developer tools:</w:t>
      </w:r>
    </w:p>
    <w:p w:rsidR="00B425F4" w:rsidRDefault="00797D53" w:rsidP="00B425F4">
      <w:pPr>
        <w:pStyle w:val="ListParagraph"/>
        <w:numPr>
          <w:ilvl w:val="0"/>
          <w:numId w:val="7"/>
        </w:numPr>
      </w:pPr>
      <w:r>
        <w:t xml:space="preserve">Go to </w:t>
      </w:r>
      <w:hyperlink r:id="rId10" w:history="1">
        <w:r w:rsidR="00B425F4" w:rsidRPr="00AF0981">
          <w:rPr>
            <w:rStyle w:val="Hyperlink"/>
          </w:rPr>
          <w:t>http://www.eclipse.org/downloads/index-developer.php?release=kepler</w:t>
        </w:r>
      </w:hyperlink>
    </w:p>
    <w:p w:rsidR="00797D53" w:rsidRDefault="00B425F4" w:rsidP="00B425F4">
      <w:pPr>
        <w:pStyle w:val="ListParagraph"/>
        <w:numPr>
          <w:ilvl w:val="0"/>
          <w:numId w:val="7"/>
        </w:numPr>
      </w:pPr>
      <w:r>
        <w:t xml:space="preserve">Scroll down to “Eclipse Modeling Tools” and click the </w:t>
      </w:r>
      <w:r w:rsidR="00E307F2">
        <w:t>target platform</w:t>
      </w:r>
      <w:r w:rsidR="00797D53">
        <w:t xml:space="preserve"> </w:t>
      </w:r>
    </w:p>
    <w:p w:rsidR="00797D53" w:rsidRDefault="00B425F4">
      <w:r>
        <w:rPr>
          <w:noProof/>
        </w:rPr>
        <w:lastRenderedPageBreak/>
        <w:drawing>
          <wp:inline distT="0" distB="0" distL="0" distR="0" wp14:anchorId="2D70DC7E" wp14:editId="30FD289F">
            <wp:extent cx="5943600" cy="3576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6320"/>
                    </a:xfrm>
                    <a:prstGeom prst="rect">
                      <a:avLst/>
                    </a:prstGeom>
                  </pic:spPr>
                </pic:pic>
              </a:graphicData>
            </a:graphic>
          </wp:inline>
        </w:drawing>
      </w:r>
    </w:p>
    <w:p w:rsidR="00E307F2" w:rsidRDefault="00E307F2">
      <w:pPr>
        <w:pStyle w:val="ListParagraph"/>
        <w:numPr>
          <w:ilvl w:val="0"/>
          <w:numId w:val="7"/>
        </w:numPr>
      </w:pPr>
      <w:r>
        <w:t>Complete the dialog for mirror site selection to download the zip file.</w:t>
      </w:r>
    </w:p>
    <w:p w:rsidR="00797D53" w:rsidRDefault="00E307F2">
      <w:pPr>
        <w:pStyle w:val="ListParagraph"/>
        <w:numPr>
          <w:ilvl w:val="0"/>
          <w:numId w:val="7"/>
        </w:numPr>
      </w:pPr>
      <w:r>
        <w:t>Unzip</w:t>
      </w:r>
      <w:r w:rsidR="00797D53">
        <w:t xml:space="preserve"> the downloaded </w:t>
      </w:r>
      <w:r>
        <w:t>file</w:t>
      </w:r>
      <w:r w:rsidR="00797D53">
        <w:t xml:space="preserve">.  </w:t>
      </w:r>
    </w:p>
    <w:p w:rsidR="00797D53" w:rsidRDefault="00797D53" w:rsidP="00E307F2">
      <w:pPr>
        <w:pStyle w:val="ListParagraph"/>
      </w:pPr>
    </w:p>
    <w:p w:rsidR="00797D53" w:rsidRDefault="00E307F2">
      <w:pPr>
        <w:pStyle w:val="Heading2"/>
        <w:numPr>
          <w:ilvl w:val="1"/>
          <w:numId w:val="2"/>
        </w:numPr>
      </w:pPr>
      <w:bookmarkStart w:id="4" w:name="_Toc393975330"/>
      <w:r>
        <w:t>GRA</w:t>
      </w:r>
      <w:r w:rsidR="00797D53">
        <w:t xml:space="preserve"> Eclipse Plug-ins</w:t>
      </w:r>
      <w:bookmarkEnd w:id="4"/>
    </w:p>
    <w:p w:rsidR="00797D53" w:rsidRDefault="00797D53">
      <w:r>
        <w:t xml:space="preserve">The </w:t>
      </w:r>
      <w:r w:rsidR="00E307F2">
        <w:t>GRA</w:t>
      </w:r>
      <w:r>
        <w:t xml:space="preserve"> Plug-ins for eclipse support </w:t>
      </w:r>
      <w:r w:rsidR="00E307F2">
        <w:t>GRA</w:t>
      </w:r>
      <w:r>
        <w:t xml:space="preserve"> meta-models, model libraries, profiles, and UI for provisioning tasks.  The </w:t>
      </w:r>
      <w:r w:rsidR="00E307F2">
        <w:t>GRA</w:t>
      </w:r>
      <w:r>
        <w:t xml:space="preserve"> Plug-ins may be installed using the standard eclipse Install new software capability.</w:t>
      </w:r>
    </w:p>
    <w:p w:rsidR="00797D53" w:rsidRDefault="00797D53">
      <w:r>
        <w:t>From eclipse:</w:t>
      </w:r>
    </w:p>
    <w:p w:rsidR="00797D53" w:rsidRDefault="00797D53">
      <w:pPr>
        <w:pStyle w:val="ListParagraph"/>
        <w:numPr>
          <w:ilvl w:val="0"/>
          <w:numId w:val="10"/>
        </w:numPr>
      </w:pPr>
      <w:r>
        <w:t>Go to main menu Help</w:t>
      </w:r>
      <w:r>
        <w:sym w:font="Wingdings" w:char="F0E0"/>
      </w:r>
      <w:r>
        <w:t>Install New Software</w:t>
      </w:r>
      <w:proofErr w:type="gramStart"/>
      <w:r>
        <w:t>..</w:t>
      </w:r>
      <w:proofErr w:type="gramEnd"/>
    </w:p>
    <w:p w:rsidR="00797D53" w:rsidRDefault="00797D53">
      <w:pPr>
        <w:pStyle w:val="ListParagraph"/>
        <w:numPr>
          <w:ilvl w:val="0"/>
          <w:numId w:val="10"/>
        </w:numPr>
      </w:pPr>
      <w:r>
        <w:t>In resulting dialog:</w:t>
      </w:r>
    </w:p>
    <w:p w:rsidR="00797D53" w:rsidRDefault="00797D53">
      <w:pPr>
        <w:pStyle w:val="ListParagraph"/>
        <w:numPr>
          <w:ilvl w:val="1"/>
          <w:numId w:val="10"/>
        </w:numPr>
      </w:pPr>
      <w:r>
        <w:t>Click “Add…”</w:t>
      </w:r>
    </w:p>
    <w:p w:rsidR="00797D53" w:rsidRDefault="00797D53">
      <w:pPr>
        <w:pStyle w:val="ListParagraph"/>
        <w:numPr>
          <w:ilvl w:val="2"/>
          <w:numId w:val="10"/>
        </w:numPr>
      </w:pPr>
      <w:r>
        <w:t xml:space="preserve">Name:  </w:t>
      </w:r>
      <w:r w:rsidR="00E307F2">
        <w:t>GRA</w:t>
      </w:r>
    </w:p>
    <w:p w:rsidR="00797D53" w:rsidRDefault="00797D53" w:rsidP="007B5D8F">
      <w:pPr>
        <w:pStyle w:val="ListParagraph"/>
        <w:numPr>
          <w:ilvl w:val="2"/>
          <w:numId w:val="10"/>
        </w:numPr>
      </w:pPr>
      <w:r>
        <w:t xml:space="preserve">Location: </w:t>
      </w:r>
      <w:r w:rsidR="007B5D8F" w:rsidRPr="007B5D8F">
        <w:t>http://lib.modeldriven.org/MDLibrary/trunk/Update/gra-update-site</w:t>
      </w:r>
    </w:p>
    <w:p w:rsidR="00797D53" w:rsidRDefault="00797D53">
      <w:pPr>
        <w:pStyle w:val="ListParagraph"/>
        <w:numPr>
          <w:ilvl w:val="2"/>
          <w:numId w:val="10"/>
        </w:numPr>
      </w:pPr>
      <w:r>
        <w:t>Click “OK”</w:t>
      </w:r>
    </w:p>
    <w:p w:rsidR="00797D53" w:rsidRDefault="007B5D8F">
      <w:r>
        <w:rPr>
          <w:noProof/>
        </w:rPr>
        <w:lastRenderedPageBreak/>
        <w:drawing>
          <wp:inline distT="0" distB="0" distL="0" distR="0" wp14:anchorId="00E1C5C7" wp14:editId="706D0BE7">
            <wp:extent cx="3733800" cy="17145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800" cy="1714500"/>
                    </a:xfrm>
                    <a:prstGeom prst="rect">
                      <a:avLst/>
                    </a:prstGeom>
                  </pic:spPr>
                </pic:pic>
              </a:graphicData>
            </a:graphic>
          </wp:inline>
        </w:drawing>
      </w:r>
    </w:p>
    <w:p w:rsidR="00797D53" w:rsidRDefault="00797D53">
      <w:pPr>
        <w:pStyle w:val="ListParagraph"/>
        <w:numPr>
          <w:ilvl w:val="1"/>
          <w:numId w:val="10"/>
        </w:numPr>
      </w:pPr>
      <w:r>
        <w:t xml:space="preserve">Work with: </w:t>
      </w:r>
      <w:r>
        <w:sym w:font="Wingdings" w:char="F0E0"/>
      </w:r>
      <w:r w:rsidR="00E307F2">
        <w:t>GRA</w:t>
      </w:r>
    </w:p>
    <w:p w:rsidR="00797D53" w:rsidRDefault="00797D53">
      <w:pPr>
        <w:pStyle w:val="ListParagraph"/>
        <w:numPr>
          <w:ilvl w:val="1"/>
          <w:numId w:val="10"/>
        </w:numPr>
      </w:pPr>
      <w:r>
        <w:t xml:space="preserve">Select  </w:t>
      </w:r>
      <w:r w:rsidR="007D08A9">
        <w:t>all GRA</w:t>
      </w:r>
      <w:r>
        <w:t xml:space="preserve"> Features</w:t>
      </w:r>
    </w:p>
    <w:p w:rsidR="00797D53" w:rsidRDefault="007D08A9">
      <w:r>
        <w:rPr>
          <w:noProof/>
        </w:rPr>
        <w:drawing>
          <wp:inline distT="0" distB="0" distL="0" distR="0" wp14:anchorId="0D097A5B" wp14:editId="4579E71C">
            <wp:extent cx="5943600" cy="50768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76825"/>
                    </a:xfrm>
                    <a:prstGeom prst="rect">
                      <a:avLst/>
                    </a:prstGeom>
                  </pic:spPr>
                </pic:pic>
              </a:graphicData>
            </a:graphic>
          </wp:inline>
        </w:drawing>
      </w:r>
    </w:p>
    <w:p w:rsidR="00797D53" w:rsidRDefault="00797D53">
      <w:pPr>
        <w:pStyle w:val="ListParagraph"/>
        <w:numPr>
          <w:ilvl w:val="1"/>
          <w:numId w:val="10"/>
        </w:numPr>
      </w:pPr>
      <w:r>
        <w:t>Complete wizard dialogs</w:t>
      </w:r>
    </w:p>
    <w:p w:rsidR="00797D53" w:rsidRDefault="00797D53">
      <w:pPr>
        <w:pStyle w:val="ListParagraph"/>
        <w:numPr>
          <w:ilvl w:val="1"/>
          <w:numId w:val="10"/>
        </w:numPr>
      </w:pPr>
      <w:r>
        <w:t xml:space="preserve">When asked to restart eclipse, answer yes </w:t>
      </w:r>
    </w:p>
    <w:p w:rsidR="00797D53" w:rsidRDefault="00797D53">
      <w:r>
        <w:lastRenderedPageBreak/>
        <w:t xml:space="preserve">The result of this action will </w:t>
      </w:r>
      <w:r w:rsidR="00D26E95">
        <w:t xml:space="preserve">extend the Eclipse IDE to </w:t>
      </w:r>
      <w:r>
        <w:t xml:space="preserve">include, in addition to the core </w:t>
      </w:r>
      <w:proofErr w:type="gramStart"/>
      <w:r w:rsidR="007D08A9">
        <w:t xml:space="preserve">GRA </w:t>
      </w:r>
      <w:r>
        <w:t xml:space="preserve"> plugins</w:t>
      </w:r>
      <w:proofErr w:type="gramEnd"/>
      <w:r>
        <w:t>:</w:t>
      </w:r>
    </w:p>
    <w:p w:rsidR="007D08A9" w:rsidRDefault="007D08A9">
      <w:pPr>
        <w:pStyle w:val="ListParagraph"/>
        <w:numPr>
          <w:ilvl w:val="0"/>
          <w:numId w:val="12"/>
        </w:numPr>
      </w:pPr>
      <w:r>
        <w:t>NIEM Plug-in</w:t>
      </w:r>
    </w:p>
    <w:p w:rsidR="00797D53" w:rsidRDefault="00797D53">
      <w:pPr>
        <w:pStyle w:val="ListParagraph"/>
        <w:numPr>
          <w:ilvl w:val="0"/>
          <w:numId w:val="12"/>
        </w:numPr>
      </w:pPr>
      <w:r>
        <w:t>Operational QVT</w:t>
      </w:r>
    </w:p>
    <w:p w:rsidR="00797D53" w:rsidRDefault="00797D53">
      <w:pPr>
        <w:pStyle w:val="ListParagraph"/>
        <w:numPr>
          <w:ilvl w:val="0"/>
          <w:numId w:val="12"/>
        </w:numPr>
      </w:pPr>
      <w:r>
        <w:t>OCL Tools</w:t>
      </w:r>
    </w:p>
    <w:p w:rsidR="00797D53" w:rsidRDefault="00797D53">
      <w:pPr>
        <w:pStyle w:val="ListParagraph"/>
        <w:numPr>
          <w:ilvl w:val="0"/>
          <w:numId w:val="12"/>
        </w:numPr>
      </w:pPr>
      <w:r>
        <w:t>Eclipse XML Editors and Tools</w:t>
      </w:r>
    </w:p>
    <w:p w:rsidR="00D26E95" w:rsidRDefault="00D26E95">
      <w:pPr>
        <w:pStyle w:val="ListParagraph"/>
        <w:numPr>
          <w:ilvl w:val="0"/>
          <w:numId w:val="12"/>
        </w:numPr>
      </w:pPr>
      <w:r>
        <w:t>Other tools to support provisioning process</w:t>
      </w:r>
    </w:p>
    <w:p w:rsidR="00797D53" w:rsidRDefault="00797D53"/>
    <w:p w:rsidR="0020571B" w:rsidRDefault="0020571B">
      <w:pPr>
        <w:pStyle w:val="Heading2"/>
        <w:numPr>
          <w:ilvl w:val="1"/>
          <w:numId w:val="2"/>
        </w:numPr>
      </w:pPr>
      <w:bookmarkStart w:id="5" w:name="_Toc393975331"/>
      <w:r>
        <w:t>Creating the Eclipse GRA Project</w:t>
      </w:r>
    </w:p>
    <w:p w:rsidR="006B2095" w:rsidRDefault="0020571B" w:rsidP="0020571B">
      <w:r>
        <w:t xml:space="preserve">An Eclipse project must be created to hold each SSP that is to be provisioned. </w:t>
      </w:r>
      <w:r w:rsidR="006B2095">
        <w:t xml:space="preserve">Within Eclipse </w:t>
      </w:r>
      <w:proofErr w:type="gramStart"/>
      <w:r w:rsidR="006B2095">
        <w:t>select  File</w:t>
      </w:r>
      <w:proofErr w:type="gramEnd"/>
      <w:r w:rsidR="006B2095">
        <w:t xml:space="preserve">-&gt;New-&gt;Project.  </w:t>
      </w:r>
    </w:p>
    <w:p w:rsidR="006B2095" w:rsidRDefault="006B2095" w:rsidP="0020571B">
      <w:r>
        <w:t>You now need to select the type of project in the resulting dialog:</w:t>
      </w:r>
    </w:p>
    <w:p w:rsidR="006B2095" w:rsidRDefault="006B2095" w:rsidP="006B2095">
      <w:pPr>
        <w:pStyle w:val="ListParagraph"/>
        <w:numPr>
          <w:ilvl w:val="0"/>
          <w:numId w:val="83"/>
        </w:numPr>
      </w:pPr>
      <w:r>
        <w:t>If using Papyrus UML select Papyrus-&gt;Papyrus Project</w:t>
      </w:r>
    </w:p>
    <w:p w:rsidR="0020571B" w:rsidRDefault="006B2095" w:rsidP="006B2095">
      <w:pPr>
        <w:pStyle w:val="ListParagraph"/>
        <w:numPr>
          <w:ilvl w:val="0"/>
          <w:numId w:val="83"/>
        </w:numPr>
      </w:pPr>
      <w:r>
        <w:t xml:space="preserve">If using an external UML tool (e.g. </w:t>
      </w:r>
      <w:proofErr w:type="spellStart"/>
      <w:r>
        <w:t>Magicdraw</w:t>
      </w:r>
      <w:proofErr w:type="spellEnd"/>
      <w:r>
        <w:t>), select General-&gt;Project as shown:</w:t>
      </w:r>
    </w:p>
    <w:p w:rsidR="006B2095" w:rsidRDefault="006B2095" w:rsidP="0020571B">
      <w:r>
        <w:rPr>
          <w:noProof/>
        </w:rPr>
        <w:drawing>
          <wp:inline distT="0" distB="0" distL="0" distR="0" wp14:anchorId="7EFBE9FB" wp14:editId="04106376">
            <wp:extent cx="476250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0" cy="4733925"/>
                    </a:xfrm>
                    <a:prstGeom prst="rect">
                      <a:avLst/>
                    </a:prstGeom>
                  </pic:spPr>
                </pic:pic>
              </a:graphicData>
            </a:graphic>
          </wp:inline>
        </w:drawing>
      </w:r>
    </w:p>
    <w:p w:rsidR="006B2095" w:rsidRDefault="006B2095" w:rsidP="0020571B">
      <w:r>
        <w:lastRenderedPageBreak/>
        <w:t>Give the project a name and select “Finish” as shown:</w:t>
      </w:r>
    </w:p>
    <w:p w:rsidR="006B2095" w:rsidRDefault="006B2095" w:rsidP="0020571B">
      <w:r>
        <w:rPr>
          <w:noProof/>
        </w:rPr>
        <w:drawing>
          <wp:inline distT="0" distB="0" distL="0" distR="0" wp14:anchorId="36A3BEE0" wp14:editId="6970CABF">
            <wp:extent cx="4752975" cy="475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2975" cy="4752975"/>
                    </a:xfrm>
                    <a:prstGeom prst="rect">
                      <a:avLst/>
                    </a:prstGeom>
                  </pic:spPr>
                </pic:pic>
              </a:graphicData>
            </a:graphic>
          </wp:inline>
        </w:drawing>
      </w:r>
    </w:p>
    <w:p w:rsidR="006B2095" w:rsidRPr="0020571B" w:rsidRDefault="006B2095" w:rsidP="0020571B">
      <w:r>
        <w:t>You will now have a project ready to receive the GRA-UML files.</w:t>
      </w:r>
    </w:p>
    <w:p w:rsidR="00797D53" w:rsidRDefault="00797D53">
      <w:pPr>
        <w:pStyle w:val="Heading2"/>
        <w:numPr>
          <w:ilvl w:val="1"/>
          <w:numId w:val="2"/>
        </w:numPr>
      </w:pPr>
      <w:r>
        <w:t xml:space="preserve">Magic Draw </w:t>
      </w:r>
      <w:bookmarkEnd w:id="5"/>
    </w:p>
    <w:p w:rsidR="00797D53" w:rsidRDefault="00797D53">
      <w:r>
        <w:t xml:space="preserve">Magic Draw version 17.0.5 or later </w:t>
      </w:r>
      <w:r w:rsidR="006B2095">
        <w:t xml:space="preserve">may be used </w:t>
      </w:r>
      <w:r>
        <w:t xml:space="preserve">for integration with the </w:t>
      </w:r>
      <w:r w:rsidR="007D08A9">
        <w:t>GRA</w:t>
      </w:r>
      <w:r>
        <w:t xml:space="preserve"> Development Environment.</w:t>
      </w:r>
    </w:p>
    <w:p w:rsidR="00797D53" w:rsidRDefault="00797D53" w:rsidP="006B2095">
      <w:pPr>
        <w:pStyle w:val="Heading3"/>
      </w:pPr>
      <w:bookmarkStart w:id="6" w:name="_Toc393975332"/>
      <w:r>
        <w:t xml:space="preserve">Magic Draw </w:t>
      </w:r>
      <w:bookmarkEnd w:id="6"/>
      <w:r w:rsidR="00D26E95">
        <w:t xml:space="preserve">GRA-UML </w:t>
      </w:r>
      <w:r w:rsidR="00593477">
        <w:t>Models</w:t>
      </w:r>
    </w:p>
    <w:p w:rsidR="00982DD5" w:rsidRDefault="00797D53">
      <w:r>
        <w:t xml:space="preserve">Magic Draw </w:t>
      </w:r>
      <w:r w:rsidR="006F3C00">
        <w:t>may be</w:t>
      </w:r>
      <w:r>
        <w:t xml:space="preserve"> used for </w:t>
      </w:r>
      <w:r w:rsidR="006F3C00">
        <w:t>GRA</w:t>
      </w:r>
      <w:r>
        <w:t xml:space="preserve"> UML Modeling.  </w:t>
      </w:r>
      <w:r w:rsidR="00982DD5">
        <w:t>There is currently no</w:t>
      </w:r>
      <w:r>
        <w:t xml:space="preserve"> plug-in for Magic Draw </w:t>
      </w:r>
      <w:r w:rsidR="00982DD5">
        <w:t xml:space="preserve">which </w:t>
      </w:r>
      <w:r>
        <w:t xml:space="preserve">provides </w:t>
      </w:r>
      <w:r w:rsidR="006F3C00">
        <w:t>GRA</w:t>
      </w:r>
      <w:r>
        <w:t>-specific modeling features</w:t>
      </w:r>
      <w:r w:rsidR="00982DD5">
        <w:t>, including the GRA-</w:t>
      </w:r>
      <w:r>
        <w:t xml:space="preserve"> UML Profiles</w:t>
      </w:r>
      <w:r w:rsidR="00982DD5">
        <w:t xml:space="preserve"> or</w:t>
      </w:r>
      <w:r>
        <w:t xml:space="preserve"> </w:t>
      </w:r>
      <w:r w:rsidR="00982DD5">
        <w:t>the GRA-</w:t>
      </w:r>
      <w:r>
        <w:t>UML library models</w:t>
      </w:r>
      <w:r w:rsidR="00982DD5">
        <w:t xml:space="preserve">.  Those models must be manually copied into the Magic Draw profiles and </w:t>
      </w:r>
      <w:proofErr w:type="spellStart"/>
      <w:r w:rsidR="00982DD5">
        <w:t>modelLibraries</w:t>
      </w:r>
      <w:proofErr w:type="spellEnd"/>
      <w:r w:rsidR="00982DD5">
        <w:t xml:space="preserve"> folders, respectively.  </w:t>
      </w:r>
    </w:p>
    <w:p w:rsidR="00D26E95" w:rsidRDefault="00D26E95" w:rsidP="006B2095">
      <w:pPr>
        <w:pStyle w:val="Heading3"/>
      </w:pPr>
      <w:r>
        <w:t>Export as Eclipse UML Model</w:t>
      </w:r>
    </w:p>
    <w:p w:rsidR="00593477" w:rsidRDefault="00982DD5">
      <w:r>
        <w:t>The standard Magic Draw menu action at “File</w:t>
      </w:r>
      <w:r>
        <w:sym w:font="Wingdings" w:char="F0E8"/>
      </w:r>
      <w:r>
        <w:t>Export To…</w:t>
      </w:r>
      <w:r>
        <w:sym w:font="Wingdings" w:char="F0E8"/>
      </w:r>
      <w:r>
        <w:t xml:space="preserve">Eclipse UML2 (v 4.x) XMI File” may be used to convert the UML Model to a form suitable for processing by the GRA </w:t>
      </w:r>
      <w:r w:rsidR="00D26E95">
        <w:t>E</w:t>
      </w:r>
      <w:r>
        <w:t xml:space="preserve">clipse plug-ins.  </w:t>
      </w:r>
    </w:p>
    <w:p w:rsidR="00D26E95" w:rsidRDefault="00D26E95">
      <w:r>
        <w:lastRenderedPageBreak/>
        <w:t>The export should be performed to a folder contained within an Eclipse project.</w:t>
      </w:r>
      <w:r w:rsidR="00E652A2">
        <w:t xml:space="preserve">  The result of an export will typically be a large number of </w:t>
      </w:r>
      <w:proofErr w:type="spellStart"/>
      <w:r w:rsidR="00E652A2">
        <w:t>uml</w:t>
      </w:r>
      <w:proofErr w:type="spellEnd"/>
      <w:r w:rsidR="00E652A2">
        <w:t xml:space="preserve"> files, as shown below:</w:t>
      </w:r>
    </w:p>
    <w:p w:rsidR="00E652A2" w:rsidRDefault="00E652A2">
      <w:r>
        <w:rPr>
          <w:noProof/>
        </w:rPr>
        <w:drawing>
          <wp:inline distT="0" distB="0" distL="0" distR="0" wp14:anchorId="26C24A74" wp14:editId="510D5DCE">
            <wp:extent cx="5943600" cy="3636010"/>
            <wp:effectExtent l="0" t="0" r="0" b="254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36010"/>
                    </a:xfrm>
                    <a:prstGeom prst="rect">
                      <a:avLst/>
                    </a:prstGeom>
                  </pic:spPr>
                </pic:pic>
              </a:graphicData>
            </a:graphic>
          </wp:inline>
        </w:drawing>
      </w:r>
    </w:p>
    <w:p w:rsidR="00797D53" w:rsidRDefault="00593477" w:rsidP="00D26E95">
      <w:pPr>
        <w:pStyle w:val="Heading2"/>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Eclipse </w:t>
      </w:r>
      <w:r w:rsidR="00D26E95">
        <w:t>UML Model</w:t>
      </w:r>
    </w:p>
    <w:p w:rsidR="00593477" w:rsidRDefault="00593477" w:rsidP="00593477">
      <w:r>
        <w:t xml:space="preserve">GRA UML Models may be developed using eclipse UML tools, including Papyrus for diagram editing.  Alternatively, GRA UML Models may be developed on other UML platforms and exported to a form compatible with the eclipse UML Model.  </w:t>
      </w:r>
    </w:p>
    <w:p w:rsidR="00797D53" w:rsidRDefault="00E652A2" w:rsidP="00D26E95">
      <w:pPr>
        <w:pStyle w:val="Heading2"/>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Provisioning a GRA SSP</w:t>
      </w:r>
    </w:p>
    <w:p w:rsidR="0020571B" w:rsidRDefault="0020571B" w:rsidP="00E652A2">
      <w:r>
        <w:t>You may have to hit F5, Refresh to load the new files into the Eclipse project.</w:t>
      </w:r>
    </w:p>
    <w:p w:rsidR="00E652A2" w:rsidRDefault="00E652A2" w:rsidP="00E652A2">
      <w:r>
        <w:t>Once a set of UML models are resident within some eclipse project, select the primary GRA-UML model, right click, and select Generate GRA SSP, as shown below:</w:t>
      </w:r>
    </w:p>
    <w:p w:rsidR="00E652A2" w:rsidRDefault="00E652A2" w:rsidP="00E652A2">
      <w:r>
        <w:rPr>
          <w:noProof/>
        </w:rPr>
        <w:lastRenderedPageBreak/>
        <w:drawing>
          <wp:inline distT="0" distB="0" distL="0" distR="0" wp14:anchorId="25039C4E" wp14:editId="32DD6C27">
            <wp:extent cx="3924300" cy="4186485"/>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 t="618" r="55196" b="15407"/>
                    <a:stretch/>
                  </pic:blipFill>
                  <pic:spPr bwMode="auto">
                    <a:xfrm>
                      <a:off x="0" y="0"/>
                      <a:ext cx="3946776" cy="4210463"/>
                    </a:xfrm>
                    <a:prstGeom prst="rect">
                      <a:avLst/>
                    </a:prstGeom>
                    <a:ln>
                      <a:noFill/>
                    </a:ln>
                    <a:extLst>
                      <a:ext uri="{53640926-AAD7-44D8-BBD7-CCE9431645EC}">
                        <a14:shadowObscured xmlns:a14="http://schemas.microsoft.com/office/drawing/2010/main"/>
                      </a:ext>
                    </a:extLst>
                  </pic:spPr>
                </pic:pic>
              </a:graphicData>
            </a:graphic>
          </wp:inline>
        </w:drawing>
      </w:r>
    </w:p>
    <w:p w:rsidR="00E652A2" w:rsidRDefault="00E652A2" w:rsidP="00E652A2"/>
    <w:p w:rsidR="00E652A2" w:rsidRDefault="00E652A2" w:rsidP="00E652A2">
      <w:r>
        <w:t xml:space="preserve">The provisioning process may take a while and will include production of NIEM-conformant artifacts from the model as well as the GRA catalog, metadata, and </w:t>
      </w:r>
      <w:proofErr w:type="spellStart"/>
      <w:r>
        <w:t>annotations.xmi</w:t>
      </w:r>
      <w:proofErr w:type="spellEnd"/>
      <w:r>
        <w:t>.  The result will generally</w:t>
      </w:r>
      <w:r w:rsidR="00B03204">
        <w:t xml:space="preserve"> have the following structure</w:t>
      </w:r>
      <w:r w:rsidR="0020571B">
        <w:t xml:space="preserve"> within the Eclipse GRA project</w:t>
      </w:r>
      <w:r w:rsidR="00B03204">
        <w:t>:</w:t>
      </w:r>
    </w:p>
    <w:p w:rsidR="00B03204" w:rsidRPr="00593477" w:rsidRDefault="00B03204" w:rsidP="00E652A2">
      <w:r>
        <w:rPr>
          <w:noProof/>
        </w:rPr>
        <w:lastRenderedPageBreak/>
        <w:drawing>
          <wp:inline distT="0" distB="0" distL="0" distR="0" wp14:anchorId="0C16248C" wp14:editId="2B1CCC84">
            <wp:extent cx="5781675" cy="661987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81675" cy="6619875"/>
                    </a:xfrm>
                    <a:prstGeom prst="rect">
                      <a:avLst/>
                    </a:prstGeom>
                  </pic:spPr>
                </pic:pic>
              </a:graphicData>
            </a:graphic>
          </wp:inline>
        </w:drawing>
      </w:r>
    </w:p>
    <w:p w:rsidR="00797D53" w:rsidRDefault="0079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97D53" w:rsidRDefault="0079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797D5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415" w:rsidRDefault="00915415">
      <w:pPr>
        <w:spacing w:after="0" w:line="240" w:lineRule="auto"/>
      </w:pPr>
      <w:r>
        <w:separator/>
      </w:r>
    </w:p>
  </w:endnote>
  <w:endnote w:type="continuationSeparator" w:id="0">
    <w:p w:rsidR="00915415" w:rsidRDefault="0091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415" w:rsidRDefault="00915415">
      <w:pPr>
        <w:spacing w:after="0" w:line="240" w:lineRule="auto"/>
      </w:pPr>
      <w:r>
        <w:separator/>
      </w:r>
    </w:p>
  </w:footnote>
  <w:footnote w:type="continuationSeparator" w:id="0">
    <w:p w:rsidR="00915415" w:rsidRDefault="00915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8A9" w:rsidRDefault="007D08A9">
    <w:pPr>
      <w:pStyle w:val="Header"/>
    </w:pPr>
    <w:r>
      <w:t>GRA Development Environment</w:t>
    </w:r>
    <w:r>
      <w:ptab w:relativeTo="margin" w:alignment="center" w:leader="none"/>
    </w:r>
    <w:r>
      <w:t xml:space="preserve"> </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26230" w:rsidRPr="00326230">
      <w:rPr>
        <w:b/>
        <w:bCs/>
        <w:noProof/>
      </w:rPr>
      <w:t>4</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012"/>
    <w:multiLevelType w:val="hybridMultilevel"/>
    <w:tmpl w:val="7650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8503B1"/>
    <w:multiLevelType w:val="multilevel"/>
    <w:tmpl w:val="B3DA36EA"/>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
    <w:nsid w:val="03E813FA"/>
    <w:multiLevelType w:val="hybridMultilevel"/>
    <w:tmpl w:val="4522B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E23B3A"/>
    <w:multiLevelType w:val="hybridMultilevel"/>
    <w:tmpl w:val="D956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CD1516D"/>
    <w:multiLevelType w:val="hybridMultilevel"/>
    <w:tmpl w:val="F734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8423D4"/>
    <w:multiLevelType w:val="hybridMultilevel"/>
    <w:tmpl w:val="5010E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8B35C3"/>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FA4314C"/>
    <w:multiLevelType w:val="hybridMultilevel"/>
    <w:tmpl w:val="F7FAE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3E31EB5"/>
    <w:multiLevelType w:val="hybridMultilevel"/>
    <w:tmpl w:val="7CD0C91A"/>
    <w:lvl w:ilvl="0" w:tplc="4978E87A">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4955A49"/>
    <w:multiLevelType w:val="hybridMultilevel"/>
    <w:tmpl w:val="C49AD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75969D9"/>
    <w:multiLevelType w:val="hybridMultilevel"/>
    <w:tmpl w:val="07360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1F1AE1"/>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B8A404B"/>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D6F71B6"/>
    <w:multiLevelType w:val="hybridMultilevel"/>
    <w:tmpl w:val="5476A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04A64C4"/>
    <w:multiLevelType w:val="hybridMultilevel"/>
    <w:tmpl w:val="F762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4BE35DC"/>
    <w:multiLevelType w:val="hybridMultilevel"/>
    <w:tmpl w:val="ECAC4AA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6">
    <w:nsid w:val="25403018"/>
    <w:multiLevelType w:val="hybridMultilevel"/>
    <w:tmpl w:val="796C9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8C1DD4"/>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6026259"/>
    <w:multiLevelType w:val="hybridMultilevel"/>
    <w:tmpl w:val="5CA22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64C63FC"/>
    <w:multiLevelType w:val="hybridMultilevel"/>
    <w:tmpl w:val="31C00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8C665DD"/>
    <w:multiLevelType w:val="hybridMultilevel"/>
    <w:tmpl w:val="C400B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8DB082E"/>
    <w:multiLevelType w:val="hybridMultilevel"/>
    <w:tmpl w:val="EF543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C3B080E"/>
    <w:multiLevelType w:val="hybridMultilevel"/>
    <w:tmpl w:val="FD32F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2F0C2372"/>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2F5A3D04"/>
    <w:multiLevelType w:val="hybridMultilevel"/>
    <w:tmpl w:val="0B4E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2FB55F90"/>
    <w:multiLevelType w:val="hybridMultilevel"/>
    <w:tmpl w:val="16D44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0696E86"/>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32495645"/>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325B172C"/>
    <w:multiLevelType w:val="hybridMultilevel"/>
    <w:tmpl w:val="2DDEF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30A3401"/>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34404C29"/>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5245C98"/>
    <w:multiLevelType w:val="hybridMultilevel"/>
    <w:tmpl w:val="E5A8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35733BA5"/>
    <w:multiLevelType w:val="hybridMultilevel"/>
    <w:tmpl w:val="B4E2E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35EA1259"/>
    <w:multiLevelType w:val="hybridMultilevel"/>
    <w:tmpl w:val="0EC4B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36910B92"/>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3BD641A2"/>
    <w:multiLevelType w:val="hybridMultilevel"/>
    <w:tmpl w:val="3FDEA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3BDD4D14"/>
    <w:multiLevelType w:val="hybridMultilevel"/>
    <w:tmpl w:val="9F6A4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3F793DD1"/>
    <w:multiLevelType w:val="hybridMultilevel"/>
    <w:tmpl w:val="9B74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412A3926"/>
    <w:multiLevelType w:val="hybridMultilevel"/>
    <w:tmpl w:val="4296E8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39">
    <w:nsid w:val="479B48ED"/>
    <w:multiLevelType w:val="hybridMultilevel"/>
    <w:tmpl w:val="1C4AA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49981D64"/>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4A142F51"/>
    <w:multiLevelType w:val="hybridMultilevel"/>
    <w:tmpl w:val="C09E2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4C1B5D5B"/>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4CB63571"/>
    <w:multiLevelType w:val="hybridMultilevel"/>
    <w:tmpl w:val="ED48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4D312861"/>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4EAA28B5"/>
    <w:multiLevelType w:val="hybridMultilevel"/>
    <w:tmpl w:val="637AC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4F246DA0"/>
    <w:multiLevelType w:val="hybridMultilevel"/>
    <w:tmpl w:val="173A5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4F75063F"/>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4FA707D3"/>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4FF93A90"/>
    <w:multiLevelType w:val="hybridMultilevel"/>
    <w:tmpl w:val="EFECD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50837B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0B45ED5"/>
    <w:multiLevelType w:val="hybridMultilevel"/>
    <w:tmpl w:val="9D56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50D9501B"/>
    <w:multiLevelType w:val="hybridMultilevel"/>
    <w:tmpl w:val="8250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510628FA"/>
    <w:multiLevelType w:val="hybridMultilevel"/>
    <w:tmpl w:val="904E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129542A"/>
    <w:multiLevelType w:val="hybridMultilevel"/>
    <w:tmpl w:val="081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nsid w:val="515735BF"/>
    <w:multiLevelType w:val="hybridMultilevel"/>
    <w:tmpl w:val="550E6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51CF4A0A"/>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55515BD2"/>
    <w:multiLevelType w:val="multilevel"/>
    <w:tmpl w:val="AEB4A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nsid w:val="56D200FE"/>
    <w:multiLevelType w:val="hybridMultilevel"/>
    <w:tmpl w:val="7D66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5C5B4C20"/>
    <w:multiLevelType w:val="hybridMultilevel"/>
    <w:tmpl w:val="6644B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CD348BC"/>
    <w:multiLevelType w:val="hybridMultilevel"/>
    <w:tmpl w:val="4D705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nsid w:val="5D8D3216"/>
    <w:multiLevelType w:val="hybridMultilevel"/>
    <w:tmpl w:val="4C944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5DE029D5"/>
    <w:multiLevelType w:val="hybridMultilevel"/>
    <w:tmpl w:val="FA3A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5FB8551F"/>
    <w:multiLevelType w:val="hybridMultilevel"/>
    <w:tmpl w:val="B662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nsid w:val="64E62113"/>
    <w:multiLevelType w:val="hybridMultilevel"/>
    <w:tmpl w:val="10A61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nsid w:val="65663A5F"/>
    <w:multiLevelType w:val="multilevel"/>
    <w:tmpl w:val="248ED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nsid w:val="679D32C3"/>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6968122C"/>
    <w:multiLevelType w:val="hybridMultilevel"/>
    <w:tmpl w:val="BA782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nsid w:val="6E4101DB"/>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nsid w:val="6EF73EF1"/>
    <w:multiLevelType w:val="hybridMultilevel"/>
    <w:tmpl w:val="EA7E8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nsid w:val="704A1D34"/>
    <w:multiLevelType w:val="hybridMultilevel"/>
    <w:tmpl w:val="F3EA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nsid w:val="709A1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70B360C1"/>
    <w:multiLevelType w:val="hybridMultilevel"/>
    <w:tmpl w:val="1950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nsid w:val="71EC4326"/>
    <w:multiLevelType w:val="hybridMultilevel"/>
    <w:tmpl w:val="9DFA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nsid w:val="72F56B59"/>
    <w:multiLevelType w:val="hybridMultilevel"/>
    <w:tmpl w:val="EDACA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nsid w:val="74D14AEF"/>
    <w:multiLevelType w:val="hybridMultilevel"/>
    <w:tmpl w:val="CF1E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nsid w:val="79EB7809"/>
    <w:multiLevelType w:val="hybridMultilevel"/>
    <w:tmpl w:val="AEE8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nsid w:val="7A0971EA"/>
    <w:multiLevelType w:val="hybridMultilevel"/>
    <w:tmpl w:val="C2B89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nsid w:val="7A1C4F23"/>
    <w:multiLevelType w:val="hybridMultilevel"/>
    <w:tmpl w:val="651C6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nsid w:val="7B954B1C"/>
    <w:multiLevelType w:val="multilevel"/>
    <w:tmpl w:val="94D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nsid w:val="7FA6623B"/>
    <w:multiLevelType w:val="multilevel"/>
    <w:tmpl w:val="B3DA36EA"/>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7"/>
  </w:num>
  <w:num w:numId="4">
    <w:abstractNumId w:val="10"/>
  </w:num>
  <w:num w:numId="5">
    <w:abstractNumId w:val="22"/>
  </w:num>
  <w:num w:numId="6">
    <w:abstractNumId w:val="13"/>
  </w:num>
  <w:num w:numId="7">
    <w:abstractNumId w:val="16"/>
  </w:num>
  <w:num w:numId="8">
    <w:abstractNumId w:val="32"/>
  </w:num>
  <w:num w:numId="9">
    <w:abstractNumId w:val="76"/>
  </w:num>
  <w:num w:numId="10">
    <w:abstractNumId w:val="74"/>
  </w:num>
  <w:num w:numId="11">
    <w:abstractNumId w:val="24"/>
  </w:num>
  <w:num w:numId="12">
    <w:abstractNumId w:val="9"/>
  </w:num>
  <w:num w:numId="13">
    <w:abstractNumId w:val="20"/>
  </w:num>
  <w:num w:numId="14">
    <w:abstractNumId w:val="28"/>
  </w:num>
  <w:num w:numId="15">
    <w:abstractNumId w:val="18"/>
  </w:num>
  <w:num w:numId="16">
    <w:abstractNumId w:val="77"/>
  </w:num>
  <w:num w:numId="17">
    <w:abstractNumId w:val="19"/>
  </w:num>
  <w:num w:numId="18">
    <w:abstractNumId w:val="45"/>
  </w:num>
  <w:num w:numId="19">
    <w:abstractNumId w:val="61"/>
  </w:num>
  <w:num w:numId="20">
    <w:abstractNumId w:val="72"/>
  </w:num>
  <w:num w:numId="21">
    <w:abstractNumId w:val="7"/>
  </w:num>
  <w:num w:numId="22">
    <w:abstractNumId w:val="2"/>
  </w:num>
  <w:num w:numId="23">
    <w:abstractNumId w:val="3"/>
  </w:num>
  <w:num w:numId="24">
    <w:abstractNumId w:val="14"/>
  </w:num>
  <w:num w:numId="25">
    <w:abstractNumId w:val="78"/>
  </w:num>
  <w:num w:numId="26">
    <w:abstractNumId w:val="69"/>
  </w:num>
  <w:num w:numId="27">
    <w:abstractNumId w:val="38"/>
  </w:num>
  <w:num w:numId="28">
    <w:abstractNumId w:val="31"/>
  </w:num>
  <w:num w:numId="29">
    <w:abstractNumId w:val="55"/>
  </w:num>
  <w:num w:numId="30">
    <w:abstractNumId w:val="62"/>
  </w:num>
  <w:num w:numId="31">
    <w:abstractNumId w:val="33"/>
  </w:num>
  <w:num w:numId="32">
    <w:abstractNumId w:val="36"/>
  </w:num>
  <w:num w:numId="33">
    <w:abstractNumId w:val="46"/>
  </w:num>
  <w:num w:numId="34">
    <w:abstractNumId w:val="0"/>
  </w:num>
  <w:num w:numId="35">
    <w:abstractNumId w:val="60"/>
  </w:num>
  <w:num w:numId="36">
    <w:abstractNumId w:val="75"/>
  </w:num>
  <w:num w:numId="37">
    <w:abstractNumId w:val="57"/>
  </w:num>
  <w:num w:numId="38">
    <w:abstractNumId w:val="63"/>
  </w:num>
  <w:num w:numId="39">
    <w:abstractNumId w:val="65"/>
  </w:num>
  <w:num w:numId="40">
    <w:abstractNumId w:val="35"/>
  </w:num>
  <w:num w:numId="41">
    <w:abstractNumId w:val="52"/>
  </w:num>
  <w:num w:numId="42">
    <w:abstractNumId w:val="37"/>
  </w:num>
  <w:num w:numId="43">
    <w:abstractNumId w:val="25"/>
  </w:num>
  <w:num w:numId="44">
    <w:abstractNumId w:val="44"/>
  </w:num>
  <w:num w:numId="45">
    <w:abstractNumId w:val="21"/>
  </w:num>
  <w:num w:numId="46">
    <w:abstractNumId w:val="41"/>
  </w:num>
  <w:num w:numId="47">
    <w:abstractNumId w:val="79"/>
  </w:num>
  <w:num w:numId="48">
    <w:abstractNumId w:val="34"/>
  </w:num>
  <w:num w:numId="49">
    <w:abstractNumId w:val="49"/>
  </w:num>
  <w:num w:numId="50">
    <w:abstractNumId w:val="47"/>
  </w:num>
  <w:num w:numId="51">
    <w:abstractNumId w:val="42"/>
  </w:num>
  <w:num w:numId="52">
    <w:abstractNumId w:val="17"/>
  </w:num>
  <w:num w:numId="53">
    <w:abstractNumId w:val="27"/>
  </w:num>
  <w:num w:numId="54">
    <w:abstractNumId w:val="12"/>
  </w:num>
  <w:num w:numId="55">
    <w:abstractNumId w:val="23"/>
  </w:num>
  <w:num w:numId="56">
    <w:abstractNumId w:val="68"/>
  </w:num>
  <w:num w:numId="57">
    <w:abstractNumId w:val="40"/>
  </w:num>
  <w:num w:numId="58">
    <w:abstractNumId w:val="56"/>
  </w:num>
  <w:num w:numId="59">
    <w:abstractNumId w:val="30"/>
  </w:num>
  <w:num w:numId="60">
    <w:abstractNumId w:val="5"/>
  </w:num>
  <w:num w:numId="61">
    <w:abstractNumId w:val="58"/>
  </w:num>
  <w:num w:numId="62">
    <w:abstractNumId w:val="48"/>
  </w:num>
  <w:num w:numId="63">
    <w:abstractNumId w:val="29"/>
  </w:num>
  <w:num w:numId="64">
    <w:abstractNumId w:val="66"/>
  </w:num>
  <w:num w:numId="65">
    <w:abstractNumId w:val="54"/>
  </w:num>
  <w:num w:numId="66">
    <w:abstractNumId w:val="51"/>
  </w:num>
  <w:num w:numId="67">
    <w:abstractNumId w:val="70"/>
  </w:num>
  <w:num w:numId="68">
    <w:abstractNumId w:val="15"/>
  </w:num>
  <w:num w:numId="69">
    <w:abstractNumId w:val="64"/>
  </w:num>
  <w:num w:numId="70">
    <w:abstractNumId w:val="26"/>
  </w:num>
  <w:num w:numId="71">
    <w:abstractNumId w:val="11"/>
  </w:num>
  <w:num w:numId="72">
    <w:abstractNumId w:val="1"/>
  </w:num>
  <w:num w:numId="73">
    <w:abstractNumId w:val="43"/>
  </w:num>
  <w:num w:numId="74">
    <w:abstractNumId w:val="39"/>
  </w:num>
  <w:num w:numId="75">
    <w:abstractNumId w:val="73"/>
  </w:num>
  <w:num w:numId="76">
    <w:abstractNumId w:val="4"/>
  </w:num>
  <w:num w:numId="77">
    <w:abstractNumId w:val="80"/>
  </w:num>
  <w:num w:numId="78">
    <w:abstractNumId w:val="6"/>
  </w:num>
  <w:num w:numId="79">
    <w:abstractNumId w:val="0"/>
  </w:num>
  <w:num w:numId="80">
    <w:abstractNumId w:val="8"/>
  </w:num>
  <w:num w:numId="81">
    <w:abstractNumId w:val="59"/>
  </w:num>
  <w:num w:numId="82">
    <w:abstractNumId w:val="50"/>
  </w:num>
  <w:num w:numId="83">
    <w:abstractNumId w:val="5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3D"/>
    <w:rsid w:val="00131CC2"/>
    <w:rsid w:val="0020571B"/>
    <w:rsid w:val="00326230"/>
    <w:rsid w:val="00432D32"/>
    <w:rsid w:val="00593477"/>
    <w:rsid w:val="006B2095"/>
    <w:rsid w:val="006F3C00"/>
    <w:rsid w:val="00797D53"/>
    <w:rsid w:val="007B5D8F"/>
    <w:rsid w:val="007D08A9"/>
    <w:rsid w:val="00915415"/>
    <w:rsid w:val="00982DD5"/>
    <w:rsid w:val="00B03204"/>
    <w:rsid w:val="00B26DA6"/>
    <w:rsid w:val="00B425F4"/>
    <w:rsid w:val="00D26E95"/>
    <w:rsid w:val="00D366EA"/>
    <w:rsid w:val="00D64D16"/>
    <w:rsid w:val="00DA0F3D"/>
    <w:rsid w:val="00E307F2"/>
    <w:rsid w:val="00E652A2"/>
    <w:rsid w:val="00F6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styleId="HTMLKeyboard">
    <w:name w:val="HTML Keyboard"/>
    <w:basedOn w:val="DefaultParagraphFont"/>
    <w:uiPriority w:val="99"/>
    <w:semiHidden/>
    <w:unhideWhenUse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rPr>
  </w:style>
  <w:style w:type="paragraph" w:styleId="Title">
    <w:name w:val="Title"/>
    <w:basedOn w:val="Normal"/>
    <w:next w:val="Normal"/>
    <w:link w:val="TitleChar"/>
    <w:uiPriority w:val="10"/>
    <w:semiHidden/>
    <w:qFormat/>
    <w:pPr>
      <w:spacing w:after="300" w:line="240" w:lineRule="auto"/>
      <w:contextualSpacing/>
    </w:pPr>
    <w:rPr>
      <w:rFonts w:asciiTheme="majorHAnsi" w:eastAsiaTheme="majorEastAsia" w:hAnsiTheme="majorHAnsi" w:cstheme="majorBidi"/>
      <w:color w:val="1F497D" w:themeColor="text2"/>
      <w:spacing w:val="5"/>
      <w:kern w:val="28"/>
      <w:sz w:val="60"/>
      <w:szCs w:val="56"/>
      <w14:ligatures w14:val="standardContextual"/>
      <w14:cntxtAlts/>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F497D" w:themeColor="text2"/>
      <w:spacing w:val="5"/>
      <w:kern w:val="28"/>
      <w:sz w:val="60"/>
      <w:szCs w:val="56"/>
      <w14:ligatures w14:val="standardContextual"/>
      <w14:cntxtAlts/>
    </w:rPr>
  </w:style>
  <w:style w:type="paragraph" w:styleId="Subtitle">
    <w:name w:val="Subtitle"/>
    <w:basedOn w:val="Normal"/>
    <w:next w:val="Normal"/>
    <w:link w:val="SubtitleChar"/>
    <w:uiPriority w:val="11"/>
    <w:semiHidden/>
    <w:qFormat/>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locked/>
    <w:rPr>
      <w:rFonts w:ascii="Times New Roman" w:eastAsiaTheme="majorEastAsia" w:hAnsi="Times New Roman" w:cstheme="majorBidi" w:hint="default"/>
      <w:iCs/>
      <w:color w:val="000000" w:themeColor="tex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styleId="TOCHeading">
    <w:name w:val="TOC Heading"/>
    <w:basedOn w:val="Heading1"/>
    <w:next w:val="Normal"/>
    <w:uiPriority w:val="39"/>
    <w:semiHidden/>
    <w:unhideWhenUsed/>
    <w:qFormat/>
    <w:pPr>
      <w:outlineLvl w:val="9"/>
    </w:pPr>
    <w:rPr>
      <w:lang w:eastAsia="ja-JP"/>
    </w:rPr>
  </w:style>
  <w:style w:type="paragraph" w:customStyle="1" w:styleId="Standard">
    <w:name w:val="Standard"/>
    <w:uiPriority w:val="99"/>
    <w:semiHidden/>
    <w:pPr>
      <w:suppressAutoHyphens/>
      <w:autoSpaceDN w:val="0"/>
    </w:pPr>
    <w:rPr>
      <w:rFonts w:ascii="Times New Roman" w:eastAsia="Times New Roman" w:hAnsi="Times New Roman" w:cs="Times New Roman"/>
      <w:kern w:val="3"/>
      <w:sz w:val="24"/>
      <w:szCs w:val="24"/>
    </w:rPr>
  </w:style>
  <w:style w:type="paragraph" w:customStyle="1" w:styleId="para">
    <w:name w:val="para"/>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style>
  <w:style w:type="character" w:customStyle="1" w:styleId="Emphasis1">
    <w:name w:val="Emphasis1"/>
    <w:basedOn w:val="DefaultParagraphFont"/>
  </w:style>
  <w:style w:type="character" w:customStyle="1" w:styleId="guilabel">
    <w:name w:val="guilabel"/>
    <w:basedOn w:val="DefaultParagraphFont"/>
  </w:style>
  <w:style w:type="character" w:customStyle="1" w:styleId="resultoftext3">
    <w:name w:val="resultoftext3"/>
    <w:basedOn w:val="DefaultParagraphFont"/>
    <w:rPr>
      <w:color w:val="000000"/>
      <w:shd w:val="clear" w:color="auto" w:fill="FFFF6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styleId="HTMLKeyboard">
    <w:name w:val="HTML Keyboard"/>
    <w:basedOn w:val="DefaultParagraphFont"/>
    <w:uiPriority w:val="99"/>
    <w:semiHidden/>
    <w:unhideWhenUse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rPr>
  </w:style>
  <w:style w:type="paragraph" w:styleId="Title">
    <w:name w:val="Title"/>
    <w:basedOn w:val="Normal"/>
    <w:next w:val="Normal"/>
    <w:link w:val="TitleChar"/>
    <w:uiPriority w:val="10"/>
    <w:semiHidden/>
    <w:qFormat/>
    <w:pPr>
      <w:spacing w:after="300" w:line="240" w:lineRule="auto"/>
      <w:contextualSpacing/>
    </w:pPr>
    <w:rPr>
      <w:rFonts w:asciiTheme="majorHAnsi" w:eastAsiaTheme="majorEastAsia" w:hAnsiTheme="majorHAnsi" w:cstheme="majorBidi"/>
      <w:color w:val="1F497D" w:themeColor="text2"/>
      <w:spacing w:val="5"/>
      <w:kern w:val="28"/>
      <w:sz w:val="60"/>
      <w:szCs w:val="56"/>
      <w14:ligatures w14:val="standardContextual"/>
      <w14:cntxtAlts/>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F497D" w:themeColor="text2"/>
      <w:spacing w:val="5"/>
      <w:kern w:val="28"/>
      <w:sz w:val="60"/>
      <w:szCs w:val="56"/>
      <w14:ligatures w14:val="standardContextual"/>
      <w14:cntxtAlts/>
    </w:rPr>
  </w:style>
  <w:style w:type="paragraph" w:styleId="Subtitle">
    <w:name w:val="Subtitle"/>
    <w:basedOn w:val="Normal"/>
    <w:next w:val="Normal"/>
    <w:link w:val="SubtitleChar"/>
    <w:uiPriority w:val="11"/>
    <w:semiHidden/>
    <w:qFormat/>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locked/>
    <w:rPr>
      <w:rFonts w:ascii="Times New Roman" w:eastAsiaTheme="majorEastAsia" w:hAnsi="Times New Roman" w:cstheme="majorBidi" w:hint="default"/>
      <w:iCs/>
      <w:color w:val="000000" w:themeColor="tex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styleId="TOCHeading">
    <w:name w:val="TOC Heading"/>
    <w:basedOn w:val="Heading1"/>
    <w:next w:val="Normal"/>
    <w:uiPriority w:val="39"/>
    <w:semiHidden/>
    <w:unhideWhenUsed/>
    <w:qFormat/>
    <w:pPr>
      <w:outlineLvl w:val="9"/>
    </w:pPr>
    <w:rPr>
      <w:lang w:eastAsia="ja-JP"/>
    </w:rPr>
  </w:style>
  <w:style w:type="paragraph" w:customStyle="1" w:styleId="Standard">
    <w:name w:val="Standard"/>
    <w:uiPriority w:val="99"/>
    <w:semiHidden/>
    <w:pPr>
      <w:suppressAutoHyphens/>
      <w:autoSpaceDN w:val="0"/>
    </w:pPr>
    <w:rPr>
      <w:rFonts w:ascii="Times New Roman" w:eastAsia="Times New Roman" w:hAnsi="Times New Roman" w:cs="Times New Roman"/>
      <w:kern w:val="3"/>
      <w:sz w:val="24"/>
      <w:szCs w:val="24"/>
    </w:rPr>
  </w:style>
  <w:style w:type="paragraph" w:customStyle="1" w:styleId="para">
    <w:name w:val="para"/>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style>
  <w:style w:type="character" w:customStyle="1" w:styleId="Emphasis1">
    <w:name w:val="Emphasis1"/>
    <w:basedOn w:val="DefaultParagraphFont"/>
  </w:style>
  <w:style w:type="character" w:customStyle="1" w:styleId="guilabel">
    <w:name w:val="guilabel"/>
    <w:basedOn w:val="DefaultParagraphFont"/>
  </w:style>
  <w:style w:type="character" w:customStyle="1" w:styleId="resultoftext3">
    <w:name w:val="resultoftext3"/>
    <w:basedOn w:val="DefaultParagraphFont"/>
    <w:rPr>
      <w:color w:val="000000"/>
      <w:shd w:val="clear" w:color="auto" w:fill="FFFF6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www.eclipse.org/downloads/index-developer.php?release=kepler"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UML Profile to enable modeling the structural, behavioral, technology binding, and deployment aspects of UC2 applications.  Target technology artifacts will be provisioned from the model, supporting implementation artifacts assembled from distributed repositories, and supporting resources instantiated to fulfill the application requirements.  The model development environment will includes tool palettes, templates, validation, and other aids to enhance productivity and model quality.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91B2A-110B-494B-A2E8-0CDDD43C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8</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GRA-UML Development Environment</vt:lpstr>
    </vt:vector>
  </TitlesOfParts>
  <Company>Hewlett-Packard</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GRA-UML Development Environment</dc:title>
  <dc:subject>Application Development for the Global Reference Architecture</dc:subject>
  <dc:creator>tom</dc:creator>
  <cp:lastModifiedBy>Cory Casanave</cp:lastModifiedBy>
  <cp:revision>7</cp:revision>
  <dcterms:created xsi:type="dcterms:W3CDTF">2014-07-24T19:10:00Z</dcterms:created>
  <dcterms:modified xsi:type="dcterms:W3CDTF">2014-07-26T15:06:00Z</dcterms:modified>
</cp:coreProperties>
</file>