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C3" w:rsidRPr="00076BC3" w:rsidRDefault="00076BC3" w:rsidP="00535EB7">
      <w:pPr>
        <w:jc w:val="both"/>
      </w:pPr>
      <w:r w:rsidRPr="00076BC3">
        <w:t>Suivez ces instructions afin de cr</w:t>
      </w:r>
      <w:r>
        <w:t xml:space="preserve">éer votre propre application Twitter. </w:t>
      </w:r>
      <w:proofErr w:type="gramStart"/>
      <w:r>
        <w:t>Un</w:t>
      </w:r>
      <w:proofErr w:type="gramEnd"/>
      <w:r>
        <w:t xml:space="preserve"> application est un moyen d’interagir avec le web-service de Twitter et ainsi accéder à une variété de ressources. Sans application pour chercher et obtenir de l’information, votre compte du Social-Network-</w:t>
      </w:r>
      <w:proofErr w:type="spellStart"/>
      <w:r>
        <w:t>Harvester</w:t>
      </w:r>
      <w:proofErr w:type="spellEnd"/>
      <w:r>
        <w:t xml:space="preserve"> ne sera pas en mesure d’obtenir du nouveau contenu pour vous!</w:t>
      </w:r>
    </w:p>
    <w:p w:rsidR="005E6CCB" w:rsidRPr="005E6CCB" w:rsidRDefault="005E6CCB" w:rsidP="00535EB7">
      <w:pPr>
        <w:pStyle w:val="ListParagraph"/>
        <w:numPr>
          <w:ilvl w:val="0"/>
          <w:numId w:val="1"/>
        </w:numPr>
        <w:jc w:val="both"/>
      </w:pPr>
      <w:r w:rsidRPr="005E6CCB">
        <w:t>En assumant que vous avez déj</w:t>
      </w:r>
      <w:r>
        <w:t>à un compte Twitter, allez à la page de paramètres de celui-ci et ajouter un numéro de téléphone valide. Si vous en avez déjà un de configuré, vous pouvez sauter cette étape.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63A23433" wp14:editId="45F09FF0">
            <wp:extent cx="4606636" cy="28791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785" cy="28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F" w:rsidRPr="004514AF" w:rsidRDefault="004514AF" w:rsidP="00535EB7">
      <w:pPr>
        <w:pStyle w:val="ListParagraph"/>
        <w:numPr>
          <w:ilvl w:val="0"/>
          <w:numId w:val="1"/>
        </w:numPr>
        <w:jc w:val="both"/>
      </w:pPr>
      <w:r w:rsidRPr="004514AF">
        <w:t xml:space="preserve">Ensuite, allez à l’adresse </w:t>
      </w:r>
      <w:hyperlink r:id="rId7" w:history="1">
        <w:r w:rsidRPr="004514AF">
          <w:rPr>
            <w:rStyle w:val="Hyperlink"/>
          </w:rPr>
          <w:t>https://apps.twitter.com/</w:t>
        </w:r>
      </w:hyperlink>
      <w:r w:rsidRPr="004514AF">
        <w:t xml:space="preserve"> </w:t>
      </w:r>
      <w:r w:rsidRPr="004514AF">
        <w:t xml:space="preserve">et cliquez sur </w:t>
      </w:r>
      <w:r>
        <w:t>« </w:t>
      </w:r>
      <w:proofErr w:type="spellStart"/>
      <w:r>
        <w:t>Create</w:t>
      </w:r>
      <w:proofErr w:type="spellEnd"/>
      <w:r>
        <w:t xml:space="preserve"> New App »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4B493AE8" wp14:editId="5365BE22">
            <wp:extent cx="4592754" cy="28675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60" cy="28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4AF" w:rsidRPr="004514AF" w:rsidRDefault="004514AF" w:rsidP="00535EB7">
      <w:pPr>
        <w:pStyle w:val="ListParagraph"/>
        <w:numPr>
          <w:ilvl w:val="0"/>
          <w:numId w:val="1"/>
        </w:numPr>
        <w:jc w:val="both"/>
      </w:pPr>
      <w:r w:rsidRPr="004514AF">
        <w:lastRenderedPageBreak/>
        <w:t xml:space="preserve">Entrez le nom de votre application (cela n’aura aucune influence sur votre compte SNH), une courte description ainsi que l’URL de votre site </w:t>
      </w:r>
      <w:r w:rsidR="00C82DD0" w:rsidRPr="004514AF">
        <w:t>personnel</w:t>
      </w:r>
      <w:r w:rsidRPr="004514AF">
        <w:t xml:space="preserve">. </w:t>
      </w:r>
      <w:r>
        <w:t xml:space="preserve">Si vous n’avez pas de site personnel, vous pouvez entrer l’adresse </w:t>
      </w:r>
      <w:hyperlink r:id="rId9" w:history="1">
        <w:r w:rsidRPr="00116F96">
          <w:rPr>
            <w:rStyle w:val="Hyperlink"/>
          </w:rPr>
          <w:t>http://aspira.ulaval.ca/</w:t>
        </w:r>
      </w:hyperlink>
      <w:r w:rsidR="00104819">
        <w:t>. Laissez le champ</w:t>
      </w:r>
      <w:r>
        <w:t xml:space="preserve"> </w:t>
      </w:r>
      <w:r>
        <w:rPr>
          <w:i/>
        </w:rPr>
        <w:t>Callback URL</w:t>
      </w:r>
      <w:r>
        <w:t xml:space="preserve"> vide.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43197A4C" wp14:editId="43757F87">
            <wp:extent cx="4633017" cy="289415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09" cy="289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D0" w:rsidRPr="00C82DD0" w:rsidRDefault="00C82DD0" w:rsidP="00F141AF">
      <w:pPr>
        <w:pStyle w:val="ListParagraph"/>
        <w:numPr>
          <w:ilvl w:val="0"/>
          <w:numId w:val="1"/>
        </w:numPr>
        <w:jc w:val="both"/>
      </w:pPr>
      <w:r w:rsidRPr="00C82DD0">
        <w:t xml:space="preserve">Naviguez plus bas dans la page, lisez et acceptez le </w:t>
      </w:r>
      <w:r>
        <w:rPr>
          <w:i/>
        </w:rPr>
        <w:t xml:space="preserve">Twitter </w:t>
      </w:r>
      <w:proofErr w:type="spellStart"/>
      <w:r>
        <w:rPr>
          <w:i/>
        </w:rPr>
        <w:t>Developer</w:t>
      </w:r>
      <w:proofErr w:type="spellEnd"/>
      <w:r>
        <w:rPr>
          <w:i/>
        </w:rPr>
        <w:t xml:space="preserve"> Agreement</w:t>
      </w:r>
      <w:r>
        <w:t xml:space="preserve"> et créez votre application Twitter.</w:t>
      </w:r>
    </w:p>
    <w:p w:rsidR="00346A38" w:rsidRDefault="00327A55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3A866B32" wp14:editId="79946F5B">
            <wp:extent cx="45974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500" cy="28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0" w:rsidRDefault="00F06FA0" w:rsidP="00535EB7">
      <w:pPr>
        <w:jc w:val="center"/>
      </w:pPr>
    </w:p>
    <w:p w:rsidR="00F06FA0" w:rsidRDefault="00F06FA0" w:rsidP="00535EB7">
      <w:pPr>
        <w:jc w:val="center"/>
      </w:pPr>
    </w:p>
    <w:p w:rsidR="00F06FA0" w:rsidRDefault="00F06FA0" w:rsidP="00535EB7">
      <w:pPr>
        <w:jc w:val="center"/>
      </w:pPr>
    </w:p>
    <w:p w:rsidR="004E543F" w:rsidRPr="004E543F" w:rsidRDefault="004E543F" w:rsidP="00F06FA0">
      <w:pPr>
        <w:pStyle w:val="ListParagraph"/>
        <w:numPr>
          <w:ilvl w:val="0"/>
          <w:numId w:val="1"/>
        </w:numPr>
        <w:jc w:val="both"/>
      </w:pPr>
      <w:r w:rsidRPr="004E543F">
        <w:lastRenderedPageBreak/>
        <w:t>Une fois l’application créée, cliquez sur l’onglet “</w:t>
      </w:r>
      <w:r w:rsidRPr="004E543F">
        <w:rPr>
          <w:i/>
        </w:rPr>
        <w:t>Permissions</w:t>
      </w:r>
      <w:r w:rsidRPr="004E543F">
        <w:t>” et chan</w:t>
      </w:r>
      <w:r>
        <w:t xml:space="preserve">gez le paramètre d’accès à </w:t>
      </w:r>
      <w:r>
        <w:rPr>
          <w:i/>
        </w:rPr>
        <w:t xml:space="preserve">Read </w:t>
      </w:r>
      <w:proofErr w:type="spellStart"/>
      <w:r>
        <w:rPr>
          <w:i/>
        </w:rPr>
        <w:t>Only</w:t>
      </w:r>
      <w:proofErr w:type="spellEnd"/>
      <w:r>
        <w:t xml:space="preserve">. Cliquez sur </w:t>
      </w:r>
      <w:r>
        <w:rPr>
          <w:i/>
        </w:rPr>
        <w:t>Update Settings</w:t>
      </w:r>
      <w:r>
        <w:t>.</w:t>
      </w:r>
    </w:p>
    <w:p w:rsidR="00346A38" w:rsidRDefault="00346A38" w:rsidP="00535EB7">
      <w:pPr>
        <w:jc w:val="center"/>
      </w:pPr>
      <w:r>
        <w:rPr>
          <w:noProof/>
          <w:lang w:eastAsia="fr-CA"/>
        </w:rPr>
        <w:drawing>
          <wp:inline distT="0" distB="0" distL="0" distR="0" wp14:anchorId="5D70E3FB" wp14:editId="0CF2A618">
            <wp:extent cx="4895850" cy="2992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078" cy="29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3F" w:rsidRPr="004E543F" w:rsidRDefault="004E543F" w:rsidP="00F06FA0">
      <w:pPr>
        <w:pStyle w:val="ListParagraph"/>
        <w:numPr>
          <w:ilvl w:val="0"/>
          <w:numId w:val="1"/>
        </w:numPr>
        <w:jc w:val="both"/>
      </w:pPr>
      <w:r w:rsidRPr="004E543F">
        <w:t xml:space="preserve">Cliquez sur l’onglet </w:t>
      </w:r>
      <w:proofErr w:type="spellStart"/>
      <w:r w:rsidRPr="004E543F">
        <w:rPr>
          <w:i/>
        </w:rPr>
        <w:t>Keys</w:t>
      </w:r>
      <w:proofErr w:type="spellEnd"/>
      <w:r w:rsidRPr="004E543F">
        <w:rPr>
          <w:i/>
        </w:rPr>
        <w:t xml:space="preserve"> and Access </w:t>
      </w:r>
      <w:proofErr w:type="spellStart"/>
      <w:r w:rsidRPr="004E543F">
        <w:rPr>
          <w:i/>
        </w:rPr>
        <w:t>Tokens</w:t>
      </w:r>
      <w:proofErr w:type="spellEnd"/>
      <w:r w:rsidRPr="004E543F">
        <w:t xml:space="preserve"> et naviguez à la section nommée </w:t>
      </w:r>
      <w:r>
        <w:rPr>
          <w:i/>
        </w:rPr>
        <w:t xml:space="preserve">Access </w:t>
      </w:r>
      <w:proofErr w:type="spellStart"/>
      <w:r>
        <w:rPr>
          <w:i/>
        </w:rPr>
        <w:t>Token</w:t>
      </w:r>
      <w:proofErr w:type="spellEnd"/>
      <w:r>
        <w:t xml:space="preserve">. </w:t>
      </w:r>
      <w:r w:rsidR="00CE53E8">
        <w:t>Cliquez</w:t>
      </w:r>
      <w:r>
        <w:t xml:space="preserve"> sur le lien pour générer une paire </w:t>
      </w:r>
      <w:r w:rsidR="00CE53E8">
        <w:t>de jetons d’accès. Vous devriez alors voir une page comme celle-ci-dessous.</w:t>
      </w:r>
    </w:p>
    <w:p w:rsidR="00327A55" w:rsidRDefault="00346A38" w:rsidP="00F06FA0">
      <w:pPr>
        <w:jc w:val="center"/>
      </w:pPr>
      <w:r>
        <w:rPr>
          <w:noProof/>
          <w:lang w:eastAsia="fr-CA"/>
        </w:rPr>
        <w:drawing>
          <wp:inline distT="0" distB="0" distL="0" distR="0">
            <wp:extent cx="4984750" cy="31138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48" cy="31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E8" w:rsidRPr="00CE53E8" w:rsidRDefault="00CE53E8" w:rsidP="00F06FA0">
      <w:pPr>
        <w:jc w:val="both"/>
      </w:pPr>
      <w:r w:rsidRPr="00CE53E8">
        <w:t>Finalement, Copiez et collez les quatre code encadrés dans l’image dans les champs appropriés de votre page de param</w:t>
      </w:r>
      <w:r>
        <w:t xml:space="preserve">ètre du SNH. Cela assurera que votre compte SNH utilisera votre propre application Twitter pour obtenir de l’information du service. Cliquez sur </w:t>
      </w:r>
      <w:r>
        <w:rPr>
          <w:i/>
        </w:rPr>
        <w:t>Soumettre les changements</w:t>
      </w:r>
      <w:r>
        <w:t xml:space="preserve"> et </w:t>
      </w:r>
      <w:proofErr w:type="spellStart"/>
      <w:r>
        <w:t>voila</w:t>
      </w:r>
      <w:proofErr w:type="spellEnd"/>
      <w:r>
        <w:t xml:space="preserve">! Votre compte SNH est désormais prêt à collecter des </w:t>
      </w:r>
      <w:proofErr w:type="spellStart"/>
      <w:r>
        <w:t>hashtags</w:t>
      </w:r>
      <w:proofErr w:type="spellEnd"/>
      <w:r>
        <w:t xml:space="preserve"> et des tweets pour </w:t>
      </w:r>
      <w:bookmarkStart w:id="0" w:name="_GoBack"/>
      <w:bookmarkEnd w:id="0"/>
      <w:r>
        <w:t>vous!</w:t>
      </w:r>
    </w:p>
    <w:sectPr w:rsidR="00CE53E8" w:rsidRPr="00CE53E8" w:rsidSect="00CE53E8">
      <w:pgSz w:w="12240" w:h="15840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B99"/>
    <w:multiLevelType w:val="hybridMultilevel"/>
    <w:tmpl w:val="67FEEB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CE"/>
    <w:rsid w:val="00076BC3"/>
    <w:rsid w:val="00104819"/>
    <w:rsid w:val="002868B8"/>
    <w:rsid w:val="00327A55"/>
    <w:rsid w:val="00346A38"/>
    <w:rsid w:val="004514AF"/>
    <w:rsid w:val="004E543F"/>
    <w:rsid w:val="00535EB7"/>
    <w:rsid w:val="00572E5B"/>
    <w:rsid w:val="005E6CCB"/>
    <w:rsid w:val="007144CE"/>
    <w:rsid w:val="008F0B33"/>
    <w:rsid w:val="00AD6F08"/>
    <w:rsid w:val="00B54B61"/>
    <w:rsid w:val="00C82DD0"/>
    <w:rsid w:val="00CD038E"/>
    <w:rsid w:val="00CE53E8"/>
    <w:rsid w:val="00DE3CF7"/>
    <w:rsid w:val="00F06FA0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5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5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apps.twitter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spira.ulaval.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8</cp:revision>
  <cp:lastPrinted>2017-01-22T22:52:00Z</cp:lastPrinted>
  <dcterms:created xsi:type="dcterms:W3CDTF">2017-01-22T22:40:00Z</dcterms:created>
  <dcterms:modified xsi:type="dcterms:W3CDTF">2017-01-22T22:53:00Z</dcterms:modified>
</cp:coreProperties>
</file>