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709"/>
        <w:jc w:val="center"/>
        <w:rPr>
          <w:rFonts w:ascii="Times New Roman" w:hAnsi="Times New Roman" w:cs="Times New Roman"/>
          <w:b/>
          <w:b/>
          <w:sz w:val="28"/>
          <w:szCs w:val="28"/>
        </w:rPr>
      </w:pPr>
      <w:r>
        <w:rPr>
          <w:rFonts w:cs="Times New Roman" w:ascii="Times New Roman" w:hAnsi="Times New Roman"/>
          <w:b/>
          <w:sz w:val="28"/>
          <w:szCs w:val="28"/>
        </w:rPr>
        <w:t>ТЕХНИКО-ЭКОНОМИЧЕСКОЕ ОБОСНОВАНИЕ</w:t>
      </w:r>
    </w:p>
    <w:p>
      <w:pPr>
        <w:pStyle w:val="Normal"/>
        <w:spacing w:lineRule="auto" w:line="360" w:before="0" w:after="0"/>
        <w:ind w:firstLine="709"/>
        <w:jc w:val="right"/>
        <w:rPr>
          <w:rFonts w:ascii="Times New Roman" w:hAnsi="Times New Roman" w:cs="Times New Roman"/>
          <w:sz w:val="28"/>
          <w:szCs w:val="28"/>
        </w:rPr>
      </w:pPr>
      <w:r>
        <w:rPr/>
      </w:r>
    </w:p>
    <w:p>
      <w:pPr>
        <w:pStyle w:val="Normal"/>
        <w:spacing w:lineRule="auto" w:line="360" w:before="0" w:after="0"/>
        <w:ind w:firstLine="709"/>
        <w:jc w:val="center"/>
        <w:rPr>
          <w:rFonts w:ascii="Times New Roman" w:hAnsi="Times New Roman" w:cs="Times New Roman"/>
          <w:sz w:val="28"/>
          <w:szCs w:val="28"/>
        </w:rPr>
      </w:pPr>
      <w:r>
        <w:rPr>
          <w:rFonts w:cs="Times New Roman" w:ascii="Times New Roman" w:hAnsi="Times New Roman"/>
          <w:b/>
          <w:bCs/>
          <w:color w:val="000000"/>
          <w:sz w:val="28"/>
          <w:szCs w:val="28"/>
          <w:shd w:fill="auto" w:val="clear"/>
        </w:rPr>
        <w:t>1 ОПИСАНИЕ ПРОЕКТА</w:t>
      </w:r>
    </w:p>
    <w:p>
      <w:pPr>
        <w:pStyle w:val="Normal"/>
        <w:spacing w:lineRule="auto" w:line="276"/>
        <w:jc w:val="both"/>
        <w:rPr>
          <w:rFonts w:ascii="Times New Roman" w:hAnsi="Times New Roman" w:cs="Times New Roman"/>
          <w:sz w:val="28"/>
          <w:szCs w:val="28"/>
        </w:rPr>
      </w:pPr>
      <w:r>
        <w:rPr/>
      </w:r>
    </w:p>
    <w:p>
      <w:pPr>
        <w:pStyle w:val="Normal"/>
        <w:spacing w:lineRule="auto" w:line="276"/>
        <w:jc w:val="both"/>
        <w:rPr/>
      </w:pPr>
      <w:r>
        <w:rPr>
          <w:rFonts w:cs="Times New Roman" w:ascii="Times New Roman" w:hAnsi="Times New Roman"/>
          <w:sz w:val="28"/>
          <w:szCs w:val="28"/>
        </w:rPr>
        <w:tab/>
        <w:t xml:space="preserve">Разрабатываемый программный продукт представляет собой текстовый редактор, специализирующийся на создании документов в высших учебных заведениях. Главным отличием данного текстового редактора является то, что он основан на шаблонах. Шаблоны позволяют оптимизировать процесс написания документов определенного типа за счет автоматизации таких действий, как задание параметров страницы, размера шрифта, расположения текста на странице, выравнивания, отступов, создание титульных листов, добавление оглавлений, списков, таблиц,  изображений и так далее. Автоматизация </w:t>
      </w:r>
      <w:r>
        <w:rPr>
          <w:rFonts w:eastAsia="Calibri" w:cs="Times New Roman" w:ascii="Times New Roman" w:hAnsi="Times New Roman"/>
          <w:color w:val="000000"/>
          <w:sz w:val="28"/>
          <w:szCs w:val="28"/>
        </w:rPr>
        <w:t>не изменяющихся</w:t>
      </w:r>
      <w:r>
        <w:rPr>
          <w:rFonts w:cs="Times New Roman" w:ascii="Times New Roman" w:hAnsi="Times New Roman"/>
          <w:sz w:val="28"/>
          <w:szCs w:val="28"/>
        </w:rPr>
        <w:t xml:space="preserve"> от одного документа к другому действий позволит пользователю сконцентрироваться на содержании документа, а не на его соответствии правилам оформления того или иного учебного заведения. Стоит также отметить, что в разрабатываемом программном обеспечении планируется реализовать возможность добавления плагинов (отдельных модулей, содержащих дополнительный функционал) с пользовательскими шаблонами. Это повысит универсальность нашего продукта: пользователи, которым недостаточно базового набора шаблонов смогут создать свои собственные и  поделиться ими друг с другом при желании.</w:t>
      </w:r>
    </w:p>
    <w:p>
      <w:pPr>
        <w:pStyle w:val="Normal"/>
        <w:spacing w:lineRule="auto" w:line="360" w:before="0" w:after="0"/>
        <w:jc w:val="both"/>
        <w:rPr/>
      </w:pPr>
      <w:r>
        <w:rPr>
          <w:rFonts w:cs="Times New Roman" w:ascii="Times New Roman" w:hAnsi="Times New Roman"/>
          <w:sz w:val="28"/>
          <w:szCs w:val="28"/>
        </w:rPr>
        <w:tab/>
      </w:r>
      <w:r>
        <w:rPr>
          <w:rFonts w:cs="Times New Roman" w:ascii="Times New Roman" w:hAnsi="Times New Roman"/>
          <w:sz w:val="28"/>
          <w:szCs w:val="28"/>
          <w:lang w:val="ru-RU"/>
        </w:rPr>
        <w:t>Определим функциональные требования нашего приложения.</w:t>
      </w:r>
    </w:p>
    <w:p>
      <w:pPr>
        <w:pStyle w:val="Normal"/>
        <w:spacing w:lineRule="auto" w:line="360" w:before="0" w:after="0"/>
        <w:ind w:firstLine="709"/>
        <w:jc w:val="both"/>
        <w:rPr/>
      </w:pPr>
      <w:r>
        <w:rPr>
          <w:rFonts w:ascii="Times New Roman" w:hAnsi="Times New Roman"/>
          <w:sz w:val="28"/>
          <w:szCs w:val="28"/>
        </w:rPr>
        <w:t>1. Формирование отчёта:</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 xml:space="preserve">Выбор шаблона форматирования. </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Отключение или включения нумерации в документе.</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Отключение или включение содержания в документе.</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Добавление особых элементов: заголовков, картинок, таблиц, списков, файлов с программным кодом в виде форматированного текста.</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Экспортирование документа в PDF или doc</w:t>
      </w:r>
      <w:r>
        <w:rPr>
          <w:rFonts w:ascii="Times New Roman" w:hAnsi="Times New Roman"/>
          <w:sz w:val="28"/>
          <w:szCs w:val="28"/>
          <w:lang w:val="en-US"/>
        </w:rPr>
        <w:t>x</w:t>
      </w:r>
      <w:r>
        <w:rPr>
          <w:rFonts w:ascii="Times New Roman" w:hAnsi="Times New Roman"/>
          <w:sz w:val="28"/>
          <w:szCs w:val="28"/>
        </w:rPr>
        <w:t>.</w:t>
      </w:r>
    </w:p>
    <w:p>
      <w:pPr>
        <w:pStyle w:val="Normal"/>
        <w:spacing w:lineRule="auto" w:line="360" w:before="0" w:after="0"/>
        <w:ind w:firstLine="709"/>
        <w:jc w:val="both"/>
        <w:rPr/>
      </w:pPr>
      <w:r>
        <w:rPr>
          <w:rFonts w:ascii="Times New Roman" w:hAnsi="Times New Roman"/>
          <w:sz w:val="28"/>
          <w:szCs w:val="28"/>
        </w:rPr>
        <w:t>2. Работа с базой данных:</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Просмотр документа в БД;</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Редактирование документа в БД;</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Сохранение документа в БД;</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Загрузка документа из БД;</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Просмотр шаблона форматирования в БД;</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Редактирование шаблона форматирования в БД;</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Сохранение шаблона форматирования в БД;</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Загрузка шаблона форматирования из БД;</w:t>
      </w:r>
    </w:p>
    <w:p>
      <w:pPr>
        <w:pStyle w:val="Normal"/>
        <w:spacing w:lineRule="auto" w:line="360" w:before="0" w:after="0"/>
        <w:ind w:firstLine="709"/>
        <w:jc w:val="both"/>
        <w:rPr/>
      </w:pPr>
      <w:r>
        <w:rPr>
          <w:rFonts w:ascii="Times New Roman" w:hAnsi="Times New Roman"/>
          <w:sz w:val="28"/>
          <w:szCs w:val="28"/>
        </w:rPr>
        <w:t>3. Шифрование:</w:t>
      </w:r>
    </w:p>
    <w:p>
      <w:pPr>
        <w:pStyle w:val="Normal"/>
        <w:spacing w:lineRule="auto" w:line="360" w:before="0" w:after="0"/>
        <w:ind w:firstLine="709"/>
        <w:jc w:val="both"/>
        <w:rPr/>
      </w:pPr>
      <w:r>
        <w:rPr>
          <w:rFonts w:ascii="Times New Roman" w:hAnsi="Times New Roman"/>
          <w:sz w:val="28"/>
          <w:szCs w:val="28"/>
        </w:rPr>
        <w:t xml:space="preserve">— </w:t>
      </w:r>
      <w:r>
        <w:rPr>
          <w:rFonts w:ascii="Times New Roman" w:hAnsi="Times New Roman"/>
          <w:sz w:val="28"/>
          <w:szCs w:val="28"/>
        </w:rPr>
        <w:t>Шифрование сохраняемого в бд или на устройство пользователя файла;</w:t>
      </w:r>
    </w:p>
    <w:p>
      <w:pPr>
        <w:pStyle w:val="Normal"/>
        <w:spacing w:lineRule="auto" w:line="360" w:before="0" w:after="0"/>
        <w:ind w:firstLine="709"/>
        <w:jc w:val="both"/>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Дешифровка загружаемого из бд или импортируемого с устройства пользователя файла;</w:t>
      </w:r>
    </w:p>
    <w:p>
      <w:pPr>
        <w:pStyle w:val="Normal"/>
        <w:spacing w:lineRule="auto" w:line="276"/>
        <w:jc w:val="both"/>
        <w:rPr/>
      </w:pPr>
      <w:r>
        <w:rPr>
          <w:rFonts w:cs="Times New Roman" w:ascii="Times New Roman" w:hAnsi="Times New Roman"/>
          <w:sz w:val="28"/>
          <w:szCs w:val="28"/>
        </w:rPr>
        <w:tab/>
        <w:t xml:space="preserve">Для изучения рынка текстовых редакторов рассмотрим наиболее популярные продукты среди среднестатистических студентов, то есть не специализирующихся на написании документов, выходящих за рамки образовательной программы. Наиболее используемыми текстовыми редакторами являются </w:t>
      </w:r>
      <w:r>
        <w:rPr>
          <w:rFonts w:cs="Times New Roman" w:ascii="Times New Roman" w:hAnsi="Times New Roman"/>
          <w:sz w:val="28"/>
          <w:szCs w:val="28"/>
          <w:lang w:val="en-US"/>
        </w:rPr>
        <w:t>Microsoft</w:t>
      </w:r>
      <w:r>
        <w:rPr>
          <w:rFonts w:cs="Times New Roman" w:ascii="Times New Roman" w:hAnsi="Times New Roman"/>
          <w:sz w:val="28"/>
          <w:szCs w:val="28"/>
        </w:rPr>
        <w:t xml:space="preserve"> </w:t>
      </w:r>
      <w:r>
        <w:rPr>
          <w:rFonts w:cs="Times New Roman" w:ascii="Times New Roman" w:hAnsi="Times New Roman"/>
          <w:sz w:val="28"/>
          <w:szCs w:val="28"/>
          <w:lang w:val="en-US"/>
        </w:rPr>
        <w:t>Office</w:t>
      </w:r>
      <w:r>
        <w:rPr>
          <w:rFonts w:cs="Times New Roman" w:ascii="Times New Roman" w:hAnsi="Times New Roman"/>
          <w:sz w:val="28"/>
          <w:szCs w:val="28"/>
        </w:rPr>
        <w:t xml:space="preserve"> </w:t>
      </w:r>
      <w:r>
        <w:rPr>
          <w:rFonts w:cs="Times New Roman" w:ascii="Times New Roman" w:hAnsi="Times New Roman"/>
          <w:sz w:val="28"/>
          <w:szCs w:val="28"/>
          <w:lang w:val="en-US"/>
        </w:rPr>
        <w:t>Word</w:t>
      </w:r>
      <w:r>
        <w:rPr>
          <w:rFonts w:cs="Times New Roman" w:ascii="Times New Roman" w:hAnsi="Times New Roman"/>
          <w:sz w:val="28"/>
          <w:szCs w:val="28"/>
        </w:rPr>
        <w:t xml:space="preserve">, его бесплатный аналог </w:t>
      </w:r>
      <w:r>
        <w:rPr>
          <w:rFonts w:cs="Times New Roman" w:ascii="Times New Roman" w:hAnsi="Times New Roman"/>
          <w:sz w:val="28"/>
          <w:szCs w:val="28"/>
          <w:lang w:val="en-US"/>
        </w:rPr>
        <w:t>LibreOffice</w:t>
      </w:r>
      <w:r>
        <w:rPr>
          <w:rFonts w:cs="Times New Roman" w:ascii="Times New Roman" w:hAnsi="Times New Roman"/>
          <w:sz w:val="28"/>
          <w:szCs w:val="28"/>
        </w:rPr>
        <w:t xml:space="preserve"> и </w:t>
      </w:r>
      <w:r>
        <w:rPr>
          <w:rFonts w:cs="Times New Roman" w:ascii="Times New Roman" w:hAnsi="Times New Roman"/>
          <w:sz w:val="28"/>
          <w:szCs w:val="28"/>
          <w:lang w:val="en-US"/>
        </w:rPr>
        <w:t>WordPad</w:t>
      </w:r>
      <w:r>
        <w:rPr>
          <w:rFonts w:cs="Times New Roman" w:ascii="Times New Roman" w:hAnsi="Times New Roman"/>
          <w:sz w:val="28"/>
          <w:szCs w:val="28"/>
        </w:rPr>
        <w:t xml:space="preserve">, представляющим собой сильно ограниченный базовый набор инструментов для работы с текстом. </w:t>
      </w:r>
      <w:r>
        <w:rPr>
          <w:rFonts w:cs="Times New Roman" w:ascii="Times New Roman" w:hAnsi="Times New Roman"/>
          <w:sz w:val="28"/>
          <w:szCs w:val="28"/>
          <w:lang w:val="en-US"/>
        </w:rPr>
        <w:t>Microsoft</w:t>
      </w:r>
      <w:r>
        <w:rPr>
          <w:rFonts w:cs="Times New Roman" w:ascii="Times New Roman" w:hAnsi="Times New Roman"/>
          <w:sz w:val="28"/>
          <w:szCs w:val="28"/>
        </w:rPr>
        <w:t xml:space="preserve"> </w:t>
      </w:r>
      <w:r>
        <w:rPr>
          <w:rFonts w:cs="Times New Roman" w:ascii="Times New Roman" w:hAnsi="Times New Roman"/>
          <w:sz w:val="28"/>
          <w:szCs w:val="28"/>
          <w:lang w:val="en-US"/>
        </w:rPr>
        <w:t>Office</w:t>
      </w:r>
      <w:r>
        <w:rPr>
          <w:rFonts w:cs="Times New Roman" w:ascii="Times New Roman" w:hAnsi="Times New Roman"/>
          <w:sz w:val="28"/>
          <w:szCs w:val="28"/>
        </w:rPr>
        <w:t xml:space="preserve"> </w:t>
      </w:r>
      <w:r>
        <w:rPr>
          <w:rFonts w:cs="Times New Roman" w:ascii="Times New Roman" w:hAnsi="Times New Roman"/>
          <w:sz w:val="28"/>
          <w:szCs w:val="28"/>
          <w:lang w:val="en-US"/>
        </w:rPr>
        <w:t>Word</w:t>
      </w:r>
      <w:r>
        <w:rPr>
          <w:rFonts w:cs="Times New Roman" w:ascii="Times New Roman" w:hAnsi="Times New Roman"/>
          <w:sz w:val="28"/>
          <w:szCs w:val="28"/>
        </w:rPr>
        <w:t xml:space="preserve"> является нашим главным конкурентом благодаря своей многофункциональности и огромному числу пользователей, уже привыкших к данному продукту.</w:t>
      </w:r>
    </w:p>
    <w:p>
      <w:pPr>
        <w:pStyle w:val="Normal"/>
        <w:spacing w:lineRule="auto" w:line="276"/>
        <w:jc w:val="both"/>
        <w:rPr/>
      </w:pPr>
      <w:r>
        <w:rPr>
          <w:rFonts w:cs="Times New Roman" w:ascii="Times New Roman" w:hAnsi="Times New Roman"/>
          <w:sz w:val="28"/>
          <w:szCs w:val="28"/>
        </w:rPr>
        <w:tab/>
        <w:t xml:space="preserve">На диаграмме, представленной ниже, указаны различные группы лиц, которые будут эксплуатировать разрабатываемый программный продукт. </w:t>
      </w:r>
    </w:p>
    <w:p>
      <w:pPr>
        <w:pStyle w:val="Normal"/>
        <w:spacing w:lineRule="auto" w:line="276"/>
        <w:jc w:val="both"/>
        <w:rPr>
          <w:shd w:fill="FFFF00" w:val="clear"/>
        </w:rPr>
      </w:pPr>
      <w:r>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6028055" cy="5322570"/>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028055" cy="5322570"/>
                    </a:xfrm>
                    <a:prstGeom prst="rect">
                      <a:avLst/>
                    </a:prstGeom>
                  </pic:spPr>
                </pic:pic>
              </a:graphicData>
            </a:graphic>
          </wp:anchor>
        </w:drawing>
      </w:r>
      <w:r>
        <w:rPr>
          <w:rFonts w:cs="Times New Roman" w:ascii="Times New Roman" w:hAnsi="Times New Roman"/>
          <w:sz w:val="28"/>
          <w:szCs w:val="28"/>
        </w:rPr>
        <w:tab/>
      </w:r>
    </w:p>
    <w:p>
      <w:pPr>
        <w:pStyle w:val="Normal"/>
        <w:spacing w:lineRule="auto" w:line="276"/>
        <w:jc w:val="both"/>
        <w:rPr/>
      </w:pPr>
      <w:r>
        <w:rPr>
          <w:rFonts w:cs="Times New Roman" w:ascii="Times New Roman" w:hAnsi="Times New Roman"/>
          <w:sz w:val="28"/>
          <w:szCs w:val="28"/>
        </w:rPr>
        <w:t xml:space="preserve">Как видно из диаграммы, большую часть студентов составляют бакалавры (71%), большей частью которых являются студенты начальных курсов, которым не приходилось ранее работать с документами в таком объеме, как предполагает обучение в вузе. Эти студенты, не освоившие все необходимые </w:t>
      </w:r>
      <w:r>
        <w:rPr>
          <w:rFonts w:eastAsia="Calibri" w:cs="Times New Roman" w:ascii="Times New Roman" w:hAnsi="Times New Roman"/>
          <w:color w:val="000000"/>
          <w:sz w:val="28"/>
          <w:szCs w:val="28"/>
        </w:rPr>
        <w:t>возможности</w:t>
      </w:r>
      <w:r>
        <w:rPr>
          <w:rFonts w:cs="Times New Roman" w:ascii="Times New Roman" w:hAnsi="Times New Roman"/>
          <w:sz w:val="28"/>
          <w:szCs w:val="28"/>
        </w:rPr>
        <w:t xml:space="preserve"> таких многофункциональных программ, как </w:t>
      </w:r>
      <w:r>
        <w:rPr>
          <w:rFonts w:cs="Times New Roman" w:ascii="Times New Roman" w:hAnsi="Times New Roman"/>
          <w:sz w:val="28"/>
          <w:szCs w:val="28"/>
          <w:lang w:val="en-US"/>
        </w:rPr>
        <w:t>Microsoft</w:t>
      </w:r>
      <w:r>
        <w:rPr>
          <w:rFonts w:cs="Times New Roman" w:ascii="Times New Roman" w:hAnsi="Times New Roman"/>
          <w:sz w:val="28"/>
          <w:szCs w:val="28"/>
        </w:rPr>
        <w:t xml:space="preserve"> </w:t>
      </w:r>
      <w:r>
        <w:rPr>
          <w:rFonts w:cs="Times New Roman" w:ascii="Times New Roman" w:hAnsi="Times New Roman"/>
          <w:sz w:val="28"/>
          <w:szCs w:val="28"/>
          <w:lang w:val="en-US"/>
        </w:rPr>
        <w:t>Word</w:t>
      </w:r>
      <w:r>
        <w:rPr>
          <w:rFonts w:cs="Times New Roman" w:ascii="Times New Roman" w:hAnsi="Times New Roman"/>
          <w:sz w:val="28"/>
          <w:szCs w:val="28"/>
        </w:rPr>
        <w:t>, и являются нашей целевой аудиторией. По диаграмме можно также оценить, какой части из этих студентов предстоит учиться и писать отчеты не только на протяжении бакалавриата, но и магистратуры, а некоторым и аспирантуры. Таким образом, наше приложение позволит сильно сэкономить затраченное за все эти годы обучения время на совершение рутинных действий по оформлению документов.</w:t>
      </w:r>
      <w:r>
        <w:br w:type="page"/>
      </w:r>
    </w:p>
    <w:p>
      <w:pPr>
        <w:pStyle w:val="Heading1"/>
        <w:spacing w:lineRule="auto" w:line="360" w:before="0" w:after="0"/>
        <w:ind w:firstLine="709"/>
        <w:jc w:val="center"/>
        <w:rPr>
          <w:highlight w:val="none"/>
          <w:shd w:fill="auto" w:val="clear"/>
        </w:rPr>
      </w:pPr>
      <w:r>
        <w:rPr>
          <w:rFonts w:cs="Times New Roman" w:ascii="Times New Roman" w:hAnsi="Times New Roman"/>
          <w:b/>
          <w:bCs/>
          <w:color w:val="000000"/>
          <w:sz w:val="28"/>
          <w:szCs w:val="28"/>
          <w:shd w:fill="auto" w:val="clear"/>
        </w:rPr>
        <w:t>2</w:t>
      </w:r>
      <w:r>
        <w:rPr>
          <w:rFonts w:cs="Times New Roman" w:ascii="Times New Roman" w:hAnsi="Times New Roman"/>
          <w:b/>
          <w:bCs/>
          <w:color w:val="000000"/>
          <w:sz w:val="28"/>
          <w:szCs w:val="28"/>
          <w:shd w:fill="auto" w:val="clear"/>
        </w:rPr>
        <w:t xml:space="preserve"> </w:t>
      </w:r>
      <w:r>
        <w:rPr>
          <w:rFonts w:cs="Times New Roman" w:ascii="Times New Roman" w:hAnsi="Times New Roman"/>
          <w:b/>
          <w:bCs/>
          <w:color w:val="000000"/>
          <w:sz w:val="28"/>
          <w:szCs w:val="28"/>
          <w:shd w:fill="auto" w:val="clear"/>
        </w:rPr>
        <w:t>ОКУПАЕМОСТЬ</w:t>
      </w:r>
    </w:p>
    <w:p>
      <w:pPr>
        <w:pStyle w:val="Normal"/>
        <w:rPr>
          <w:highlight w:val="none"/>
          <w:shd w:fill="FFFF00" w:val="clear"/>
        </w:rPr>
      </w:pPr>
      <w:r>
        <w:rPr>
          <w:shd w:fill="FFFF00" w:val="clear"/>
        </w:rPr>
      </w:r>
    </w:p>
    <w:p>
      <w:pPr>
        <w:pStyle w:val="Normal"/>
        <w:spacing w:lineRule="auto" w:line="276"/>
        <w:jc w:val="both"/>
        <w:rPr/>
      </w:pPr>
      <w:r>
        <w:drawing>
          <wp:anchor behindDoc="0" distT="0" distB="0" distL="0" distR="0" simplePos="0" locked="0" layoutInCell="0" allowOverlap="1" relativeHeight="25">
            <wp:simplePos x="0" y="0"/>
            <wp:positionH relativeFrom="margin">
              <wp:align>right</wp:align>
            </wp:positionH>
            <wp:positionV relativeFrom="paragraph">
              <wp:posOffset>808990</wp:posOffset>
            </wp:positionV>
            <wp:extent cx="6052185" cy="35814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2185" cy="3581400"/>
                    </a:xfrm>
                    <a:prstGeom prst="rect">
                      <a:avLst/>
                    </a:prstGeom>
                  </pic:spPr>
                </pic:pic>
              </a:graphicData>
            </a:graphic>
          </wp:anchor>
        </w:drawing>
      </w:r>
      <w:r>
        <w:rPr>
          <w:rFonts w:cs="Times New Roman" w:ascii="Times New Roman" w:hAnsi="Times New Roman"/>
          <w:sz w:val="28"/>
          <w:szCs w:val="28"/>
        </w:rPr>
        <w:t>Ниже представлен график окупаемости проекта, на котором показаны затраты и доходы нашего проекта. Разработка проекта займёт 3 месяца, после чего будет релиз и мы начнем получать прибыль.</w:t>
      </w:r>
    </w:p>
    <w:p>
      <w:pPr>
        <w:pStyle w:val="Normal"/>
        <w:spacing w:lineRule="auto" w:line="276"/>
        <w:jc w:val="both"/>
        <w:rPr>
          <w:shd w:fill="FFFF00" w:val="clear"/>
        </w:rPr>
      </w:pPr>
      <w:r>
        <w:rPr>
          <w:shd w:fill="FFFF00" w:val="clear"/>
        </w:rPr>
      </w:r>
    </w:p>
    <w:p>
      <w:pPr>
        <w:pStyle w:val="Normal"/>
        <w:spacing w:lineRule="auto" w:line="276"/>
        <w:jc w:val="both"/>
        <w:rPr>
          <w:rFonts w:ascii="Times New Roman" w:hAnsi="Times New Roman" w:cs="Times New Roman"/>
          <w:sz w:val="28"/>
          <w:szCs w:val="28"/>
          <w:u w:val="single"/>
        </w:rPr>
      </w:pPr>
      <w:r>
        <w:rPr>
          <w:rFonts w:cs="Times New Roman" w:ascii="Times New Roman" w:hAnsi="Times New Roman"/>
          <w:sz w:val="28"/>
          <w:szCs w:val="28"/>
          <w:u w:val="single"/>
        </w:rPr>
        <w:t>Расходы на реализацию проекта рассчитаны следующим образом:</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1 месяц – покупка оборудования (511 000р) и аренда помещения (40 000р)</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2 месяц - 3 месяц – аренда помещения (40 000р/мес)</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4 месяц - … – аренда помещения (40 000р/мес) и маркетинг (45000р/мес)</w:t>
      </w:r>
    </w:p>
    <w:p>
      <w:pPr>
        <w:pStyle w:val="Normal"/>
        <w:spacing w:lineRule="auto" w:line="276"/>
        <w:jc w:val="both"/>
        <w:rPr>
          <w:rFonts w:ascii="Times New Roman" w:hAnsi="Times New Roman" w:cs="Times New Roman"/>
          <w:sz w:val="28"/>
          <w:szCs w:val="28"/>
          <w:u w:val="single"/>
        </w:rPr>
      </w:pPr>
      <w:r>
        <w:rPr>
          <w:rFonts w:cs="Times New Roman" w:ascii="Times New Roman" w:hAnsi="Times New Roman"/>
          <w:sz w:val="28"/>
          <w:szCs w:val="28"/>
          <w:u w:val="single"/>
        </w:rPr>
        <w:t>Доходы с проекта рассчитаны следующим образом:</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1 – 3 месяц – этап разработки, доход равен 0</w:t>
      </w:r>
    </w:p>
    <w:p>
      <w:pPr>
        <w:pStyle w:val="Normal"/>
        <w:spacing w:lineRule="auto" w:line="276"/>
        <w:jc w:val="both"/>
        <w:rPr>
          <w:rFonts w:ascii="Times New Roman" w:hAnsi="Times New Roman" w:cs="Times New Roman"/>
          <w:sz w:val="28"/>
          <w:szCs w:val="28"/>
        </w:rPr>
      </w:pPr>
      <w:r>
        <w:rPr>
          <w:rFonts w:cs="Times New Roman" w:ascii="Times New Roman" w:hAnsi="Times New Roman"/>
          <w:sz w:val="28"/>
          <w:szCs w:val="28"/>
        </w:rPr>
        <w:t>4 месяц - … на основе статистических данных о охвате аудитории, и приблизительном количестве заинтересованных пользователей покупателей мы оценили рост количества покупателей. Исходя из этих данных мы рассчитали прибыль с продаж.</w:t>
      </w:r>
    </w:p>
    <w:p>
      <w:pPr>
        <w:pStyle w:val="Normal"/>
        <w:spacing w:lineRule="auto" w:line="276" w:before="0" w:after="0"/>
        <w:ind w:firstLine="709"/>
        <w:jc w:val="both"/>
        <w:rPr>
          <w:highlight w:val="none"/>
          <w:shd w:fill="auto" w:val="clear"/>
        </w:rPr>
      </w:pPr>
      <w:r>
        <w:rPr>
          <w:rFonts w:cs="Times New Roman" w:ascii="Times New Roman" w:hAnsi="Times New Roman"/>
          <w:sz w:val="28"/>
          <w:szCs w:val="28"/>
          <w:shd w:fill="auto" w:val="clear"/>
        </w:rPr>
        <w:t>На реализацию нашего проекта мы взяли кредит размером 1 531 000р со ставкой 18.9% на 60 месяцев (5 лет). Ежемесячный платеж равен 39631р, а общая сумма задолженности на момент взятия кредита равна 2 377 847р. Как видно из графика, через 3 месяца (с выходом разработанного продукта на рынок) мы начнем получать прибыль. Через 7 месяцев с начала проекта прибыль начнет значительно возрастать, так как наш продукт станет достаточно известным благодаря маркетингу. Во время разработки (первые 3 месяца) мы не тратим бюджет на маркетинг, поэтому наши затраты на данном этапе растут медленнее затрат после начала продаж.</w:t>
      </w:r>
    </w:p>
    <w:p>
      <w:pPr>
        <w:pStyle w:val="Normal"/>
        <w:spacing w:lineRule="auto" w:line="360" w:before="0" w:after="0"/>
        <w:ind w:firstLine="709"/>
        <w:jc w:val="both"/>
        <w:rPr>
          <w:rFonts w:ascii="Times New Roman" w:hAnsi="Times New Roman" w:cs="Times New Roman"/>
          <w:b/>
          <w:b/>
          <w:bCs/>
          <w:color w:val="auto"/>
          <w:sz w:val="28"/>
          <w:szCs w:val="28"/>
        </w:rPr>
      </w:pPr>
      <w:r>
        <w:rPr/>
      </w:r>
      <w:r>
        <w:br w:type="page"/>
      </w:r>
    </w:p>
    <w:p>
      <w:pPr>
        <w:pStyle w:val="Heading1"/>
        <w:spacing w:lineRule="auto" w:line="360" w:before="0" w:after="0"/>
        <w:ind w:firstLine="709"/>
        <w:jc w:val="center"/>
        <w:rPr>
          <w:rFonts w:ascii="Times New Roman" w:hAnsi="Times New Roman" w:cs="Times New Roman"/>
          <w:b/>
          <w:b/>
          <w:bCs/>
          <w:color w:val="auto"/>
          <w:sz w:val="28"/>
          <w:szCs w:val="28"/>
        </w:rPr>
      </w:pPr>
      <w:r>
        <w:rPr>
          <w:rFonts w:cs="Times New Roman" w:ascii="Times New Roman" w:hAnsi="Times New Roman"/>
          <w:b/>
          <w:bCs/>
          <w:color w:val="auto"/>
          <w:sz w:val="28"/>
          <w:szCs w:val="28"/>
        </w:rPr>
        <w:t>3</w:t>
      </w:r>
      <w:r>
        <w:rPr>
          <w:rFonts w:cs="Times New Roman" w:ascii="Times New Roman" w:hAnsi="Times New Roman"/>
          <w:b/>
          <w:bCs/>
          <w:color w:val="auto"/>
          <w:sz w:val="28"/>
          <w:szCs w:val="28"/>
        </w:rPr>
        <w:t xml:space="preserve"> РАСЧЕТ ЗАТРАТ НА РАЗРАБОТКУ ПРОГРАММНОГО ПРОДУКТА</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Heading1"/>
        <w:spacing w:lineRule="auto" w:line="360" w:before="0" w:after="0"/>
        <w:ind w:firstLine="709"/>
        <w:jc w:val="both"/>
        <w:rPr/>
      </w:pPr>
      <w:r>
        <w:rPr>
          <w:rFonts w:cs="Times New Roman" w:ascii="Times New Roman" w:hAnsi="Times New Roman"/>
          <w:b/>
          <w:bCs/>
          <w:color w:val="auto"/>
          <w:sz w:val="28"/>
          <w:szCs w:val="28"/>
        </w:rPr>
        <w:t>МЕТОД PERT</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Для расчета стоимости разработки программного продукта данный метод предполагает расчет трудоемкости, которая с большой вероятностью (95%) не будет превышена. Она рассчитывается по формуле:</w:t>
      </w:r>
    </w:p>
    <w:p>
      <w:pPr>
        <w:pStyle w:val="Normal"/>
        <w:tabs>
          <w:tab w:val="clear" w:pos="708"/>
          <w:tab w:val="left" w:pos="2412" w:leader="none"/>
        </w:tabs>
        <w:spacing w:lineRule="auto" w:line="360" w:before="0" w:after="0"/>
        <w:ind w:firstLine="709"/>
        <w:jc w:val="center"/>
        <w:rPr>
          <w:rFonts w:ascii="Times New Roman" w:hAnsi="Times New Roman" w:cs="Times New Roman"/>
          <w:color w:val="000000" w:themeColor="text1"/>
          <w:sz w:val="28"/>
          <w:szCs w:val="28"/>
        </w:rPr>
      </w:pPr>
      <w:r>
        <w:rPr/>
      </w:r>
      <m:oMath xmlns:m="http://schemas.openxmlformats.org/officeDocument/2006/math">
        <m:r>
          <w:rPr>
            <w:rFonts w:ascii="Cambria Math" w:hAnsi="Cambria Math"/>
          </w:rPr>
          <m:t xml:space="preserve">E</m:t>
        </m:r>
        <m:r>
          <w:rPr>
            <w:rFonts w:ascii="Cambria Math" w:hAnsi="Cambria Math"/>
          </w:rPr>
          <m:t xml:space="preserve">95</m:t>
        </m:r>
        <m:r>
          <m:rPr>
            <m:lit/>
            <m:nor/>
          </m:rPr>
          <w:rPr>
            <w:rFonts w:ascii="Cambria Math" w:hAnsi="Cambria Math"/>
          </w:rPr>
          <m:t xml:space="preserve">%</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СКО</m:t>
        </m:r>
      </m:oMath>
      <w:r>
        <w:rPr>
          <w:rFonts w:cs="Times New Roman" w:ascii="Times New Roman" w:hAnsi="Times New Roman"/>
          <w:color w:val="000000" w:themeColor="text1"/>
          <w:sz w:val="28"/>
          <w:szCs w:val="28"/>
        </w:rPr>
        <w:t>, где Е - суммарная трудоемкость проекта, СКО - среднеквадратичное отклонение</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Для их расчета используем следующие формулы:</w:t>
      </w:r>
    </w:p>
    <w:p>
      <w:pPr>
        <w:pStyle w:val="Normal"/>
        <w:tabs>
          <w:tab w:val="clear" w:pos="708"/>
          <w:tab w:val="left" w:pos="2412" w:leader="none"/>
        </w:tabs>
        <w:spacing w:lineRule="auto" w:line="360" w:before="0" w:after="0"/>
        <w:ind w:firstLine="709"/>
        <w:jc w:val="center"/>
        <w:rPr>
          <w:rFonts w:ascii="Times New Roman" w:hAnsi="Times New Roman" w:cs="Times New Roman"/>
          <w:color w:val="000000" w:themeColor="text1"/>
          <w:sz w:val="28"/>
          <w:szCs w:val="28"/>
        </w:rPr>
      </w:pPr>
      <w:r>
        <w:rPr/>
      </w:r>
      <m:oMath xmlns:m="http://schemas.openxmlformats.org/officeDocument/2006/math">
        <m:r>
          <w:rPr>
            <w:rFonts w:ascii="Cambria Math" w:hAnsi="Cambria Math"/>
          </w:rPr>
          <m:t xml:space="preserve">E</m:t>
        </m:r>
        <m:r>
          <w:rPr>
            <w:rFonts w:ascii="Cambria Math" w:hAnsi="Cambria Math"/>
          </w:rPr>
          <m:t xml:space="preserve">=</m:t>
        </m:r>
        <m:nary>
          <m:naryPr>
            <m:chr m:val="∑"/>
            <m:subHide m:val="1"/>
            <m:supHide m:val="1"/>
          </m:naryPr>
          <m:sub/>
          <m:sup/>
          <m:e>
            <m:sSub>
              <m:e>
                <m:r>
                  <w:rPr>
                    <w:rFonts w:ascii="Cambria Math" w:hAnsi="Cambria Math"/>
                  </w:rPr>
                  <m:t xml:space="preserve">E</m:t>
                </m:r>
              </m:e>
              <m:sub>
                <m:r>
                  <w:rPr>
                    <w:rFonts w:ascii="Cambria Math" w:hAnsi="Cambria Math"/>
                  </w:rPr>
                  <m:t xml:space="preserve">i</m:t>
                </m:r>
              </m:sub>
            </m:sSub>
          </m:e>
        </m:nary>
      </m:oMath>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 xml:space="preserve">и </w:t>
      </w:r>
      <w:r>
        <w:rPr/>
      </w:r>
      <m:oMath xmlns:m="http://schemas.openxmlformats.org/officeDocument/2006/math">
        <m:r>
          <w:rPr>
            <w:rFonts w:ascii="Cambria Math" w:hAnsi="Cambria Math"/>
          </w:rPr>
          <m:t xml:space="preserve">CKO</m:t>
        </m:r>
        <m:r>
          <w:rPr>
            <w:rFonts w:ascii="Cambria Math" w:hAnsi="Cambria Math"/>
          </w:rPr>
          <m:t xml:space="preserve">=</m:t>
        </m:r>
        <m:rad>
          <m:radPr>
            <m:degHide m:val="1"/>
          </m:radPr>
          <m:deg/>
          <m:e>
            <m:nary>
              <m:naryPr>
                <m:chr m:val="∑"/>
                <m:subHide m:val="1"/>
                <m:supHide m:val="1"/>
              </m:naryPr>
              <m:sub/>
              <m:sup/>
              <m:e>
                <m:sSubSup>
                  <m:e>
                    <m:r>
                      <w:rPr>
                        <w:rFonts w:ascii="Cambria Math" w:hAnsi="Cambria Math"/>
                      </w:rPr>
                      <m:t xml:space="preserve">CKO</m:t>
                    </m:r>
                  </m:e>
                  <m:sub>
                    <m:r>
                      <w:rPr>
                        <w:rFonts w:ascii="Cambria Math" w:hAnsi="Cambria Math"/>
                      </w:rPr>
                      <m:t xml:space="preserve">i</m:t>
                    </m:r>
                  </m:sub>
                  <m:sup>
                    <m:r>
                      <w:rPr>
                        <w:rFonts w:ascii="Cambria Math" w:hAnsi="Cambria Math"/>
                      </w:rPr>
                      <m:t xml:space="preserve">2</m:t>
                    </m:r>
                  </m:sup>
                </m:sSubSup>
              </m:e>
            </m:nary>
          </m:e>
        </m:rad>
      </m:oMath>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Для расчета значений каждой задачи используем формулы:</w:t>
      </w:r>
    </w:p>
    <w:p>
      <w:pPr>
        <w:pStyle w:val="Normal"/>
        <w:tabs>
          <w:tab w:val="clear" w:pos="708"/>
          <w:tab w:val="left" w:pos="2412" w:leader="none"/>
        </w:tabs>
        <w:spacing w:lineRule="auto" w:line="360" w:before="0" w:after="0"/>
        <w:ind w:firstLine="709"/>
        <w:jc w:val="center"/>
        <w:rPr>
          <w:rFonts w:ascii="Times New Roman" w:hAnsi="Times New Roman" w:cs="Times New Roman"/>
          <w:color w:val="000000" w:themeColor="text1"/>
          <w:sz w:val="28"/>
          <w:szCs w:val="28"/>
        </w:rPr>
      </w:pPr>
      <w:r>
        <w:rPr/>
      </w:r>
      <m:oMath xmlns:m="http://schemas.openxmlformats.org/officeDocument/2006/math">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f>
          <m:num>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4</m:t>
                </m:r>
                <m:r>
                  <w:rPr>
                    <w:rFonts w:ascii="Cambria Math" w:hAnsi="Cambria Math"/>
                  </w:rPr>
                  <m:t xml:space="preserve">∗</m:t>
                </m:r>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num>
          <m:den>
            <m:r>
              <w:rPr>
                <w:rFonts w:ascii="Cambria Math" w:hAnsi="Cambria Math"/>
              </w:rPr>
              <m:t xml:space="preserve">6</m:t>
            </m:r>
          </m:den>
        </m:f>
      </m:oMath>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 xml:space="preserve">и </w:t>
      </w:r>
      <w:r>
        <w:rPr/>
      </w:r>
      <m:oMath xmlns:m="http://schemas.openxmlformats.org/officeDocument/2006/math">
        <m:sSub>
          <m:e>
            <m:r>
              <w:rPr>
                <w:rFonts w:ascii="Cambria Math" w:hAnsi="Cambria Math"/>
              </w:rPr>
              <m:t xml:space="preserve">СКО</m:t>
            </m:r>
          </m:e>
          <m:sub>
            <m:r>
              <w:rPr>
                <w:rFonts w:ascii="Cambria Math" w:hAnsi="Cambria Math"/>
              </w:rPr>
              <m:t xml:space="preserve">i</m:t>
            </m:r>
          </m:sub>
        </m:sSub>
        <m:r>
          <w:rPr>
            <w:rFonts w:ascii="Cambria Math" w:hAnsi="Cambria Math"/>
          </w:rPr>
          <m:t xml:space="preserve">=</m:t>
        </m:r>
        <m:f>
          <m:num>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num>
          <m:den>
            <m:r>
              <w:rPr>
                <w:rFonts w:ascii="Cambria Math" w:hAnsi="Cambria Math"/>
              </w:rPr>
              <m:t xml:space="preserve">6</m:t>
            </m:r>
          </m:den>
        </m:f>
      </m:oMath>
      <w:r>
        <w:rPr>
          <w:rFonts w:cs="Times New Roman" w:ascii="Times New Roman" w:hAnsi="Times New Roman"/>
          <w:color w:val="000000" w:themeColor="text1"/>
          <w:sz w:val="28"/>
          <w:szCs w:val="28"/>
        </w:rPr>
        <w:t>, где Оi, Рi и Mi – оптимистичная, пессимистичная и наиболее вероятная оценки трудозатрат соответственно.</w:t>
      </w:r>
    </w:p>
    <w:p>
      <w:pPr>
        <w:pStyle w:val="Normal"/>
        <w:spacing w:lineRule="auto" w:line="360" w:before="0" w:after="0"/>
        <w:ind w:firstLine="709"/>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В таблице 1 представлена оценка трудозатрат в человеко-часах, трудозатраты на конкретном этапе и среднеквадратичное отклонение для каждого этапа разработки.</w:t>
      </w:r>
    </w:p>
    <w:p>
      <w:pPr>
        <w:pStyle w:val="Normal"/>
        <w:spacing w:lineRule="auto" w:line="360" w:before="0" w:after="0"/>
        <w:ind w:firstLine="709"/>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Ниже представлена таблица с оценками трудозатрат, а также трудозатраты </w:t>
      </w:r>
      <w:r>
        <w:rPr/>
      </w:r>
      <m:oMath xmlns:m="http://schemas.openxmlformats.org/officeDocument/2006/math">
        <m:sSub>
          <m:e>
            <m:r>
              <w:rPr>
                <w:rFonts w:ascii="Cambria Math" w:hAnsi="Cambria Math"/>
              </w:rPr>
              <m:t xml:space="preserve">E</m:t>
            </m:r>
          </m:e>
          <m:sub>
            <m:r>
              <w:rPr>
                <w:rFonts w:ascii="Cambria Math" w:hAnsi="Cambria Math"/>
              </w:rPr>
              <m:t xml:space="preserve">i</m:t>
            </m:r>
          </m:sub>
        </m:sSub>
      </m:oMath>
      <w:r>
        <w:rPr>
          <w:rFonts w:cs="Times New Roman" w:ascii="Times New Roman" w:hAnsi="Times New Roman"/>
          <w:color w:val="000000" w:themeColor="text1"/>
          <w:sz w:val="28"/>
          <w:szCs w:val="28"/>
        </w:rPr>
        <w:t xml:space="preserve"> и среднеквадратичное отклонение </w:t>
      </w:r>
      <w:r>
        <w:rPr/>
      </w:r>
      <m:oMath xmlns:m="http://schemas.openxmlformats.org/officeDocument/2006/math">
        <m:sSub>
          <m:e>
            <m:r>
              <w:rPr>
                <w:rFonts w:ascii="Cambria Math" w:hAnsi="Cambria Math"/>
              </w:rPr>
              <m:t xml:space="preserve">СКО</m:t>
            </m:r>
          </m:e>
          <m:sub>
            <m:r>
              <w:rPr>
                <w:rFonts w:ascii="Cambria Math" w:hAnsi="Cambria Math"/>
              </w:rPr>
              <m:t xml:space="preserve">i</m:t>
            </m:r>
          </m:sub>
        </m:sSub>
      </m:oMath>
      <w:r>
        <w:rPr>
          <w:rFonts w:cs="Times New Roman" w:ascii="Times New Roman" w:hAnsi="Times New Roman"/>
          <w:color w:val="000000" w:themeColor="text1"/>
          <w:sz w:val="28"/>
          <w:szCs w:val="28"/>
        </w:rPr>
        <w:t xml:space="preserve"> по каждой задаче.</w:t>
      </w:r>
    </w:p>
    <w:p>
      <w:pPr>
        <w:pStyle w:val="Normal"/>
        <w:spacing w:lineRule="auto" w:line="360" w:before="0" w:after="0"/>
        <w:ind w:firstLine="709"/>
        <w:jc w:val="cente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0425" cy="445516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0425" cy="4455160"/>
                    </a:xfrm>
                    <a:prstGeom prst="rect">
                      <a:avLst/>
                    </a:prstGeom>
                  </pic:spPr>
                </pic:pic>
              </a:graphicData>
            </a:graphic>
          </wp:anchor>
        </w:drawing>
      </w:r>
      <w:r>
        <w:rPr>
          <w:rFonts w:cs="Times New Roman" w:ascii="Times New Roman" w:hAnsi="Times New Roman"/>
          <w:color w:val="000000" w:themeColor="text1"/>
          <w:sz w:val="28"/>
          <w:szCs w:val="28"/>
        </w:rPr>
        <w:t>Оценка трудозатрат</w:t>
      </w:r>
    </w:p>
    <w:p>
      <w:pPr>
        <w:pStyle w:val="Normal"/>
        <w:spacing w:lineRule="auto" w:line="360" w:before="0" w:after="0"/>
        <w:ind w:firstLine="709"/>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Таким образом, суммарная трудоемкость проекта Е равна 651.38 человеко-часов, среднеквадратичное отклонение CKO = 6.19</w:t>
      </w:r>
    </w:p>
    <w:p>
      <w:pPr>
        <w:pStyle w:val="Normal"/>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Общая трудоемкость нашего проекта </w:t>
      </w:r>
      <w:r>
        <w:rPr>
          <w:rFonts w:cs="Times New Roman" w:ascii="Times New Roman" w:hAnsi="Times New Roman"/>
          <w:color w:val="000000" w:themeColor="text1"/>
          <w:sz w:val="28"/>
          <w:szCs w:val="28"/>
          <w:lang w:val="en-US"/>
        </w:rPr>
        <w:t>E</w:t>
      </w:r>
      <w:r>
        <w:rPr>
          <w:rFonts w:cs="Times New Roman" w:ascii="Times New Roman" w:hAnsi="Times New Roman"/>
          <w:color w:val="000000" w:themeColor="text1"/>
          <w:sz w:val="28"/>
          <w:szCs w:val="28"/>
        </w:rPr>
        <w:t>95 = 651.38 + 2 * 6.19 = 651.38 чел./час. Исходя из статистических данных, полученных путем анализа сайтов по поиску работы и сотрудников, средняя заработная плата каждого сотрудника, необходимого для реализации такого проекта, составляет 30 000 рублей в месяц или 30 000 / 160 = 187.5 рублей в час, где 160 - количество проработанных сотрудником часов в месяц.</w:t>
      </w:r>
    </w:p>
    <w:p>
      <w:pPr>
        <w:pStyle w:val="Normal"/>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Используем это значение для расчета стоимости разработки такого проекта: 651.38 * 187.5 = 122 133 рублей.</w:t>
      </w:r>
    </w:p>
    <w:p>
      <w:pPr>
        <w:pStyle w:val="Normal"/>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Необходимо учесть налоги, оплата которых входит в стоимость разработки проекта. Тип нашей организации — ООО. Прибыль нашего проекта не будет исчисляться сотнями миллионов рублей в год, поэтому наша организация будет применять упрощенную систему налогообложения (УСН). </w:t>
      </w:r>
      <w:r>
        <w:rPr>
          <w:rFonts w:cs="Times New Roman" w:ascii="Times New Roman" w:hAnsi="Times New Roman"/>
          <w:color w:val="000000" w:themeColor="text1"/>
          <w:sz w:val="28"/>
          <w:szCs w:val="28"/>
        </w:rPr>
        <w:t xml:space="preserve">Поскольку средняя заработная плата сотрудников превышает МРОТ, размер страховых взносов равен 15% </w:t>
      </w:r>
      <w:r>
        <w:rPr>
          <w:rFonts w:cs="Times New Roman" w:ascii="Times New Roman" w:hAnsi="Times New Roman"/>
          <w:color w:val="000000" w:themeColor="text1"/>
          <w:sz w:val="28"/>
          <w:szCs w:val="28"/>
        </w:rPr>
        <w:t>(10% - ПФР, 5% - медицинское страхование)</w:t>
      </w:r>
      <w:r>
        <w:rPr>
          <w:rFonts w:cs="Times New Roman" w:ascii="Times New Roman" w:hAnsi="Times New Roman"/>
          <w:color w:val="000000" w:themeColor="text1"/>
          <w:sz w:val="28"/>
          <w:szCs w:val="28"/>
        </w:rPr>
        <w:t xml:space="preserve">. Таким образом, налогообложение составит 122 133 * </w:t>
      </w:r>
      <w:r>
        <w:rPr>
          <w:rFonts w:cs="Times New Roman" w:ascii="Times New Roman" w:hAnsi="Times New Roman"/>
          <w:color w:val="000000" w:themeColor="text1"/>
          <w:sz w:val="28"/>
          <w:szCs w:val="28"/>
        </w:rPr>
        <w:t xml:space="preserve">0.15 = </w:t>
      </w:r>
      <w:r>
        <w:rPr>
          <w:rFonts w:cs="Times New Roman" w:ascii="Times New Roman" w:hAnsi="Times New Roman"/>
          <w:color w:val="000000" w:themeColor="text1"/>
          <w:sz w:val="28"/>
          <w:szCs w:val="28"/>
          <w:lang w:val="en-US"/>
        </w:rPr>
        <w:t>18 320.</w:t>
      </w:r>
    </w:p>
    <w:p>
      <w:pPr>
        <w:pStyle w:val="Normal"/>
        <w:spacing w:lineRule="auto" w:line="360" w:before="0" w:after="0"/>
        <w:ind w:firstLine="709"/>
        <w:jc w:val="both"/>
        <w:rPr>
          <w:lang w:val="ru-RU"/>
        </w:rPr>
      </w:pPr>
      <w:r>
        <w:rPr>
          <w:rFonts w:cs="Times New Roman" w:ascii="Times New Roman" w:hAnsi="Times New Roman"/>
          <w:color w:val="000000" w:themeColor="text1"/>
          <w:sz w:val="28"/>
          <w:szCs w:val="28"/>
          <w:lang w:val="ru-RU"/>
        </w:rPr>
        <w:t xml:space="preserve">Стоимость разработки с учетом налогообложение составит  </w:t>
      </w:r>
      <w:r>
        <w:rPr>
          <w:rFonts w:cs="Times New Roman" w:ascii="Times New Roman" w:hAnsi="Times New Roman"/>
          <w:color w:val="000000" w:themeColor="text1"/>
          <w:sz w:val="28"/>
          <w:szCs w:val="28"/>
          <w:lang w:val="ru-RU"/>
        </w:rPr>
        <w:t xml:space="preserve">122 133 </w:t>
      </w:r>
      <w:r>
        <w:rPr>
          <w:rFonts w:cs="Times New Roman" w:ascii="Times New Roman" w:hAnsi="Times New Roman"/>
          <w:color w:val="000000" w:themeColor="text1"/>
          <w:sz w:val="28"/>
          <w:szCs w:val="28"/>
          <w:lang w:val="ru-RU"/>
        </w:rPr>
        <w:t xml:space="preserve">+ </w:t>
      </w:r>
      <w:r>
        <w:rPr>
          <w:rFonts w:cs="Times New Roman" w:ascii="Times New Roman" w:hAnsi="Times New Roman"/>
          <w:color w:val="000000" w:themeColor="text1"/>
          <w:sz w:val="28"/>
          <w:szCs w:val="28"/>
          <w:lang w:val="en-US"/>
        </w:rPr>
        <w:t xml:space="preserve">18 320 </w:t>
      </w:r>
      <w:r>
        <w:rPr>
          <w:rFonts w:cs="Times New Roman" w:ascii="Times New Roman" w:hAnsi="Times New Roman"/>
          <w:color w:val="000000" w:themeColor="text1"/>
          <w:sz w:val="28"/>
          <w:szCs w:val="28"/>
          <w:lang w:val="ru-RU"/>
        </w:rPr>
        <w:t>= 140 453 рублей.</w:t>
      </w:r>
    </w:p>
    <w:p>
      <w:pPr>
        <w:pStyle w:val="Heading1"/>
        <w:spacing w:lineRule="auto" w:line="360" w:before="0" w:after="0"/>
        <w:ind w:firstLine="709"/>
        <w:jc w:val="center"/>
        <w:rPr>
          <w:rFonts w:ascii="Times New Roman" w:hAnsi="Times New Roman" w:cs="Times New Roman"/>
          <w:b/>
          <w:b/>
          <w:bCs/>
          <w:color w:val="auto"/>
          <w:sz w:val="28"/>
          <w:szCs w:val="28"/>
        </w:rPr>
      </w:pPr>
      <w:r>
        <w:rPr>
          <w:rFonts w:cs="Times New Roman" w:ascii="Times New Roman" w:hAnsi="Times New Roman"/>
          <w:b/>
          <w:bCs/>
          <w:color w:val="auto"/>
          <w:sz w:val="28"/>
          <w:szCs w:val="28"/>
        </w:rPr>
      </w:r>
      <w:r>
        <w:br w:type="page"/>
      </w:r>
    </w:p>
    <w:p>
      <w:pPr>
        <w:pStyle w:val="Heading1"/>
        <w:spacing w:lineRule="auto" w:line="360" w:before="0" w:after="0"/>
        <w:ind w:firstLine="709"/>
        <w:jc w:val="both"/>
        <w:rPr/>
      </w:pPr>
      <w:r>
        <w:rPr>
          <w:rFonts w:cs="Times New Roman" w:ascii="Times New Roman" w:hAnsi="Times New Roman"/>
          <w:b/>
          <w:bCs/>
          <w:color w:val="auto"/>
          <w:sz w:val="28"/>
          <w:szCs w:val="28"/>
        </w:rPr>
        <w:t>МЕТОД COCOMO II</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Трудоемкость (в чел.*мес.) проекта можно посчитать по формуле:</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
      <m:oMath xmlns:m="http://schemas.openxmlformats.org/officeDocument/2006/math">
        <m:r>
          <w:rPr>
            <w:rFonts w:ascii="Cambria Math" w:hAnsi="Cambria Math"/>
          </w:rPr>
          <m:t xml:space="preserve">PM</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EM</m:t>
                </m:r>
              </m:e>
              <m:sub>
                <m:r>
                  <w:rPr>
                    <w:rFonts w:ascii="Cambria Math" w:hAnsi="Cambria Math"/>
                  </w:rPr>
                  <m:t xml:space="preserve">i</m:t>
                </m:r>
              </m:sub>
            </m:sSub>
          </m:e>
        </m:nary>
      </m:oMath>
      <w:r>
        <w:rPr>
          <w:rFonts w:cs="Times New Roman" w:ascii="Times New Roman" w:hAnsi="Times New Roman"/>
          <w:color w:val="000000" w:themeColor="text1"/>
          <w:sz w:val="28"/>
          <w:szCs w:val="28"/>
        </w:rPr>
        <w:t>,</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А = 2.94;</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SIZE — размер продукта в KSLOC (тысяча строк исходного кода);</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E – постоянный коэффициент предварительной оценки;</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EMi — множители трудоемкости; </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n=7 — для предварительной оценки.</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В нашем проекте будет 4 000 строк исходного кода, следовательно, SIZE = 4.</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Для расчета постоянного коэффициента оценки воспользуемся формулой:</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0,01</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5</m:t>
            </m:r>
          </m:sup>
          <m:e>
            <m:sSub>
              <m:e>
                <m:r>
                  <w:rPr>
                    <w:rFonts w:ascii="Cambria Math" w:hAnsi="Cambria Math"/>
                  </w:rPr>
                  <m:t xml:space="preserve">SF</m:t>
                </m:r>
              </m:e>
              <m:sub>
                <m:r>
                  <w:rPr>
                    <w:rFonts w:ascii="Cambria Math" w:hAnsi="Cambria Math"/>
                  </w:rPr>
                  <m:t xml:space="preserve">j</m:t>
                </m:r>
              </m:sub>
            </m:sSub>
          </m:e>
        </m:nary>
      </m:oMath>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 xml:space="preserve">, </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В = 0.91;</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SFj — факторы масштаба. </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Перейдем к рассмотрению факторов масштаба, которые представлены в таблице 7.</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tbl>
      <w:tblPr>
        <w:tblStyle w:val="ab"/>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800"/>
        <w:gridCol w:w="2544"/>
      </w:tblGrid>
      <w:tr>
        <w:trPr/>
        <w:tc>
          <w:tcPr>
            <w:tcW w:w="6800"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b/>
                <w:b/>
                <w:color w:val="000000" w:themeColor="text1"/>
                <w:sz w:val="28"/>
                <w:szCs w:val="28"/>
              </w:rPr>
            </w:pPr>
            <w:r>
              <w:rPr>
                <w:rFonts w:eastAsia="Calibri" w:cs="Times New Roman" w:ascii="Times New Roman" w:hAnsi="Times New Roman"/>
                <w:b/>
                <w:color w:val="000000" w:themeColor="text1"/>
                <w:kern w:val="0"/>
                <w:sz w:val="28"/>
                <w:szCs w:val="28"/>
                <w:lang w:val="ru-RU" w:eastAsia="en-US" w:bidi="ar-SA"/>
              </w:rPr>
              <w:t>Название</w:t>
            </w:r>
          </w:p>
        </w:tc>
        <w:tc>
          <w:tcPr>
            <w:tcW w:w="2544"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b/>
                <w:b/>
                <w:color w:val="000000" w:themeColor="text1"/>
                <w:sz w:val="28"/>
                <w:szCs w:val="28"/>
              </w:rPr>
            </w:pPr>
            <w:r>
              <w:rPr>
                <w:rFonts w:eastAsia="Calibri" w:cs="Times New Roman" w:ascii="Times New Roman" w:hAnsi="Times New Roman"/>
                <w:b/>
                <w:color w:val="000000" w:themeColor="text1"/>
                <w:kern w:val="0"/>
                <w:sz w:val="28"/>
                <w:szCs w:val="28"/>
                <w:lang w:val="ru-RU" w:eastAsia="en-US" w:bidi="ar-SA"/>
              </w:rPr>
              <w:t>Оценка</w:t>
            </w:r>
          </w:p>
        </w:tc>
      </w:tr>
      <w:tr>
        <w:trPr/>
        <w:tc>
          <w:tcPr>
            <w:tcW w:w="6800"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PREC (прецедентность, наличие опыта аналогичных разработок)</w:t>
            </w:r>
          </w:p>
        </w:tc>
        <w:tc>
          <w:tcPr>
            <w:tcW w:w="2544"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1.24 (Nominal)</w:t>
            </w:r>
          </w:p>
        </w:tc>
      </w:tr>
      <w:tr>
        <w:trPr/>
        <w:tc>
          <w:tcPr>
            <w:tcW w:w="6800"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FLEX (гибкость процесса разработки)</w:t>
            </w:r>
          </w:p>
        </w:tc>
        <w:tc>
          <w:tcPr>
            <w:tcW w:w="2544"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1.01 (High)</w:t>
            </w:r>
          </w:p>
        </w:tc>
      </w:tr>
      <w:tr>
        <w:trPr/>
        <w:tc>
          <w:tcPr>
            <w:tcW w:w="6800"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RESL (архитектура и разрешение рисков)</w:t>
            </w:r>
          </w:p>
        </w:tc>
        <w:tc>
          <w:tcPr>
            <w:tcW w:w="2544"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1.41 (Very High)</w:t>
            </w:r>
          </w:p>
        </w:tc>
      </w:tr>
      <w:tr>
        <w:trPr/>
        <w:tc>
          <w:tcPr>
            <w:tcW w:w="6800"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TEAM (сработанность команды)</w:t>
            </w:r>
          </w:p>
        </w:tc>
        <w:tc>
          <w:tcPr>
            <w:tcW w:w="2544"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0 (Nominal)</w:t>
            </w:r>
          </w:p>
        </w:tc>
      </w:tr>
      <w:tr>
        <w:trPr/>
        <w:tc>
          <w:tcPr>
            <w:tcW w:w="6800"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PMAT (зрелость процессов)</w:t>
            </w:r>
          </w:p>
        </w:tc>
        <w:tc>
          <w:tcPr>
            <w:tcW w:w="2544"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4.68 (Nominal)</w:t>
            </w:r>
          </w:p>
        </w:tc>
      </w:tr>
    </w:tbl>
    <w:p>
      <w:pPr>
        <w:pStyle w:val="Normal"/>
        <w:tabs>
          <w:tab w:val="clear" w:pos="708"/>
          <w:tab w:val="left" w:pos="2412" w:leader="none"/>
        </w:tabs>
        <w:spacing w:lineRule="auto" w:line="360" w:before="0" w:after="0"/>
        <w:ind w:firstLine="709"/>
        <w:jc w:val="center"/>
        <w:rPr/>
      </w:pPr>
      <w:r>
        <w:rPr>
          <w:rFonts w:cs="Times New Roman" w:ascii="Times New Roman" w:hAnsi="Times New Roman"/>
          <w:color w:val="000000" w:themeColor="text1"/>
          <w:sz w:val="28"/>
          <w:szCs w:val="28"/>
        </w:rPr>
        <w:t>Факторы масштаба</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
      <m:oMath xmlns:m="http://schemas.openxmlformats.org/officeDocument/2006/math">
        <m:r>
          <w:rPr>
            <w:rFonts w:ascii="Cambria Math" w:hAnsi="Cambria Math"/>
          </w:rPr>
          <m:t xml:space="preserve">E</m:t>
        </m:r>
      </m:oMath>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 0.91 + 0.01 * (1.24+1.01+1.41+0+4.68) = 0.9934</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Следующим этапом рассмотрим множители трудоемкости, представление в таблице 8.</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tbl>
      <w:tblPr>
        <w:tblStyle w:val="ab"/>
        <w:tblW w:w="935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6523"/>
        <w:gridCol w:w="2832"/>
      </w:tblGrid>
      <w:tr>
        <w:trPr/>
        <w:tc>
          <w:tcPr>
            <w:tcW w:w="6523"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b/>
                <w:b/>
                <w:color w:val="000000" w:themeColor="text1"/>
                <w:sz w:val="28"/>
                <w:szCs w:val="28"/>
              </w:rPr>
            </w:pPr>
            <w:r>
              <w:rPr>
                <w:rFonts w:eastAsia="Calibri" w:cs="Times New Roman" w:ascii="Times New Roman" w:hAnsi="Times New Roman"/>
                <w:b/>
                <w:color w:val="000000" w:themeColor="text1"/>
                <w:kern w:val="0"/>
                <w:sz w:val="28"/>
                <w:szCs w:val="28"/>
                <w:lang w:val="ru-RU" w:eastAsia="en-US" w:bidi="ar-SA"/>
              </w:rPr>
              <w:t>Название</w:t>
            </w:r>
          </w:p>
        </w:tc>
        <w:tc>
          <w:tcPr>
            <w:tcW w:w="2832"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b/>
                <w:b/>
                <w:color w:val="000000" w:themeColor="text1"/>
                <w:sz w:val="28"/>
                <w:szCs w:val="28"/>
              </w:rPr>
            </w:pPr>
            <w:r>
              <w:rPr>
                <w:rFonts w:eastAsia="Calibri" w:cs="Times New Roman" w:ascii="Times New Roman" w:hAnsi="Times New Roman"/>
                <w:b/>
                <w:color w:val="000000" w:themeColor="text1"/>
                <w:kern w:val="0"/>
                <w:sz w:val="28"/>
                <w:szCs w:val="28"/>
                <w:lang w:val="ru-RU" w:eastAsia="en-US" w:bidi="ar-SA"/>
              </w:rPr>
              <w:t>Оценка</w:t>
            </w:r>
          </w:p>
        </w:tc>
      </w:tr>
      <w:tr>
        <w:trPr/>
        <w:tc>
          <w:tcPr>
            <w:tcW w:w="6523"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PERS (квалификация персонала)</w:t>
            </w:r>
          </w:p>
        </w:tc>
        <w:tc>
          <w:tcPr>
            <w:tcW w:w="2832"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0.83 (</w:t>
            </w:r>
            <w:r>
              <w:rPr>
                <w:rFonts w:eastAsia="Calibri" w:cs="Times New Roman" w:ascii="Times New Roman" w:hAnsi="Times New Roman"/>
                <w:color w:val="000000" w:themeColor="text1"/>
                <w:kern w:val="0"/>
                <w:sz w:val="28"/>
                <w:szCs w:val="28"/>
                <w:lang w:val="en-US" w:eastAsia="en-US" w:bidi="ar-SA"/>
              </w:rPr>
              <w:t>High</w:t>
            </w:r>
            <w:r>
              <w:rPr>
                <w:rFonts w:eastAsia="Calibri" w:cs="Times New Roman" w:ascii="Times New Roman" w:hAnsi="Times New Roman"/>
                <w:color w:val="000000" w:themeColor="text1"/>
                <w:kern w:val="0"/>
                <w:sz w:val="28"/>
                <w:szCs w:val="28"/>
                <w:lang w:val="ru-RU" w:eastAsia="en-US" w:bidi="ar-SA"/>
              </w:rPr>
              <w:t>)</w:t>
            </w:r>
          </w:p>
        </w:tc>
      </w:tr>
      <w:tr>
        <w:trPr/>
        <w:tc>
          <w:tcPr>
            <w:tcW w:w="6523"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RCPX (сложность и надежность продукта)</w:t>
            </w:r>
          </w:p>
        </w:tc>
        <w:tc>
          <w:tcPr>
            <w:tcW w:w="2832"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1 (</w:t>
            </w:r>
            <w:r>
              <w:rPr>
                <w:rFonts w:eastAsia="Calibri" w:cs="Times New Roman" w:ascii="Times New Roman" w:hAnsi="Times New Roman"/>
                <w:color w:val="000000" w:themeColor="text1"/>
                <w:kern w:val="0"/>
                <w:sz w:val="28"/>
                <w:szCs w:val="28"/>
                <w:lang w:val="en-US" w:eastAsia="en-US" w:bidi="ar-SA"/>
              </w:rPr>
              <w:t>Nominal</w:t>
            </w:r>
            <w:r>
              <w:rPr>
                <w:rFonts w:eastAsia="Calibri" w:cs="Times New Roman" w:ascii="Times New Roman" w:hAnsi="Times New Roman"/>
                <w:color w:val="000000" w:themeColor="text1"/>
                <w:kern w:val="0"/>
                <w:sz w:val="28"/>
                <w:szCs w:val="28"/>
                <w:lang w:val="ru-RU" w:eastAsia="en-US" w:bidi="ar-SA"/>
              </w:rPr>
              <w:t>)</w:t>
            </w:r>
          </w:p>
        </w:tc>
      </w:tr>
      <w:tr>
        <w:trPr/>
        <w:tc>
          <w:tcPr>
            <w:tcW w:w="6523"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RUSE (разработка для повторного использования)</w:t>
            </w:r>
          </w:p>
        </w:tc>
        <w:tc>
          <w:tcPr>
            <w:tcW w:w="2832"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en-US" w:eastAsia="en-US" w:bidi="ar-SA"/>
              </w:rPr>
              <w:t>0.95</w:t>
            </w:r>
            <w:r>
              <w:rPr>
                <w:rFonts w:eastAsia="Calibri" w:cs="Times New Roman" w:ascii="Times New Roman" w:hAnsi="Times New Roman"/>
                <w:color w:val="000000" w:themeColor="text1"/>
                <w:kern w:val="0"/>
                <w:sz w:val="28"/>
                <w:szCs w:val="28"/>
                <w:lang w:val="ru-RU" w:eastAsia="en-US" w:bidi="ar-SA"/>
              </w:rPr>
              <w:t xml:space="preserve"> (</w:t>
            </w:r>
            <w:r>
              <w:rPr>
                <w:rFonts w:eastAsia="Calibri" w:cs="Times New Roman" w:ascii="Times New Roman" w:hAnsi="Times New Roman"/>
                <w:color w:val="000000" w:themeColor="text1"/>
                <w:kern w:val="0"/>
                <w:sz w:val="28"/>
                <w:szCs w:val="28"/>
                <w:lang w:val="en-US" w:eastAsia="en-US" w:bidi="ar-SA"/>
              </w:rPr>
              <w:t>Low</w:t>
            </w:r>
            <w:r>
              <w:rPr>
                <w:rFonts w:eastAsia="Calibri" w:cs="Times New Roman" w:ascii="Times New Roman" w:hAnsi="Times New Roman"/>
                <w:color w:val="000000" w:themeColor="text1"/>
                <w:kern w:val="0"/>
                <w:sz w:val="28"/>
                <w:szCs w:val="28"/>
                <w:lang w:val="ru-RU" w:eastAsia="en-US" w:bidi="ar-SA"/>
              </w:rPr>
              <w:t>)</w:t>
            </w:r>
          </w:p>
        </w:tc>
      </w:tr>
      <w:tr>
        <w:trPr/>
        <w:tc>
          <w:tcPr>
            <w:tcW w:w="6523"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PDIF (сложность платформы разработки)</w:t>
            </w:r>
          </w:p>
        </w:tc>
        <w:tc>
          <w:tcPr>
            <w:tcW w:w="2832"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1.</w:t>
            </w:r>
            <w:r>
              <w:rPr>
                <w:rFonts w:eastAsia="Calibri" w:cs="Times New Roman" w:ascii="Times New Roman" w:hAnsi="Times New Roman"/>
                <w:color w:val="000000" w:themeColor="text1"/>
                <w:kern w:val="0"/>
                <w:sz w:val="28"/>
                <w:szCs w:val="28"/>
                <w:lang w:val="en-US" w:eastAsia="en-US" w:bidi="ar-SA"/>
              </w:rPr>
              <w:t>00</w:t>
            </w:r>
            <w:r>
              <w:rPr>
                <w:rFonts w:eastAsia="Calibri" w:cs="Times New Roman" w:ascii="Times New Roman" w:hAnsi="Times New Roman"/>
                <w:color w:val="000000" w:themeColor="text1"/>
                <w:kern w:val="0"/>
                <w:sz w:val="28"/>
                <w:szCs w:val="28"/>
                <w:lang w:val="ru-RU" w:eastAsia="en-US" w:bidi="ar-SA"/>
              </w:rPr>
              <w:t xml:space="preserve"> (</w:t>
            </w:r>
            <w:r>
              <w:rPr>
                <w:rFonts w:eastAsia="Calibri" w:cs="Times New Roman" w:ascii="Times New Roman" w:hAnsi="Times New Roman"/>
                <w:color w:val="000000" w:themeColor="text1"/>
                <w:kern w:val="0"/>
                <w:sz w:val="28"/>
                <w:szCs w:val="28"/>
                <w:lang w:val="en-US" w:eastAsia="en-US" w:bidi="ar-SA"/>
              </w:rPr>
              <w:t>Nominal</w:t>
            </w:r>
            <w:r>
              <w:rPr>
                <w:rFonts w:eastAsia="Calibri" w:cs="Times New Roman" w:ascii="Times New Roman" w:hAnsi="Times New Roman"/>
                <w:color w:val="000000" w:themeColor="text1"/>
                <w:kern w:val="0"/>
                <w:sz w:val="28"/>
                <w:szCs w:val="28"/>
                <w:lang w:val="ru-RU" w:eastAsia="en-US" w:bidi="ar-SA"/>
              </w:rPr>
              <w:t>)</w:t>
            </w:r>
          </w:p>
        </w:tc>
      </w:tr>
      <w:tr>
        <w:trPr/>
        <w:tc>
          <w:tcPr>
            <w:tcW w:w="6523"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PREX  (опыт персонала)</w:t>
            </w:r>
          </w:p>
        </w:tc>
        <w:tc>
          <w:tcPr>
            <w:tcW w:w="2832"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1.22 (Low)</w:t>
            </w:r>
          </w:p>
        </w:tc>
      </w:tr>
      <w:tr>
        <w:trPr/>
        <w:tc>
          <w:tcPr>
            <w:tcW w:w="6523"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FCIL (оборудование)</w:t>
            </w:r>
          </w:p>
        </w:tc>
        <w:tc>
          <w:tcPr>
            <w:tcW w:w="2832"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1.00 (Nominal)</w:t>
            </w:r>
          </w:p>
        </w:tc>
      </w:tr>
      <w:tr>
        <w:trPr/>
        <w:tc>
          <w:tcPr>
            <w:tcW w:w="6523"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SCED (сжатие расписания)</w:t>
            </w:r>
          </w:p>
        </w:tc>
        <w:tc>
          <w:tcPr>
            <w:tcW w:w="2832" w:type="dxa"/>
            <w:tcBorders/>
          </w:tcPr>
          <w:p>
            <w:pPr>
              <w:pStyle w:val="Normal"/>
              <w:widowControl w:val="false"/>
              <w:tabs>
                <w:tab w:val="clear" w:pos="708"/>
                <w:tab w:val="left" w:pos="2412" w:leader="none"/>
              </w:tabs>
              <w:suppressAutoHyphens w:val="true"/>
              <w:spacing w:lineRule="auto" w:line="360" w:before="0" w:after="0"/>
              <w:jc w:val="center"/>
              <w:rPr>
                <w:rFonts w:ascii="Times New Roman" w:hAnsi="Times New Roman" w:cs="Times New Roman"/>
                <w:color w:val="000000" w:themeColor="text1"/>
                <w:sz w:val="28"/>
                <w:szCs w:val="28"/>
              </w:rPr>
            </w:pPr>
            <w:r>
              <w:rPr>
                <w:rFonts w:eastAsia="Calibri" w:cs="Times New Roman" w:ascii="Times New Roman" w:hAnsi="Times New Roman"/>
                <w:color w:val="000000" w:themeColor="text1"/>
                <w:kern w:val="0"/>
                <w:sz w:val="28"/>
                <w:szCs w:val="28"/>
                <w:lang w:val="ru-RU" w:eastAsia="en-US" w:bidi="ar-SA"/>
              </w:rPr>
              <w:t>1.00 (Nominal)</w:t>
            </w:r>
          </w:p>
        </w:tc>
      </w:tr>
    </w:tbl>
    <w:p>
      <w:pPr>
        <w:pStyle w:val="Normal"/>
        <w:spacing w:lineRule="auto" w:line="360" w:before="0" w:after="0"/>
        <w:ind w:firstLine="709"/>
        <w:jc w:val="center"/>
        <w:rPr/>
      </w:pPr>
      <w:r>
        <w:rPr>
          <w:rFonts w:cs="Times New Roman" w:ascii="Times New Roman" w:hAnsi="Times New Roman"/>
          <w:color w:val="000000" w:themeColor="text1"/>
          <w:sz w:val="28"/>
          <w:szCs w:val="28"/>
        </w:rPr>
        <w:t>Множители трудоемкости</w:t>
      </w:r>
    </w:p>
    <w:p>
      <w:pPr>
        <w:pStyle w:val="Normal"/>
        <w:spacing w:lineRule="auto" w:line="360" w:before="0" w:after="0"/>
        <w:ind w:firstLine="709"/>
        <w:jc w:val="both"/>
        <w:rPr>
          <w:rFonts w:ascii="Times New Roman" w:hAnsi="Times New Roman" w:cs="Times New Roman"/>
          <w:color w:val="000000" w:themeColor="text1"/>
          <w:sz w:val="28"/>
          <w:szCs w:val="28"/>
        </w:rPr>
      </w:pP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7</m:t>
            </m:r>
          </m:sup>
          <m:e>
            <m:sSub>
              <m:e>
                <m:r>
                  <w:rPr>
                    <w:rFonts w:ascii="Cambria Math" w:hAnsi="Cambria Math"/>
                  </w:rPr>
                  <m:t xml:space="preserve">EM</m:t>
                </m:r>
              </m:e>
              <m:sub>
                <m:r>
                  <w:rPr>
                    <w:rFonts w:ascii="Cambria Math" w:hAnsi="Cambria Math"/>
                  </w:rPr>
                  <m:t xml:space="preserve">i</m:t>
                </m:r>
              </m:sub>
            </m:sSub>
          </m:e>
        </m:nary>
      </m:oMath>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lang w:val="en-US"/>
        </w:rPr>
        <w:t>0.83</w:t>
      </w:r>
      <w:r>
        <w:rPr>
          <w:rFonts w:cs="Times New Roman" w:ascii="Times New Roman" w:hAnsi="Times New Roman"/>
          <w:color w:val="000000" w:themeColor="text1"/>
          <w:sz w:val="28"/>
          <w:szCs w:val="28"/>
        </w:rPr>
        <w:t xml:space="preserve"> * </w:t>
      </w:r>
      <w:r>
        <w:rPr>
          <w:rFonts w:cs="Times New Roman" w:ascii="Times New Roman" w:hAnsi="Times New Roman"/>
          <w:color w:val="000000" w:themeColor="text1"/>
          <w:sz w:val="28"/>
          <w:szCs w:val="28"/>
          <w:lang w:val="en-US"/>
        </w:rPr>
        <w:t>1</w:t>
      </w:r>
      <w:r>
        <w:rPr>
          <w:rFonts w:cs="Times New Roman" w:ascii="Times New Roman" w:hAnsi="Times New Roman"/>
          <w:color w:val="000000" w:themeColor="text1"/>
          <w:sz w:val="28"/>
          <w:szCs w:val="28"/>
        </w:rPr>
        <w:t xml:space="preserve"> * </w:t>
      </w:r>
      <w:r>
        <w:rPr>
          <w:rFonts w:cs="Times New Roman" w:ascii="Times New Roman" w:hAnsi="Times New Roman"/>
          <w:color w:val="000000" w:themeColor="text1"/>
          <w:sz w:val="28"/>
          <w:szCs w:val="28"/>
          <w:lang w:val="en-US"/>
        </w:rPr>
        <w:t>0.95</w:t>
      </w:r>
      <w:r>
        <w:rPr>
          <w:rFonts w:cs="Times New Roman" w:ascii="Times New Roman" w:hAnsi="Times New Roman"/>
          <w:color w:val="000000" w:themeColor="text1"/>
          <w:sz w:val="28"/>
          <w:szCs w:val="28"/>
        </w:rPr>
        <w:t xml:space="preserve"> * </w:t>
      </w:r>
      <w:r>
        <w:rPr>
          <w:rFonts w:cs="Times New Roman" w:ascii="Times New Roman" w:hAnsi="Times New Roman"/>
          <w:color w:val="000000" w:themeColor="text1"/>
          <w:sz w:val="28"/>
          <w:szCs w:val="28"/>
          <w:lang w:val="en-US"/>
        </w:rPr>
        <w:t>1</w:t>
      </w:r>
      <w:r>
        <w:rPr>
          <w:rFonts w:cs="Times New Roman" w:ascii="Times New Roman" w:hAnsi="Times New Roman"/>
          <w:color w:val="000000" w:themeColor="text1"/>
          <w:sz w:val="28"/>
          <w:szCs w:val="28"/>
        </w:rPr>
        <w:t xml:space="preserve"> * 1.22 *1.00*1.00= </w:t>
      </w:r>
      <w:r>
        <w:rPr>
          <w:rFonts w:cs="Times New Roman" w:ascii="Times New Roman" w:hAnsi="Times New Roman"/>
          <w:color w:val="000000" w:themeColor="text1"/>
          <w:sz w:val="28"/>
          <w:szCs w:val="28"/>
          <w:lang w:val="en-US"/>
        </w:rPr>
        <w:t>0.96197</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Таким образом получаем трудоемкость проекта в человеко-месяцах: PM = 2,94 * 4 ^ (0.9934) * 0.96197 = 2.913</w:t>
      </w:r>
    </w:p>
    <w:p>
      <w:pPr>
        <w:pStyle w:val="Normal"/>
        <w:tabs>
          <w:tab w:val="clear" w:pos="708"/>
          <w:tab w:val="left" w:pos="2412" w:leader="none"/>
        </w:tabs>
        <w:spacing w:lineRule="auto" w:line="360" w:before="0" w:after="0"/>
        <w:ind w:firstLine="851"/>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Исходя из статистических данных, полученных путем анализа сайтов по поиску работы и сотрудников, средняя заработная плата каждого сотрудника, необходимого для реализации такого проекта, составляет 30 000 рублей в месяц.</w:t>
      </w:r>
    </w:p>
    <w:p>
      <w:pPr>
        <w:pStyle w:val="Normal"/>
        <w:tabs>
          <w:tab w:val="clear" w:pos="708"/>
          <w:tab w:val="left" w:pos="2412" w:leader="none"/>
        </w:tabs>
        <w:spacing w:lineRule="auto" w:line="360" w:before="0" w:after="0"/>
        <w:ind w:firstLine="851"/>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Стоимость разработки проекта: 30 000 * 2.913 = 87 390 рублей.</w:t>
      </w:r>
    </w:p>
    <w:p>
      <w:pPr>
        <w:pStyle w:val="Normal"/>
        <w:tabs>
          <w:tab w:val="clear" w:pos="708"/>
          <w:tab w:val="left" w:pos="2412" w:leader="none"/>
        </w:tabs>
        <w:spacing w:lineRule="auto" w:line="360" w:before="0" w:after="0"/>
        <w:ind w:firstLine="851"/>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 xml:space="preserve">Необходимо учесть налоги, оплата которых входит в стоимость разработки проекта. Тип нашей организации — ООО. Прибыль нашего проекта не будет исчисляться сотнями миллионов рублей в год, поэтому наша организация будет применять упрощенную систему налогообложения (УСН). </w:t>
      </w:r>
      <w:r>
        <w:rPr>
          <w:rFonts w:cs="Times New Roman" w:ascii="Times New Roman" w:hAnsi="Times New Roman"/>
          <w:color w:val="000000" w:themeColor="text1"/>
          <w:sz w:val="28"/>
          <w:szCs w:val="28"/>
        </w:rPr>
        <w:t xml:space="preserve">Поскольку средняя заработная плата сотрудников превышает МРОТ, размер страховых взносов равен 15% </w:t>
      </w:r>
      <w:r>
        <w:rPr>
          <w:rFonts w:cs="Times New Roman" w:ascii="Times New Roman" w:hAnsi="Times New Roman"/>
          <w:color w:val="000000" w:themeColor="text1"/>
          <w:sz w:val="28"/>
          <w:szCs w:val="28"/>
        </w:rPr>
        <w:t>(10% - ПФР, 5% - медицинское страхование)</w:t>
      </w:r>
      <w:r>
        <w:rPr>
          <w:rFonts w:cs="Times New Roman" w:ascii="Times New Roman" w:hAnsi="Times New Roman"/>
          <w:color w:val="000000" w:themeColor="text1"/>
          <w:sz w:val="28"/>
          <w:szCs w:val="28"/>
        </w:rPr>
        <w:t xml:space="preserve">. Таким образом, налогообложение составит 87 390 * </w:t>
      </w:r>
      <w:r>
        <w:rPr>
          <w:rFonts w:cs="Times New Roman" w:ascii="Times New Roman" w:hAnsi="Times New Roman"/>
          <w:color w:val="000000" w:themeColor="text1"/>
          <w:sz w:val="28"/>
          <w:szCs w:val="28"/>
        </w:rPr>
        <w:t xml:space="preserve">0.15 = </w:t>
      </w:r>
      <w:r>
        <w:rPr>
          <w:rFonts w:cs="Times New Roman" w:ascii="Times New Roman" w:hAnsi="Times New Roman"/>
          <w:color w:val="000000" w:themeColor="text1"/>
          <w:sz w:val="28"/>
          <w:szCs w:val="28"/>
          <w:lang w:val="ru-RU"/>
        </w:rPr>
        <w:t>13 108 рублей</w:t>
      </w:r>
      <w:r>
        <w:rPr>
          <w:rFonts w:cs="Times New Roman" w:ascii="Times New Roman" w:hAnsi="Times New Roman"/>
          <w:color w:val="000000" w:themeColor="text1"/>
          <w:sz w:val="28"/>
          <w:szCs w:val="28"/>
          <w:lang w:val="en-US"/>
        </w:rPr>
        <w:t>.</w:t>
      </w:r>
    </w:p>
    <w:p>
      <w:pPr>
        <w:pStyle w:val="Normal"/>
        <w:tabs>
          <w:tab w:val="clear" w:pos="708"/>
          <w:tab w:val="left" w:pos="2412" w:leader="none"/>
        </w:tabs>
        <w:spacing w:lineRule="auto" w:line="360" w:before="0" w:after="0"/>
        <w:ind w:firstLine="851"/>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lang w:val="ru-RU"/>
        </w:rPr>
        <w:t xml:space="preserve">Стоимость разработки с учетом налогообложение составит  </w:t>
      </w:r>
      <w:r>
        <w:rPr>
          <w:rFonts w:cs="Times New Roman" w:ascii="Times New Roman" w:hAnsi="Times New Roman"/>
          <w:color w:val="000000" w:themeColor="text1"/>
          <w:sz w:val="28"/>
          <w:szCs w:val="28"/>
          <w:lang w:val="ru-RU"/>
        </w:rPr>
        <w:t xml:space="preserve">87 390 </w:t>
      </w:r>
      <w:r>
        <w:rPr>
          <w:rFonts w:cs="Times New Roman" w:ascii="Times New Roman" w:hAnsi="Times New Roman"/>
          <w:color w:val="000000" w:themeColor="text1"/>
          <w:sz w:val="28"/>
          <w:szCs w:val="28"/>
          <w:lang w:val="ru-RU"/>
        </w:rPr>
        <w:t>+ 13 108</w:t>
      </w:r>
      <w:r>
        <w:rPr>
          <w:rFonts w:cs="Times New Roman" w:ascii="Times New Roman" w:hAnsi="Times New Roman"/>
          <w:color w:val="000000" w:themeColor="text1"/>
          <w:sz w:val="28"/>
          <w:szCs w:val="28"/>
          <w:lang w:val="en-US"/>
        </w:rPr>
        <w:t xml:space="preserve"> </w:t>
      </w:r>
      <w:r>
        <w:rPr>
          <w:rFonts w:cs="Times New Roman" w:ascii="Times New Roman" w:hAnsi="Times New Roman"/>
          <w:color w:val="000000" w:themeColor="text1"/>
          <w:sz w:val="28"/>
          <w:szCs w:val="28"/>
          <w:lang w:val="ru-RU"/>
        </w:rPr>
        <w:t>= 100 498 рублей.</w:t>
      </w:r>
      <w:r>
        <w:br w:type="page"/>
      </w:r>
    </w:p>
    <w:p>
      <w:pPr>
        <w:pStyle w:val="Normal"/>
        <w:tabs>
          <w:tab w:val="clear" w:pos="708"/>
          <w:tab w:val="left" w:pos="2412" w:leader="none"/>
        </w:tabs>
        <w:spacing w:lineRule="auto" w:line="360" w:before="0" w:after="0"/>
        <w:ind w:firstLine="851"/>
        <w:jc w:val="both"/>
        <w:rPr>
          <w:rFonts w:ascii="Times New Roman" w:hAnsi="Times New Roman" w:cs="Times New Roman"/>
          <w:color w:val="000000" w:themeColor="text1"/>
          <w:sz w:val="28"/>
          <w:szCs w:val="28"/>
        </w:rPr>
      </w:pPr>
      <w:r>
        <w:rPr>
          <w:rFonts w:cs="Times New Roman" w:ascii="Times New Roman" w:hAnsi="Times New Roman"/>
          <w:b/>
          <w:bCs/>
          <w:color w:val="auto"/>
          <w:sz w:val="28"/>
          <w:szCs w:val="28"/>
        </w:rPr>
        <w:t>4</w:t>
      </w:r>
      <w:r>
        <w:rPr>
          <w:rFonts w:cs="Times New Roman" w:ascii="Times New Roman" w:hAnsi="Times New Roman"/>
          <w:b/>
          <w:bCs/>
          <w:color w:val="auto"/>
          <w:sz w:val="28"/>
          <w:szCs w:val="28"/>
        </w:rPr>
        <w:t xml:space="preserve"> ОЦЕНКА РЕЗУЛЬТАТА (ЭФФЕКТА) ОТ ИСПОЛЬЗОВАНИЯ (ИЛИ ПРОДАЖИ) ПРОГРАММНОГО ПРОДУКТА</w:t>
      </w:r>
    </w:p>
    <w:p>
      <w:pPr>
        <w:pStyle w:val="Normal"/>
        <w:tabs>
          <w:tab w:val="clear" w:pos="708"/>
          <w:tab w:val="left" w:pos="2412" w:leader="none"/>
        </w:tabs>
        <w:spacing w:lineRule="auto" w:line="360"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360"/>
        <w:ind w:firstLine="709"/>
        <w:jc w:val="both"/>
        <w:rPr>
          <w:sz w:val="28"/>
          <w:szCs w:val="28"/>
        </w:rPr>
      </w:pPr>
      <w:r>
        <w:rPr>
          <w:sz w:val="28"/>
          <w:szCs w:val="28"/>
        </w:rPr>
        <w:t>Для заказчика и участников проекта выгода заключается в получении прибыли от продажи цифровых копий программного продукта, а также подписок внутри приложения.</w:t>
      </w:r>
    </w:p>
    <w:p>
      <w:pPr>
        <w:pStyle w:val="Normal"/>
        <w:spacing w:lineRule="auto" w:line="360"/>
        <w:ind w:firstLine="709"/>
        <w:jc w:val="both"/>
        <w:rPr>
          <w:sz w:val="28"/>
          <w:szCs w:val="28"/>
        </w:rPr>
      </w:pPr>
      <w:r>
        <w:rPr>
          <w:sz w:val="28"/>
          <w:szCs w:val="28"/>
        </w:rPr>
        <w:t>Ниже представлена таблица показателей экономической эффективности проекта.</w:t>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Для расчетов использовались следующие формулы:</w:t>
      </w:r>
    </w:p>
    <w:p>
      <w:pPr>
        <w:pStyle w:val="Normal"/>
        <w:spacing w:lineRule="auto" w:line="360"/>
        <w:ind w:firstLine="709"/>
        <w:jc w:val="center"/>
        <w:rPr>
          <w:rFonts w:ascii="Times New Roman" w:hAnsi="Times New Roman"/>
          <w:sz w:val="28"/>
          <w:szCs w:val="28"/>
        </w:rPr>
      </w:pPr>
      <w:r>
        <w:rPr/>
        <w:drawing>
          <wp:anchor behindDoc="1" distT="0" distB="0" distL="0" distR="0" simplePos="0" locked="0" layoutInCell="0" allowOverlap="1" relativeHeight="23">
            <wp:simplePos x="0" y="0"/>
            <wp:positionH relativeFrom="margin">
              <wp:align>left</wp:align>
            </wp:positionH>
            <wp:positionV relativeFrom="paragraph">
              <wp:posOffset>819150</wp:posOffset>
            </wp:positionV>
            <wp:extent cx="5611495" cy="1662430"/>
            <wp:effectExtent l="0" t="0" r="0" b="0"/>
            <wp:wrapNone/>
            <wp:docPr id="4"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descr=""/>
                    <pic:cNvPicPr>
                      <a:picLocks noChangeAspect="1" noChangeArrowheads="1"/>
                    </pic:cNvPicPr>
                  </pic:nvPicPr>
                  <pic:blipFill>
                    <a:blip r:embed="rId5"/>
                    <a:stretch>
                      <a:fillRect/>
                    </a:stretch>
                  </pic:blipFill>
                  <pic:spPr bwMode="auto">
                    <a:xfrm>
                      <a:off x="0" y="0"/>
                      <a:ext cx="5611495" cy="1662430"/>
                    </a:xfrm>
                    <a:prstGeom prst="rect">
                      <a:avLst/>
                    </a:prstGeom>
                  </pic:spPr>
                </pic:pic>
              </a:graphicData>
            </a:graphic>
          </wp:anchor>
        </w:drawing>
        <w:drawing>
          <wp:inline distT="0" distB="0" distL="0" distR="0">
            <wp:extent cx="2209800" cy="631190"/>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6"/>
                    <a:stretch>
                      <a:fillRect/>
                    </a:stretch>
                  </pic:blipFill>
                  <pic:spPr bwMode="auto">
                    <a:xfrm>
                      <a:off x="0" y="0"/>
                      <a:ext cx="2209800" cy="631190"/>
                    </a:xfrm>
                    <a:prstGeom prst="rect">
                      <a:avLst/>
                    </a:prstGeom>
                  </pic:spPr>
                </pic:pic>
              </a:graphicData>
            </a:graphic>
          </wp:inline>
        </w:drawing>
      </w:r>
    </w:p>
    <w:p>
      <w:pPr>
        <w:pStyle w:val="Normal"/>
        <w:spacing w:lineRule="auto" w:line="36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drawing>
          <wp:inline distT="0" distB="0" distL="0" distR="0">
            <wp:extent cx="1513205" cy="338455"/>
            <wp:effectExtent l="0" t="0" r="0" b="0"/>
            <wp:docPr id="6"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0" descr=""/>
                    <pic:cNvPicPr>
                      <a:picLocks noChangeAspect="1" noChangeArrowheads="1"/>
                    </pic:cNvPicPr>
                  </pic:nvPicPr>
                  <pic:blipFill>
                    <a:blip r:embed="rId7"/>
                    <a:stretch>
                      <a:fillRect/>
                    </a:stretch>
                  </pic:blipFill>
                  <pic:spPr bwMode="auto">
                    <a:xfrm>
                      <a:off x="0" y="0"/>
                      <a:ext cx="1513205" cy="338455"/>
                    </a:xfrm>
                    <a:prstGeom prst="rect">
                      <a:avLst/>
                    </a:prstGeom>
                  </pic:spPr>
                </pic:pic>
              </a:graphicData>
            </a:graphic>
          </wp:inline>
        </w:drawing>
      </w:r>
    </w:p>
    <w:p>
      <w:pPr>
        <w:pStyle w:val="Normal"/>
        <w:spacing w:lineRule="auto" w:line="360"/>
        <w:jc w:val="both"/>
        <w:rPr>
          <w:rFonts w:ascii="Times New Roman" w:hAnsi="Times New Roman"/>
          <w:sz w:val="28"/>
          <w:szCs w:val="28"/>
        </w:rPr>
      </w:pPr>
      <w:r>
        <w:rPr/>
        <w:drawing>
          <wp:inline distT="0" distB="0" distL="0" distR="0">
            <wp:extent cx="5748020" cy="1350010"/>
            <wp:effectExtent l="0" t="0" r="0" b="0"/>
            <wp:docPr id="7"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2" descr=""/>
                    <pic:cNvPicPr>
                      <a:picLocks noChangeAspect="1" noChangeArrowheads="1"/>
                    </pic:cNvPicPr>
                  </pic:nvPicPr>
                  <pic:blipFill>
                    <a:blip r:embed="rId8"/>
                    <a:stretch>
                      <a:fillRect/>
                    </a:stretch>
                  </pic:blipFill>
                  <pic:spPr bwMode="auto">
                    <a:xfrm>
                      <a:off x="0" y="0"/>
                      <a:ext cx="5748020" cy="1350010"/>
                    </a:xfrm>
                    <a:prstGeom prst="rect">
                      <a:avLst/>
                    </a:prstGeom>
                  </pic:spPr>
                </pic:pic>
              </a:graphicData>
            </a:graphic>
          </wp:inline>
        </w:drawing>
      </w:r>
    </w:p>
    <w:p>
      <w:pPr>
        <w:pStyle w:val="Normal"/>
        <w:spacing w:lineRule="auto" w:line="360"/>
        <w:jc w:val="center"/>
        <w:rPr>
          <w:rFonts w:ascii="Times New Roman" w:hAnsi="Times New Roman"/>
          <w:sz w:val="28"/>
          <w:szCs w:val="28"/>
        </w:rPr>
      </w:pPr>
      <w:r>
        <w:rPr/>
        <w:drawing>
          <wp:inline distT="0" distB="0" distL="0" distR="0">
            <wp:extent cx="2133600" cy="627380"/>
            <wp:effectExtent l="0" t="0" r="0" b="0"/>
            <wp:docPr id="8"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3" descr=""/>
                    <pic:cNvPicPr>
                      <a:picLocks noChangeAspect="1" noChangeArrowheads="1"/>
                    </pic:cNvPicPr>
                  </pic:nvPicPr>
                  <pic:blipFill>
                    <a:blip r:embed="rId9"/>
                    <a:stretch>
                      <a:fillRect/>
                    </a:stretch>
                  </pic:blipFill>
                  <pic:spPr bwMode="auto">
                    <a:xfrm>
                      <a:off x="0" y="0"/>
                      <a:ext cx="2133600" cy="627380"/>
                    </a:xfrm>
                    <a:prstGeom prst="rect">
                      <a:avLst/>
                    </a:prstGeom>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drawing>
          <wp:anchor behindDoc="1" distT="0" distB="0" distL="0" distR="0" simplePos="0" locked="0" layoutInCell="0" allowOverlap="1" relativeHeight="24">
            <wp:simplePos x="0" y="0"/>
            <wp:positionH relativeFrom="margin">
              <wp:align>left</wp:align>
            </wp:positionH>
            <wp:positionV relativeFrom="paragraph">
              <wp:posOffset>-242570</wp:posOffset>
            </wp:positionV>
            <wp:extent cx="4436110" cy="1411605"/>
            <wp:effectExtent l="0" t="0" r="0" b="0"/>
            <wp:wrapNone/>
            <wp:docPr id="9"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4" descr=""/>
                    <pic:cNvPicPr>
                      <a:picLocks noChangeAspect="1" noChangeArrowheads="1"/>
                    </pic:cNvPicPr>
                  </pic:nvPicPr>
                  <pic:blipFill>
                    <a:blip r:embed="rId10"/>
                    <a:stretch>
                      <a:fillRect/>
                    </a:stretch>
                  </pic:blipFill>
                  <pic:spPr bwMode="auto">
                    <a:xfrm>
                      <a:off x="0" y="0"/>
                      <a:ext cx="4436110" cy="1411605"/>
                    </a:xfrm>
                    <a:prstGeom prst="rect">
                      <a:avLst/>
                    </a:prstGeom>
                  </pic:spPr>
                </pic:pic>
              </a:graphicData>
            </a:graphic>
          </wp:anchor>
        </w:drawing>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sz w:val="28"/>
          <w:szCs w:val="28"/>
        </w:rPr>
      </w:pPr>
      <w:r>
        <w:rPr>
          <w:rFonts w:ascii="Times New Roman" w:hAnsi="Times New Roman"/>
          <w:sz w:val="28"/>
          <w:szCs w:val="28"/>
        </w:rPr>
      </w:r>
    </w:p>
    <w:p>
      <w:pPr>
        <w:pStyle w:val="Normal"/>
        <w:spacing w:lineRule="auto" w:line="360"/>
        <w:jc w:val="center"/>
        <w:rPr>
          <w:rFonts w:ascii="Times New Roman" w:hAnsi="Times New Roman"/>
          <w:i/>
          <w:i/>
          <w:iCs/>
          <w:sz w:val="28"/>
          <w:szCs w:val="28"/>
        </w:rPr>
      </w:pPr>
      <w:r>
        <w:rPr>
          <w:rFonts w:ascii="Times New Roman" w:hAnsi="Times New Roman"/>
          <w:i/>
          <w:iCs/>
          <w:sz w:val="28"/>
          <w:szCs w:val="28"/>
        </w:rPr>
        <w:t xml:space="preserve">СО = К </w:t>
      </w:r>
      <w:r>
        <w:rPr>
          <w:rFonts w:ascii="Times New Roman" w:hAnsi="Times New Roman"/>
          <w:i/>
          <w:iCs/>
          <w:sz w:val="28"/>
          <w:szCs w:val="28"/>
          <w:lang w:val="en-US"/>
        </w:rPr>
        <w:t xml:space="preserve">/ </w:t>
      </w:r>
      <w:r>
        <w:rPr>
          <w:rFonts w:ascii="Times New Roman" w:hAnsi="Times New Roman"/>
          <w:i/>
          <w:iCs/>
          <w:sz w:val="28"/>
          <w:szCs w:val="28"/>
        </w:rPr>
        <w:t>Д,</w:t>
      </w:r>
    </w:p>
    <w:p>
      <w:pPr>
        <w:pStyle w:val="Normal"/>
        <w:spacing w:lineRule="auto" w:line="360"/>
        <w:jc w:val="both"/>
        <w:rPr>
          <w:rFonts w:ascii="Times New Roman" w:hAnsi="Times New Roman"/>
          <w:sz w:val="28"/>
          <w:szCs w:val="28"/>
        </w:rPr>
      </w:pPr>
      <w:r>
        <w:rPr/>
        <w:drawing>
          <wp:inline distT="0" distB="0" distL="0" distR="0">
            <wp:extent cx="4756785" cy="506095"/>
            <wp:effectExtent l="0" t="0" r="0" b="0"/>
            <wp:docPr id="10"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5" descr=""/>
                    <pic:cNvPicPr>
                      <a:picLocks noChangeAspect="1" noChangeArrowheads="1"/>
                    </pic:cNvPicPr>
                  </pic:nvPicPr>
                  <pic:blipFill>
                    <a:blip r:embed="rId11"/>
                    <a:stretch>
                      <a:fillRect/>
                    </a:stretch>
                  </pic:blipFill>
                  <pic:spPr bwMode="auto">
                    <a:xfrm>
                      <a:off x="0" y="0"/>
                      <a:ext cx="4756785" cy="506095"/>
                    </a:xfrm>
                    <a:prstGeom prst="rect">
                      <a:avLst/>
                    </a:prstGeom>
                  </pic:spPr>
                </pic:pic>
              </a:graphicData>
            </a:graphic>
          </wp:inline>
        </w:drawing>
      </w:r>
    </w:p>
    <w:p>
      <w:pPr>
        <w:pStyle w:val="Normal"/>
        <w:spacing w:lineRule="auto" w:line="360"/>
        <w:jc w:val="center"/>
        <w:rPr>
          <w:rFonts w:ascii="Times New Roman" w:hAnsi="Times New Roman"/>
          <w:sz w:val="28"/>
          <w:szCs w:val="28"/>
        </w:rPr>
      </w:pPr>
      <w:r>
        <w:rPr/>
        <w:drawing>
          <wp:inline distT="0" distB="0" distL="0" distR="0">
            <wp:extent cx="2101215" cy="984250"/>
            <wp:effectExtent l="0" t="0" r="0" b="0"/>
            <wp:docPr id="11"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7" descr=""/>
                    <pic:cNvPicPr>
                      <a:picLocks noChangeAspect="1" noChangeArrowheads="1"/>
                    </pic:cNvPicPr>
                  </pic:nvPicPr>
                  <pic:blipFill>
                    <a:blip r:embed="rId12"/>
                    <a:stretch>
                      <a:fillRect/>
                    </a:stretch>
                  </pic:blipFill>
                  <pic:spPr bwMode="auto">
                    <a:xfrm>
                      <a:off x="0" y="0"/>
                      <a:ext cx="2101215" cy="984250"/>
                    </a:xfrm>
                    <a:prstGeom prst="rect">
                      <a:avLst/>
                    </a:prstGeom>
                  </pic:spPr>
                </pic:pic>
              </a:graphicData>
            </a:graphic>
          </wp:inline>
        </w:drawing>
      </w:r>
    </w:p>
    <w:p>
      <w:pPr>
        <w:pStyle w:val="Normal"/>
        <w:spacing w:lineRule="auto" w:line="360"/>
        <w:jc w:val="both"/>
        <w:rPr>
          <w:rFonts w:ascii="Times New Roman" w:hAnsi="Times New Roman"/>
          <w:sz w:val="28"/>
          <w:szCs w:val="28"/>
        </w:rPr>
      </w:pPr>
      <w:r>
        <w:rPr/>
        <w:drawing>
          <wp:inline distT="0" distB="0" distL="0" distR="0">
            <wp:extent cx="3684905" cy="211455"/>
            <wp:effectExtent l="0" t="0" r="0" b="0"/>
            <wp:docPr id="12"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8" descr=""/>
                    <pic:cNvPicPr>
                      <a:picLocks noChangeAspect="1" noChangeArrowheads="1"/>
                    </pic:cNvPicPr>
                  </pic:nvPicPr>
                  <pic:blipFill>
                    <a:blip r:embed="rId13"/>
                    <a:stretch>
                      <a:fillRect/>
                    </a:stretch>
                  </pic:blipFill>
                  <pic:spPr bwMode="auto">
                    <a:xfrm>
                      <a:off x="0" y="0"/>
                      <a:ext cx="3684905" cy="211455"/>
                    </a:xfrm>
                    <a:prstGeom prst="rect">
                      <a:avLst/>
                    </a:prstGeom>
                  </pic:spPr>
                </pic:pic>
              </a:graphicData>
            </a:graphic>
          </wp:inline>
        </w:drawing>
      </w:r>
    </w:p>
    <w:p>
      <w:pPr>
        <w:pStyle w:val="Normal"/>
        <w:spacing w:lineRule="auto" w:line="360"/>
        <w:jc w:val="center"/>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21">
            <wp:simplePos x="0" y="0"/>
            <wp:positionH relativeFrom="column">
              <wp:posOffset>307340</wp:posOffset>
            </wp:positionH>
            <wp:positionV relativeFrom="paragraph">
              <wp:posOffset>251460</wp:posOffset>
            </wp:positionV>
            <wp:extent cx="5126990" cy="1631950"/>
            <wp:effectExtent l="0" t="0" r="0" b="0"/>
            <wp:wrapTopAndBottom/>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tretch>
                      <a:fillRect/>
                    </a:stretch>
                  </pic:blipFill>
                  <pic:spPr bwMode="auto">
                    <a:xfrm>
                      <a:off x="0" y="0"/>
                      <a:ext cx="5126990" cy="1631950"/>
                    </a:xfrm>
                    <a:prstGeom prst="rect">
                      <a:avLst/>
                    </a:prstGeom>
                  </pic:spPr>
                </pic:pic>
              </a:graphicData>
            </a:graphic>
          </wp:anchor>
        </w:drawing>
      </w:r>
    </w:p>
    <w:p>
      <w:pPr>
        <w:pStyle w:val="Normal"/>
        <w:spacing w:lineRule="auto" w:line="360"/>
        <w:ind w:firstLine="709"/>
        <w:jc w:val="both"/>
        <w:rPr>
          <w:rFonts w:ascii="Times New Roman" w:hAnsi="Times New Roman"/>
          <w:sz w:val="28"/>
          <w:szCs w:val="28"/>
        </w:rPr>
      </w:pPr>
      <w:r>
        <w:rPr>
          <w:sz w:val="28"/>
          <w:szCs w:val="28"/>
        </w:rPr>
        <w:t>Как видно из таблицы, чистый дисконтированный доход превышает 8 млн рублей за 5 лет (срок, на который мы брали кредит).</w:t>
      </w:r>
    </w:p>
    <w:p>
      <w:pPr>
        <w:pStyle w:val="Normal"/>
        <w:spacing w:lineRule="auto" w:line="360"/>
        <w:ind w:firstLine="709"/>
        <w:jc w:val="both"/>
        <w:rPr>
          <w:rFonts w:ascii="Times New Roman" w:hAnsi="Times New Roman"/>
          <w:sz w:val="28"/>
          <w:szCs w:val="28"/>
        </w:rPr>
      </w:pPr>
      <w:r>
        <w:rPr>
          <w:sz w:val="28"/>
          <w:szCs w:val="28"/>
        </w:rPr>
        <w:t xml:space="preserve">Индекс доходности равен 3.63, что означает, что наш проект является привлекательным, и вложение средств в этот проект увеличит их стоимость в 3.63 раз. </w:t>
      </w:r>
    </w:p>
    <w:p>
      <w:pPr>
        <w:pStyle w:val="Normal"/>
        <w:spacing w:lineRule="auto" w:line="360"/>
        <w:ind w:firstLine="709"/>
        <w:jc w:val="both"/>
        <w:rPr>
          <w:rFonts w:ascii="Times New Roman" w:hAnsi="Times New Roman"/>
          <w:sz w:val="28"/>
          <w:szCs w:val="28"/>
        </w:rPr>
      </w:pPr>
      <w:r>
        <w:rPr>
          <w:sz w:val="28"/>
          <w:szCs w:val="28"/>
        </w:rPr>
        <w:t>Внутренняя норма доходности равна 21.13%. Учитывая, что мы брали кредит под 18.9% годовых, можно сделать вывод, что проект не является убыточным.</w:t>
      </w:r>
    </w:p>
    <w:p>
      <w:pPr>
        <w:pStyle w:val="Normal"/>
        <w:spacing w:lineRule="auto" w:line="360"/>
        <w:ind w:firstLine="709"/>
        <w:jc w:val="both"/>
        <w:rPr>
          <w:rFonts w:ascii="Times New Roman" w:hAnsi="Times New Roman"/>
          <w:sz w:val="28"/>
          <w:szCs w:val="28"/>
        </w:rPr>
      </w:pPr>
      <w:r>
        <w:rPr>
          <w:sz w:val="28"/>
          <w:szCs w:val="28"/>
        </w:rPr>
        <w:t>Исходя из данных таблицы, срок окупаемости равен 1 году: ровно через 12 месяцев доходы превысят начальные инвестиции.</w:t>
      </w:r>
    </w:p>
    <w:p>
      <w:pPr>
        <w:pStyle w:val="Normal"/>
        <w:spacing w:lineRule="auto" w:line="360"/>
        <w:ind w:firstLine="709"/>
        <w:jc w:val="both"/>
        <w:rPr>
          <w:rFonts w:ascii="Times New Roman" w:hAnsi="Times New Roman"/>
          <w:sz w:val="28"/>
          <w:szCs w:val="28"/>
        </w:rPr>
      </w:pPr>
      <w:r>
        <w:rPr>
          <w:sz w:val="28"/>
          <w:szCs w:val="28"/>
        </w:rPr>
        <w:t>Коэффициент эффективности инвестиций равен 0.67 или 67%, что означает, что в случае успешного выхода на рынок мы будем ежегодно получать прибыль в размере 67% от начальных инвестиций.</w:t>
      </w:r>
    </w:p>
    <w:p>
      <w:pPr>
        <w:pStyle w:val="Normal"/>
        <w:spacing w:lineRule="auto" w:line="360"/>
        <w:ind w:firstLine="709"/>
        <w:jc w:val="both"/>
        <w:rPr>
          <w:rFonts w:ascii="Times New Roman" w:hAnsi="Times New Roman"/>
          <w:sz w:val="28"/>
          <w:szCs w:val="28"/>
        </w:rPr>
      </w:pPr>
      <w:r>
        <w:rPr>
          <w:sz w:val="28"/>
          <w:szCs w:val="28"/>
        </w:rPr>
        <w:t>Для анализа безубыточности построим график.</w:t>
      </w:r>
    </w:p>
    <w:p>
      <w:pPr>
        <w:pStyle w:val="Normal"/>
        <w:spacing w:lineRule="auto" w:line="360"/>
        <w:ind w:firstLine="709"/>
        <w:jc w:val="both"/>
        <w:rPr>
          <w:rFonts w:ascii="Times New Roman" w:hAnsi="Times New Roman"/>
          <w:sz w:val="28"/>
          <w:szCs w:val="28"/>
        </w:rPr>
      </w:pPr>
      <w:r>
        <w:drawing>
          <wp:anchor behindDoc="0" distT="0" distB="0" distL="0" distR="0" simplePos="0" locked="0" layoutInCell="0" allowOverlap="1" relativeHeight="22">
            <wp:simplePos x="0" y="0"/>
            <wp:positionH relativeFrom="column">
              <wp:posOffset>24765</wp:posOffset>
            </wp:positionH>
            <wp:positionV relativeFrom="paragraph">
              <wp:posOffset>635</wp:posOffset>
            </wp:positionV>
            <wp:extent cx="5825490" cy="3586480"/>
            <wp:effectExtent l="0" t="0" r="0" b="0"/>
            <wp:wrapTopAndBottom/>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5"/>
                    <a:stretch>
                      <a:fillRect/>
                    </a:stretch>
                  </pic:blipFill>
                  <pic:spPr bwMode="auto">
                    <a:xfrm>
                      <a:off x="0" y="0"/>
                      <a:ext cx="5825490" cy="3586480"/>
                    </a:xfrm>
                    <a:prstGeom prst="rect">
                      <a:avLst/>
                    </a:prstGeom>
                  </pic:spPr>
                </pic:pic>
              </a:graphicData>
            </a:graphic>
          </wp:anchor>
        </w:drawing>
      </w:r>
      <w:r>
        <w:rPr>
          <w:sz w:val="28"/>
          <w:szCs w:val="28"/>
        </w:rPr>
        <w:t>Как видно из графика, точка безубыточности будет достигнута через 12 месяцев с начала проекта. При этом, рост нашего бюджета является показателем эффективности наших вложений.</w:t>
      </w:r>
    </w:p>
    <w:p>
      <w:pPr>
        <w:pStyle w:val="Normal"/>
        <w:tabs>
          <w:tab w:val="clear" w:pos="708"/>
          <w:tab w:val="left" w:pos="2412" w:leader="none"/>
        </w:tabs>
        <w:spacing w:lineRule="auto" w:line="360" w:before="0" w:after="0"/>
        <w:ind w:firstLine="709"/>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Стоит также отметить низкую стоимость нашего продукта, равную 50р. за базовую версию и ежемесячной подписке, предоставляющую дополнительный функционал, стоимостью 50р.</w:t>
      </w:r>
    </w:p>
    <w:p>
      <w:pPr>
        <w:pStyle w:val="Normal"/>
        <w:tabs>
          <w:tab w:val="clear" w:pos="708"/>
          <w:tab w:val="left" w:pos="2412" w:leader="none"/>
        </w:tabs>
        <w:spacing w:lineRule="auto" w:line="360" w:before="0" w:after="0"/>
        <w:ind w:firstLine="709"/>
        <w:jc w:val="both"/>
        <w:rPr>
          <w:color w:themeColor="text1"/>
          <w:highlight w:val="none"/>
          <w:shd w:fill="auto" w:val="clear"/>
          <w:lang w:val="ru-RU"/>
        </w:rPr>
      </w:pPr>
      <w:r>
        <w:rPr>
          <w:rFonts w:cs="Times New Roman" w:ascii="Times New Roman" w:hAnsi="Times New Roman"/>
          <w:color w:val="000000" w:themeColor="text1"/>
          <w:sz w:val="28"/>
          <w:szCs w:val="28"/>
          <w:shd w:fill="auto" w:val="clear"/>
          <w:lang w:val="ru-RU"/>
        </w:rPr>
        <w:t>Для пользователей выгода использования нашего приложения заключается в:</w:t>
      </w:r>
    </w:p>
    <w:p>
      <w:pPr>
        <w:pStyle w:val="Normal"/>
        <w:tabs>
          <w:tab w:val="clear" w:pos="708"/>
          <w:tab w:val="left" w:pos="2412" w:leader="none"/>
        </w:tabs>
        <w:spacing w:lineRule="auto" w:line="360" w:before="0" w:after="0"/>
        <w:ind w:firstLine="709"/>
        <w:jc w:val="both"/>
        <w:rPr>
          <w:color w:themeColor="text1"/>
          <w:highlight w:val="none"/>
          <w:shd w:fill="auto" w:val="clear"/>
          <w:lang w:val="ru-RU"/>
        </w:rPr>
      </w:pPr>
      <w:r>
        <w:rPr>
          <w:rFonts w:cs="Times New Roman" w:ascii="Times New Roman" w:hAnsi="Times New Roman"/>
          <w:color w:val="000000" w:themeColor="text1"/>
          <w:sz w:val="28"/>
          <w:szCs w:val="28"/>
          <w:shd w:fill="auto" w:val="clear"/>
          <w:lang w:val="ru-RU"/>
        </w:rPr>
        <w:t>1) возможности использовать готовые шаблоны для изменения оформления документа</w:t>
      </w:r>
    </w:p>
    <w:p>
      <w:pPr>
        <w:pStyle w:val="Normal"/>
        <w:tabs>
          <w:tab w:val="clear" w:pos="708"/>
          <w:tab w:val="left" w:pos="2412" w:leader="none"/>
        </w:tabs>
        <w:spacing w:lineRule="auto" w:line="360" w:before="0" w:after="0"/>
        <w:ind w:firstLine="709"/>
        <w:jc w:val="both"/>
        <w:rPr>
          <w:color w:themeColor="text1"/>
          <w:highlight w:val="none"/>
          <w:shd w:fill="auto" w:val="clear"/>
          <w:lang w:val="ru-RU"/>
        </w:rPr>
      </w:pPr>
      <w:r>
        <w:rPr>
          <w:rFonts w:cs="Times New Roman" w:ascii="Times New Roman" w:hAnsi="Times New Roman"/>
          <w:color w:val="000000" w:themeColor="text1"/>
          <w:sz w:val="28"/>
          <w:szCs w:val="28"/>
          <w:shd w:fill="auto" w:val="clear"/>
          <w:lang w:val="ru-RU"/>
        </w:rPr>
        <w:t>2) возможности использовать собственные шаблоны для изменения оформления документа</w:t>
      </w:r>
    </w:p>
    <w:p>
      <w:pPr>
        <w:pStyle w:val="Normal"/>
        <w:tabs>
          <w:tab w:val="clear" w:pos="708"/>
          <w:tab w:val="left" w:pos="2412" w:leader="none"/>
        </w:tabs>
        <w:spacing w:lineRule="auto" w:line="360" w:before="0" w:after="0"/>
        <w:ind w:firstLine="709"/>
        <w:jc w:val="both"/>
        <w:rPr>
          <w:color w:themeColor="text1"/>
          <w:highlight w:val="none"/>
          <w:shd w:fill="auto" w:val="clear"/>
          <w:lang w:val="ru-RU"/>
        </w:rPr>
      </w:pPr>
      <w:r>
        <w:rPr>
          <w:rFonts w:cs="Times New Roman" w:ascii="Times New Roman" w:hAnsi="Times New Roman"/>
          <w:color w:val="000000" w:themeColor="text1"/>
          <w:sz w:val="28"/>
          <w:szCs w:val="28"/>
          <w:shd w:fill="auto" w:val="clear"/>
          <w:lang w:val="ru-RU"/>
        </w:rPr>
        <w:t>3) возможности сохранения документов и собственных шаблонов в облако</w:t>
      </w:r>
    </w:p>
    <w:p>
      <w:pPr>
        <w:pStyle w:val="Normal"/>
        <w:tabs>
          <w:tab w:val="clear" w:pos="708"/>
          <w:tab w:val="left" w:pos="2412" w:leader="none"/>
        </w:tabs>
        <w:spacing w:lineRule="auto" w:line="360" w:before="0" w:after="0"/>
        <w:ind w:firstLine="709"/>
        <w:jc w:val="both"/>
        <w:rPr>
          <w:color w:themeColor="text1"/>
          <w:highlight w:val="none"/>
          <w:shd w:fill="auto" w:val="clear"/>
          <w:lang w:val="ru-RU"/>
        </w:rPr>
      </w:pPr>
      <w:r>
        <w:rPr>
          <w:rFonts w:cs="Times New Roman" w:ascii="Times New Roman" w:hAnsi="Times New Roman"/>
          <w:color w:val="000000" w:themeColor="text1"/>
          <w:sz w:val="28"/>
          <w:szCs w:val="28"/>
          <w:shd w:fill="auto" w:val="clear"/>
          <w:lang w:val="ru-RU"/>
        </w:rPr>
        <w:t>4) возможности шифрования документов для избежания утечки важной информации или плагиата</w:t>
      </w:r>
    </w:p>
    <w:p>
      <w:pPr>
        <w:pStyle w:val="Normal"/>
        <w:tabs>
          <w:tab w:val="clear" w:pos="708"/>
          <w:tab w:val="left" w:pos="2412" w:leader="none"/>
        </w:tabs>
        <w:spacing w:lineRule="auto" w:line="360" w:before="0" w:after="0"/>
        <w:ind w:firstLine="709"/>
        <w:jc w:val="both"/>
        <w:rPr>
          <w:color w:themeColor="text1"/>
          <w:highlight w:val="none"/>
          <w:shd w:fill="auto" w:val="clear"/>
        </w:rPr>
      </w:pPr>
      <w:r>
        <w:rPr>
          <w:rFonts w:cs="Times New Roman" w:ascii="Times New Roman" w:hAnsi="Times New Roman"/>
          <w:color w:val="000000" w:themeColor="text1"/>
          <w:sz w:val="28"/>
          <w:szCs w:val="28"/>
          <w:shd w:fill="auto" w:val="clear"/>
          <w:lang w:val="ru-RU"/>
        </w:rPr>
        <w:t>5) возможности использования приложения на любой платформе или с помощью браузера</w:t>
      </w:r>
    </w:p>
    <w:p>
      <w:pPr>
        <w:pStyle w:val="Normal"/>
        <w:tabs>
          <w:tab w:val="clear" w:pos="708"/>
          <w:tab w:val="left" w:pos="2412" w:leader="none"/>
        </w:tabs>
        <w:spacing w:lineRule="auto" w:line="360" w:before="0" w:after="0"/>
        <w:ind w:firstLine="709"/>
        <w:jc w:val="both"/>
        <w:rPr>
          <w:color w:themeColor="text1"/>
          <w:highlight w:val="none"/>
          <w:shd w:fill="auto" w:val="clear"/>
        </w:rPr>
      </w:pPr>
      <w:r>
        <w:rPr>
          <w:rFonts w:cs="Times New Roman" w:ascii="Times New Roman" w:hAnsi="Times New Roman"/>
          <w:color w:val="000000" w:themeColor="text1"/>
          <w:sz w:val="28"/>
          <w:szCs w:val="28"/>
          <w:shd w:fill="auto" w:val="clear"/>
          <w:lang w:val="ru-RU"/>
        </w:rPr>
        <w:t>Ни одной из вышеперечисленных возможностей нет ни у одного аналога, представленного на рынке, из чего можно сделать вывод, что для нашей целевой аудитории данное приложение будет наиболее привлекательным.</w:t>
      </w:r>
      <w:bookmarkStart w:id="0" w:name="_GoBack"/>
      <w:bookmarkEnd w:id="0"/>
    </w:p>
    <w:sectPr>
      <w:headerReference w:type="default" r:id="rId16"/>
      <w:type w:val="nextPage"/>
      <w:pgSz w:w="11906" w:h="16838"/>
      <w:pgMar w:left="1701" w:right="850"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5829301"/>
    </w:sdtPr>
    <w:sdtContent>
      <w:p>
        <w:pPr>
          <w:pStyle w:val="Header"/>
          <w:jc w:val="center"/>
          <w:rPr/>
        </w:pPr>
        <w:r>
          <w:rPr/>
          <w:fldChar w:fldCharType="begin"/>
        </w:r>
        <w:r>
          <w:rPr/>
          <w:instrText xml:space="preserve"> PAGE </w:instrText>
        </w:r>
        <w:r>
          <w:rPr/>
          <w:fldChar w:fldCharType="separate"/>
        </w:r>
        <w:r>
          <w:rPr/>
          <w:t>14</w:t>
        </w:r>
        <w:r>
          <w:rPr/>
          <w:fldChar w:fldCharType="end"/>
        </w:r>
      </w:p>
    </w:sdtContent>
  </w:sdt>
  <w:p>
    <w:pPr>
      <w:pStyle w:val="Header"/>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f0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5b223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2"/>
    <w:uiPriority w:val="9"/>
    <w:unhideWhenUsed/>
    <w:qFormat/>
    <w:rsid w:val="005b223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5b223b"/>
    <w:rPr>
      <w:rFonts w:ascii="Calibri Light" w:hAnsi="Calibri Light" w:eastAsia="" w:cs="" w:asciiTheme="majorHAnsi" w:cstheme="majorBidi" w:eastAsiaTheme="majorEastAsia" w:hAnsiTheme="majorHAnsi"/>
      <w:color w:val="2E74B5" w:themeColor="accent1" w:themeShade="bf"/>
      <w:sz w:val="32"/>
      <w:szCs w:val="32"/>
    </w:rPr>
  </w:style>
  <w:style w:type="character" w:styleId="2" w:customStyle="1">
    <w:name w:val="Заголовок 2 Знак"/>
    <w:basedOn w:val="DefaultParagraphFont"/>
    <w:link w:val="Heading2"/>
    <w:uiPriority w:val="9"/>
    <w:qFormat/>
    <w:rsid w:val="005b223b"/>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semiHidden/>
    <w:unhideWhenUsed/>
    <w:rsid w:val="00ff084a"/>
    <w:rPr>
      <w:color w:val="0000FF"/>
      <w:u w:val="single"/>
    </w:rPr>
  </w:style>
  <w:style w:type="character" w:styleId="Style12" w:customStyle="1">
    <w:name w:val="Верхний колонтитул Знак"/>
    <w:basedOn w:val="DefaultParagraphFont"/>
    <w:link w:val="Header"/>
    <w:uiPriority w:val="99"/>
    <w:qFormat/>
    <w:rsid w:val="009e2518"/>
    <w:rPr/>
  </w:style>
  <w:style w:type="character" w:styleId="Style13" w:customStyle="1">
    <w:name w:val="Нижний колонтитул Знак"/>
    <w:basedOn w:val="DefaultParagraphFont"/>
    <w:link w:val="Footer"/>
    <w:uiPriority w:val="99"/>
    <w:qFormat/>
    <w:rsid w:val="009e25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Formattext" w:customStyle="1">
    <w:name w:val="formattext"/>
    <w:basedOn w:val="Normal"/>
    <w:qFormat/>
    <w:rsid w:val="005b223b"/>
    <w:pPr>
      <w:spacing w:lineRule="auto" w:line="240" w:beforeAutospacing="1" w:afterAutospacing="1"/>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Style12"/>
    <w:uiPriority w:val="99"/>
    <w:unhideWhenUsed/>
    <w:rsid w:val="009e2518"/>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9e2518"/>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39"/>
    <w:rsid w:val="008c2d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92026-2DFF-4995-A099-D706AD1FC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Application>LibreOffice/7.3.2.2$Windows_X86_64 LibreOffice_project/49f2b1bff42cfccbd8f788c8dc32c1c309559be0</Application>
  <AppVersion>15.0000</AppVersion>
  <Pages>14</Pages>
  <Words>1521</Words>
  <Characters>9862</Characters>
  <CharactersWithSpaces>11311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2022-05-03T07:24:00Z</dcterms:created>
  <dc:creator>user</dc:creator>
  <dc:description/>
  <dc:language>en-US</dc:language>
  <cp:lastModifiedBy/>
  <dcterms:modified xsi:type="dcterms:W3CDTF">2022-05-17T22:54:30Z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