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1. Цель предпринимательской деятельности</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ab/>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 xml:space="preserve">В настоящее время обучение в высшем учебном заведении предполагает написание большого количества отчетов по различным видам работ: от практических до дипломных. На данный момент существует не так много программ, специализирующихся на создании документов: те из них, что обладают наибольшим функционалом, монополизировали данную область рынка из-за своей универсальности. Функционал данных программ настолько велик, что неподготовленному пользователю очень трудно в нем разобраться без посторонней помощи. При этом, документы в учебных заведениях ограничены в своем оформлении определенными правилами, что делает их шаблонными. Именно этот </w:t>
      </w:r>
      <w:r>
        <w:rPr>
          <w:rFonts w:cs="Times New Roman" w:ascii="Times New Roman" w:hAnsi="Times New Roman"/>
          <w:sz w:val="28"/>
          <w:szCs w:val="28"/>
          <w:shd w:fill="auto" w:val="clear"/>
        </w:rPr>
        <w:t>факт</w:t>
      </w:r>
      <w:r>
        <w:rPr>
          <w:rFonts w:cs="Times New Roman" w:ascii="Times New Roman" w:hAnsi="Times New Roman"/>
          <w:sz w:val="28"/>
          <w:szCs w:val="28"/>
        </w:rPr>
        <w:t xml:space="preserve"> является ключевым для данного проекта.</w:t>
      </w:r>
    </w:p>
    <w:p>
      <w:pPr>
        <w:pStyle w:val="Normal"/>
        <w:spacing w:lineRule="auto" w:line="276"/>
        <w:ind w:firstLine="708"/>
        <w:jc w:val="both"/>
        <w:rPr>
          <w:rFonts w:ascii="Times New Roman" w:hAnsi="Times New Roman" w:cs="Times New Roman"/>
          <w:sz w:val="28"/>
          <w:szCs w:val="28"/>
        </w:rPr>
      </w:pPr>
      <w:r>
        <w:rPr>
          <w:rFonts w:cs="Times New Roman" w:ascii="Times New Roman" w:hAnsi="Times New Roman"/>
          <w:sz w:val="28"/>
          <w:szCs w:val="28"/>
        </w:rPr>
        <w:t>Разрабатываемое программное обеспечение представляет собой текстовый редактор для создания таких документов, как: отчеты по лабораторным и практическим работам, пояснительные записки к дипломным работам, выпускным квалификационным работам, доклады, рефераты</w:t>
      </w:r>
      <w:r>
        <w:rPr>
          <w:rFonts w:cs="Times New Roman" w:ascii="Times New Roman" w:hAnsi="Times New Roman"/>
          <w:sz w:val="28"/>
          <w:szCs w:val="28"/>
          <w:shd w:fill="auto" w:val="clear"/>
        </w:rPr>
        <w:t xml:space="preserve"> и другие документов. Основная функция разрабатываемого текстового редактора - наличие шаблонов, которые делают за пользователя всю работу по оформлению документа: создают титульные листы, содержание, заголовки, вставляют картинки с подписями к ним, добавляют списки и таблицы. Таким образом, все, что должен сделать пользователь для написания документа, - это ввести смысловое содержание, а остальное сделает программа с помощью выбранного шаблона. Так, разрабатываемый программный продукт упростит задачу по созданию основных видов документов, необходимых студентам, благодаря своей узконаправленности в данной области.</w:t>
      </w:r>
    </w:p>
    <w:p>
      <w:pPr>
        <w:pStyle w:val="Normal"/>
        <w:spacing w:lineRule="auto" w:line="276"/>
        <w:ind w:firstLine="708"/>
        <w:jc w:val="both"/>
        <w:rPr>
          <w:rFonts w:ascii="Times New Roman" w:hAnsi="Times New Roman" w:cs="Times New Roman"/>
          <w:sz w:val="28"/>
          <w:szCs w:val="28"/>
        </w:rPr>
      </w:pPr>
      <w:r>
        <w:rPr/>
      </w:r>
      <w:r>
        <w:br w:type="page"/>
      </w:r>
    </w:p>
    <w:p>
      <w:pPr>
        <w:pStyle w:val="Normal"/>
        <w:spacing w:lineRule="auto" w:line="276"/>
        <w:jc w:val="both"/>
        <w:rPr/>
      </w:pPr>
      <w:r>
        <w:rPr>
          <w:rFonts w:cs="Times New Roman" w:ascii="Times New Roman" w:hAnsi="Times New Roman"/>
          <w:sz w:val="28"/>
          <w:szCs w:val="28"/>
          <w:shd w:fill="auto" w:val="clear"/>
        </w:rPr>
        <w:t>2. Информация о намечаемом бизнесе</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p>
    <w:p>
      <w:pPr>
        <w:pStyle w:val="Normal"/>
        <w:spacing w:lineRule="auto" w:line="276"/>
        <w:ind w:firstLine="708"/>
        <w:jc w:val="both"/>
        <w:rPr>
          <w:shd w:fill="auto" w:val="clear"/>
        </w:rPr>
      </w:pPr>
      <w:r>
        <w:rPr>
          <w:rFonts w:cs="Times New Roman" w:ascii="Times New Roman" w:hAnsi="Times New Roman"/>
          <w:sz w:val="28"/>
          <w:szCs w:val="28"/>
          <w:shd w:fill="auto" w:val="clear"/>
        </w:rPr>
        <w:t>Для нашей организации наиболее подходящей организационно-правовой формой является общество с ограниченной ответственностью (ООО).</w:t>
      </w:r>
    </w:p>
    <w:p>
      <w:pPr>
        <w:pStyle w:val="Normal"/>
        <w:spacing w:lineRule="auto" w:line="276"/>
        <w:ind w:firstLine="708"/>
        <w:jc w:val="both"/>
        <w:rPr>
          <w:shd w:fill="auto" w:val="clear"/>
        </w:rPr>
      </w:pPr>
      <w:r>
        <w:rPr>
          <w:rFonts w:cs="Times New Roman" w:ascii="Times New Roman" w:hAnsi="Times New Roman"/>
          <w:sz w:val="28"/>
          <w:szCs w:val="28"/>
          <w:shd w:fill="auto" w:val="clear"/>
        </w:rPr>
        <w:t>Организация с такой формой является коммерческой: основная цель ее деятельности - это получение прибыли, которая распределяется между участниками.</w:t>
      </w:r>
    </w:p>
    <w:p>
      <w:pPr>
        <w:pStyle w:val="Normal"/>
        <w:spacing w:lineRule="auto" w:line="276"/>
        <w:ind w:firstLine="708"/>
        <w:jc w:val="both"/>
        <w:rPr>
          <w:shd w:fill="auto" w:val="clear"/>
        </w:rPr>
      </w:pPr>
      <w:r>
        <w:rPr>
          <w:rFonts w:cs="Times New Roman" w:ascii="Times New Roman" w:hAnsi="Times New Roman"/>
          <w:sz w:val="28"/>
          <w:szCs w:val="28"/>
          <w:shd w:fill="auto" w:val="clear"/>
        </w:rPr>
        <w:t>Участники общества с ограниченной ответственностью, а также само общество имеют преимущественное право покупки доли одного из участников, в случае его намерения продать свою долю третьим лицам. Также уставом общества может быть предусмотрен запрет на отчуждение доли участников третьим лицам.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предназначен для написания студентами и школьниками отчетов по лабораторным, практическим, дипломным работам, докладов и рефератов и другим документам. Данным программным продуктом могут пользоваться также и преподаватели, что может привлечь внимание их студентов. Для того,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 смартфон, компьютер, планшет, подключенный к сети интернет.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Разрабатываемый программный продукт представляет собой кроссплатформенное приложение с веб-интерфейсом. Основные функции текстового редактора: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написание обычного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и добавление заголовков, картинок, таблиц, списков, файлов с программным кодом в виде форматированного текста;</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титульных листов;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шифрованный файл, поддерживаемый только данным программным продуктом;</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сохранение в облако;</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создание плагинов с шаблонами форматирования;</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В перспективе проект позволит:</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нишу в области создания и редактирования таких документов, как отчеты.</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занять некоторую долю рынка текстовых редакторов;</w:t>
      </w:r>
    </w:p>
    <w:p>
      <w:pPr>
        <w:pStyle w:val="Normal"/>
        <w:spacing w:lineRule="auto" w:line="276"/>
        <w:ind w:firstLine="708"/>
        <w:jc w:val="both"/>
        <w:rPr>
          <w:shd w:fill="auto" w:val="clear"/>
        </w:rPr>
      </w:pPr>
      <w:r>
        <w:rPr>
          <w:rFonts w:eastAsia="Malgun Gothic" w:cs="Times New Roman" w:ascii="Times New Roman" w:hAnsi="Times New Roman"/>
          <w:sz w:val="28"/>
          <w:szCs w:val="28"/>
          <w:shd w:fill="auto" w:val="clear"/>
          <w:lang w:eastAsia="ko-KR"/>
        </w:rPr>
        <w:t xml:space="preserve">— </w:t>
      </w:r>
      <w:r>
        <w:rPr>
          <w:rFonts w:eastAsia="Malgun Gothic" w:cs="Times New Roman" w:ascii="Times New Roman" w:hAnsi="Times New Roman"/>
          <w:sz w:val="28"/>
          <w:szCs w:val="28"/>
          <w:shd w:fill="auto" w:val="clear"/>
          <w:lang w:eastAsia="ko-KR"/>
        </w:rPr>
        <w:t>привлечь более широкий круг людей к данному текстовому редактору, так как он позволяет сократить время, затрачиваемое на создание определенных видов документов;</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76"/>
        <w:jc w:val="both"/>
        <w:rPr>
          <w:shd w:fill="auto" w:val="clear"/>
        </w:rPr>
      </w:pPr>
      <w:r>
        <w:rPr>
          <w:rFonts w:cs="Times New Roman" w:ascii="Times New Roman" w:hAnsi="Times New Roman"/>
          <w:sz w:val="28"/>
          <w:szCs w:val="28"/>
          <w:shd w:fill="auto" w:val="clear"/>
        </w:rPr>
        <w:t>3. Инвестиции</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Для реализации нашего проекта нам нужны средства на оборудование, маркетинг и аренду помещения. При этом, оборудование мы планируем купить, а маркетинг и аренду помещения нам необходимо будет оплачивать ежемесячно.</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1. Оборудование:</w:t>
      </w:r>
    </w:p>
    <w:p>
      <w:pPr>
        <w:pStyle w:val="Normal"/>
        <w:spacing w:lineRule="auto" w:line="276"/>
        <w:jc w:val="both"/>
        <w:rPr>
          <w:shd w:fill="auto" w:val="clear"/>
          <w:lang w:val="ru-RU"/>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2 компьютера для разработчиков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126 000р </w:t>
      </w:r>
      <w:r>
        <w:rPr>
          <w:rFonts w:cs="Times New Roman" w:ascii="Times New Roman" w:hAnsi="Times New Roman"/>
          <w:sz w:val="28"/>
          <w:szCs w:val="28"/>
          <w:shd w:fill="auto" w:val="clear"/>
          <w:lang w:val="en-US"/>
        </w:rPr>
        <w:t>* 2</w:t>
      </w:r>
      <w:r>
        <w:rPr>
          <w:rFonts w:cs="Times New Roman" w:ascii="Times New Roman" w:hAnsi="Times New Roman"/>
          <w:sz w:val="28"/>
          <w:szCs w:val="28"/>
          <w:shd w:fill="auto" w:val="clear"/>
          <w:lang w:val="ru-RU"/>
        </w:rPr>
        <w:t>;</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 xml:space="preserve">2 </w:t>
      </w:r>
      <w:r>
        <w:rPr>
          <w:rFonts w:cs="Times New Roman" w:ascii="Times New Roman" w:hAnsi="Times New Roman"/>
          <w:sz w:val="28"/>
          <w:szCs w:val="28"/>
          <w:shd w:fill="auto" w:val="clear"/>
          <w:lang w:val="ru-RU"/>
        </w:rPr>
        <w:t xml:space="preserve">сервера для работы нашего веб-сервиса и облачного хранилища </w:t>
      </w:r>
      <w:r>
        <w:rPr>
          <w:rFonts w:cs="Times New Roman" w:ascii="Times New Roman" w:hAnsi="Times New Roman"/>
          <w:sz w:val="28"/>
          <w:szCs w:val="28"/>
          <w:shd w:fill="auto" w:val="clear"/>
          <w:lang w:val="en-US"/>
        </w:rPr>
        <w:t>—</w:t>
      </w: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en-US"/>
        </w:rPr>
        <w:t>129</w:t>
      </w: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5</w:t>
      </w:r>
      <w:r>
        <w:rPr>
          <w:rFonts w:cs="Times New Roman" w:ascii="Times New Roman" w:hAnsi="Times New Roman"/>
          <w:sz w:val="28"/>
          <w:szCs w:val="28"/>
          <w:shd w:fill="auto" w:val="clear"/>
          <w:lang w:val="ru-RU"/>
        </w:rPr>
        <w:t>00р * 2.</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511 000р.</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2. Маркетинг:</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в соцсетях </w:t>
      </w:r>
      <w:r>
        <w:rPr>
          <w:rFonts w:cs="Times New Roman" w:ascii="Times New Roman" w:hAnsi="Times New Roman"/>
          <w:sz w:val="28"/>
          <w:szCs w:val="28"/>
          <w:shd w:fill="auto" w:val="clear"/>
          <w:lang w:val="en-US"/>
        </w:rPr>
        <w:t>— 25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 </w:t>
      </w:r>
      <w:r>
        <w:rPr>
          <w:rFonts w:cs="Times New Roman" w:ascii="Times New Roman" w:hAnsi="Times New Roman"/>
          <w:sz w:val="28"/>
          <w:szCs w:val="28"/>
          <w:shd w:fill="auto" w:val="clear"/>
          <w:lang w:val="ru-RU"/>
        </w:rPr>
        <w:t xml:space="preserve">реклама у блоггеров </w:t>
      </w:r>
      <w:r>
        <w:rPr>
          <w:rFonts w:cs="Times New Roman" w:ascii="Times New Roman" w:hAnsi="Times New Roman"/>
          <w:sz w:val="28"/>
          <w:szCs w:val="28"/>
          <w:shd w:fill="auto" w:val="clear"/>
          <w:lang w:val="en-US"/>
        </w:rPr>
        <w:t>—20 </w:t>
      </w:r>
      <w:r>
        <w:rPr>
          <w:rFonts w:cs="Times New Roman" w:ascii="Times New Roman" w:hAnsi="Times New Roman"/>
          <w:sz w:val="28"/>
          <w:szCs w:val="28"/>
          <w:shd w:fill="auto" w:val="clear"/>
          <w:lang w:val="ru-RU"/>
        </w:rPr>
        <w:t>000руб/мес .</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Итого – 45 000р/мес.</w:t>
      </w:r>
    </w:p>
    <w:p>
      <w:pPr>
        <w:pStyle w:val="Normal"/>
        <w:spacing w:lineRule="auto" w:line="276"/>
        <w:jc w:val="both"/>
        <w:rPr>
          <w:shd w:fill="auto" w:val="clear"/>
          <w:lang w:val="en-US"/>
        </w:rPr>
      </w:pPr>
      <w:r>
        <w:rPr>
          <w:rFonts w:cs="Times New Roman" w:ascii="Times New Roman" w:hAnsi="Times New Roman"/>
          <w:sz w:val="28"/>
          <w:szCs w:val="28"/>
          <w:shd w:fill="auto" w:val="clear"/>
          <w:lang w:val="ru-RU"/>
        </w:rPr>
        <w:t xml:space="preserve">3. Аренда помещения —  </w:t>
      </w:r>
      <w:r>
        <w:rPr>
          <w:rFonts w:cs="Times New Roman" w:ascii="Times New Roman" w:hAnsi="Times New Roman"/>
          <w:sz w:val="28"/>
          <w:szCs w:val="28"/>
          <w:shd w:fill="auto" w:val="clear"/>
          <w:lang w:val="en-US"/>
        </w:rPr>
        <w:t>40 </w:t>
      </w:r>
      <w:r>
        <w:rPr>
          <w:rFonts w:cs="Times New Roman" w:ascii="Times New Roman" w:hAnsi="Times New Roman"/>
          <w:sz w:val="28"/>
          <w:szCs w:val="28"/>
          <w:shd w:fill="auto" w:val="clear"/>
          <w:lang w:val="ru-RU"/>
        </w:rPr>
        <w:t>000руб/мес.</w:t>
      </w:r>
    </w:p>
    <w:p>
      <w:pPr>
        <w:pStyle w:val="Normal"/>
        <w:spacing w:lineRule="auto" w:line="276"/>
        <w:jc w:val="both"/>
        <w:rPr>
          <w:shd w:fill="auto" w:val="clear"/>
        </w:rPr>
      </w:pPr>
      <w:r>
        <w:rPr>
          <w:rFonts w:cs="Times New Roman" w:ascii="Times New Roman" w:hAnsi="Times New Roman"/>
          <w:sz w:val="28"/>
          <w:szCs w:val="28"/>
          <w:shd w:fill="auto" w:val="clear"/>
          <w:lang w:val="ru-RU"/>
        </w:rPr>
        <w:t>Таким образом, итоговая сумма равна 1 5</w:t>
      </w:r>
      <w:r>
        <w:rPr>
          <w:rFonts w:eastAsia="Calibri" w:cs="Times New Roman" w:ascii="Times New Roman" w:hAnsi="Times New Roman"/>
          <w:color w:val="000000"/>
          <w:kern w:val="0"/>
          <w:sz w:val="28"/>
          <w:szCs w:val="28"/>
          <w:shd w:fill="auto" w:val="clear"/>
          <w:lang w:val="en-US" w:eastAsia="en-US" w:bidi="ar-SA"/>
        </w:rPr>
        <w:t>31</w:t>
      </w:r>
      <w:r>
        <w:rPr>
          <w:rFonts w:cs="Times New Roman" w:ascii="Times New Roman" w:hAnsi="Times New Roman"/>
          <w:sz w:val="28"/>
          <w:szCs w:val="28"/>
          <w:shd w:fill="auto" w:val="clear"/>
          <w:lang w:val="ru-RU"/>
        </w:rPr>
        <w:t> 600р (точка безубыточности будет достигнута через 12 месяцев).</w:t>
      </w:r>
    </w:p>
    <w:p>
      <w:pPr>
        <w:pStyle w:val="Normal"/>
        <w:spacing w:lineRule="auto" w:line="276"/>
        <w:jc w:val="both"/>
        <w:rPr>
          <w:rFonts w:ascii="Times New Roman" w:hAnsi="Times New Roman" w:cs="Times New Roman"/>
          <w:sz w:val="28"/>
          <w:szCs w:val="28"/>
          <w:shd w:fill="FFFF00" w:val="clear"/>
          <w:lang w:val="ru-RU"/>
        </w:rPr>
      </w:pPr>
      <w:r>
        <w:rPr>
          <w:rFonts w:cs="Times New Roman" w:ascii="Times New Roman" w:hAnsi="Times New Roman"/>
          <w:sz w:val="28"/>
          <w:szCs w:val="28"/>
          <w:shd w:fill="FFFF00" w:val="clear"/>
          <w:lang w:val="ru-RU"/>
        </w:rPr>
      </w:r>
    </w:p>
    <w:p>
      <w:pPr>
        <w:pStyle w:val="Normal"/>
        <w:spacing w:lineRule="auto" w:line="276"/>
        <w:jc w:val="both"/>
        <w:rPr>
          <w:shd w:fill="auto" w:val="clear"/>
        </w:rPr>
      </w:pPr>
      <w:r>
        <w:rPr>
          <w:rFonts w:cs="Times New Roman" w:ascii="Times New Roman" w:hAnsi="Times New Roman"/>
          <w:sz w:val="28"/>
          <w:szCs w:val="28"/>
          <w:shd w:fill="auto" w:val="clear"/>
        </w:rPr>
        <w:t>Из приведённого выше перечня, предлагаем уточнить комплектующие некоторого электронного оборудования:</w:t>
      </w:r>
    </w:p>
    <w:p>
      <w:pPr>
        <w:pStyle w:val="Normal"/>
        <w:spacing w:lineRule="auto" w:line="276"/>
        <w:jc w:val="both"/>
        <w:rPr>
          <w:shd w:fill="auto" w:val="clear"/>
        </w:rPr>
      </w:pPr>
      <w:r>
        <w:rPr>
          <w:rFonts w:cs="Times New Roman" w:ascii="Times New Roman" w:hAnsi="Times New Roman"/>
          <w:sz w:val="28"/>
          <w:szCs w:val="28"/>
          <w:shd w:fill="auto" w:val="clear"/>
        </w:rPr>
        <w:t>Комплектация компьютеров разработчиков:</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GIGABYTE </w:t>
      </w:r>
      <w:r>
        <w:rPr>
          <w:rFonts w:cs="Times New Roman" w:ascii="Times New Roman" w:hAnsi="Times New Roman"/>
          <w:sz w:val="28"/>
          <w:szCs w:val="28"/>
          <w:shd w:fill="auto" w:val="clear"/>
          <w:lang w:val="en-US"/>
        </w:rPr>
        <w:t>X570 AURUS ELITE (AM4, ATX)</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17 000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Ryzer 7 5700x – 43 000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орпус: Fractal Design Define R6 Black [fd-c-def6a-01] – 13 000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lang w:val="ru-RU"/>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 ТБ Жесткий диск WD Blue [WD10EZRZ] [SATA III, 6 Гбит/с, 5400 об/мин, кэш память - 64 МБ] – 4 500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монитор: Iiyama ProLite XB3270QS-B1 32" Black (XB3270QS-B1)</w:t>
      </w:r>
      <w:r>
        <w:rPr>
          <w:rFonts w:cs="Times New Roman" w:ascii="Times New Roman" w:hAnsi="Times New Roman"/>
          <w:sz w:val="28"/>
          <w:szCs w:val="28"/>
          <w:shd w:fill="auto" w:val="clear"/>
          <w:lang w:val="en-US"/>
        </w:rPr>
        <w:t xml:space="preserve"> – 29 000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ИТОГО – 126 000р.</w:t>
      </w:r>
    </w:p>
    <w:p>
      <w:pPr>
        <w:pStyle w:val="ListParagraph"/>
        <w:spacing w:lineRule="auto" w:line="276"/>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both"/>
        <w:rPr>
          <w:shd w:fill="auto" w:val="clear"/>
        </w:rPr>
      </w:pPr>
      <w:r>
        <w:rPr>
          <w:rFonts w:cs="Times New Roman" w:ascii="Times New Roman" w:hAnsi="Times New Roman"/>
          <w:sz w:val="28"/>
          <w:szCs w:val="28"/>
          <w:shd w:fill="auto" w:val="clear"/>
        </w:rPr>
        <w:t>Комплектация серверного оборудования:</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 xml:space="preserve">материнская плата: </w:t>
      </w:r>
      <w:r>
        <w:rPr>
          <w:rFonts w:cs="Times New Roman" w:ascii="Times New Roman" w:hAnsi="Times New Roman"/>
          <w:sz w:val="28"/>
          <w:szCs w:val="28"/>
          <w:shd w:fill="auto" w:val="clear"/>
          <w:lang w:val="en-US"/>
        </w:rPr>
        <w:t>X79 сокет 2011</w:t>
      </w:r>
      <w:r>
        <w:rPr>
          <w:rFonts w:cs="Times New Roman" w:ascii="Times New Roman" w:hAnsi="Times New Roman"/>
          <w:sz w:val="28"/>
          <w:szCs w:val="28"/>
          <w:shd w:fill="auto" w:val="clear"/>
        </w:rPr>
        <w:t xml:space="preserve"> – </w:t>
      </w:r>
      <w:r>
        <w:rPr>
          <w:rFonts w:cs="Times New Roman" w:ascii="Times New Roman" w:hAnsi="Times New Roman"/>
          <w:sz w:val="28"/>
          <w:szCs w:val="28"/>
          <w:shd w:fill="auto" w:val="clear"/>
          <w:lang w:val="en-US"/>
        </w:rPr>
        <w:t>7 800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 </w:t>
      </w:r>
      <w:r>
        <w:rPr>
          <w:rFonts w:cs="Times New Roman" w:ascii="Times New Roman" w:hAnsi="Times New Roman"/>
          <w:sz w:val="28"/>
          <w:szCs w:val="28"/>
          <w:shd w:fill="auto" w:val="clear"/>
          <w:lang w:val="ru-RU"/>
        </w:rPr>
        <w:t>п</w:t>
      </w:r>
      <w:r>
        <w:rPr>
          <w:rFonts w:cs="Times New Roman" w:ascii="Times New Roman" w:hAnsi="Times New Roman"/>
          <w:sz w:val="28"/>
          <w:szCs w:val="28"/>
          <w:shd w:fill="auto" w:val="clear"/>
        </w:rPr>
        <w:t>роцессор</w:t>
      </w:r>
      <w:r>
        <w:rPr>
          <w:rFonts w:cs="Times New Roman" w:ascii="Times New Roman" w:hAnsi="Times New Roman"/>
          <w:sz w:val="28"/>
          <w:szCs w:val="28"/>
          <w:shd w:fill="auto" w:val="clear"/>
          <w:lang w:val="en-US"/>
        </w:rPr>
        <w:t xml:space="preserve">: Intel Xeon Silver 4215 OEM – </w:t>
      </w:r>
      <w:r>
        <w:rPr>
          <w:rFonts w:cs="Times New Roman" w:ascii="Times New Roman" w:hAnsi="Times New Roman"/>
          <w:sz w:val="28"/>
          <w:szCs w:val="28"/>
          <w:shd w:fill="auto" w:val="clear"/>
          <w:lang w:val="ru-RU"/>
        </w:rPr>
        <w:t>71</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к</w:t>
      </w:r>
      <w:r>
        <w:rPr>
          <w:rFonts w:cs="Times New Roman" w:ascii="Times New Roman" w:hAnsi="Times New Roman"/>
          <w:sz w:val="28"/>
          <w:szCs w:val="28"/>
          <w:shd w:fill="auto" w:val="clear"/>
          <w:lang w:val="en-US"/>
        </w:rPr>
        <w:t xml:space="preserve">орпус: DEXP DC-101B черный [Mid-Tower, Micro-ATX, Mini-ITX, Standard-ATX, USB 2.0 Type-A] – </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000</w:t>
      </w:r>
      <w:r>
        <w:rPr>
          <w:rFonts w:cs="Times New Roman" w:ascii="Times New Roman" w:hAnsi="Times New Roman"/>
          <w:sz w:val="28"/>
          <w:szCs w:val="28"/>
          <w:shd w:fill="auto" w:val="clear"/>
          <w:lang w:val="ru-RU"/>
        </w:rPr>
        <w:t>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rPr>
        <w:t>— </w:t>
      </w:r>
      <w:r>
        <w:rPr>
          <w:rFonts w:cs="Times New Roman" w:ascii="Times New Roman" w:hAnsi="Times New Roman"/>
          <w:sz w:val="28"/>
          <w:szCs w:val="28"/>
          <w:shd w:fill="auto" w:val="clear"/>
        </w:rPr>
        <w:t>оперативная</w:t>
      </w:r>
      <w:r>
        <w:rPr>
          <w:rFonts w:cs="Times New Roman" w:ascii="Times New Roman" w:hAnsi="Times New Roman"/>
          <w:sz w:val="28"/>
          <w:szCs w:val="28"/>
          <w:shd w:fill="auto" w:val="clear"/>
          <w:lang w:val="en-US"/>
        </w:rPr>
        <w:t xml:space="preserve"> </w:t>
      </w:r>
      <w:r>
        <w:rPr>
          <w:rFonts w:cs="Times New Roman" w:ascii="Times New Roman" w:hAnsi="Times New Roman"/>
          <w:sz w:val="28"/>
          <w:szCs w:val="28"/>
          <w:shd w:fill="auto" w:val="clear"/>
        </w:rPr>
        <w:t>память:</w:t>
      </w:r>
      <w:r>
        <w:rPr>
          <w:rFonts w:cs="Times New Roman" w:ascii="Times New Roman" w:hAnsi="Times New Roman"/>
          <w:sz w:val="28"/>
          <w:szCs w:val="28"/>
          <w:shd w:fill="auto" w:val="clear"/>
          <w:lang w:val="en-US"/>
        </w:rPr>
        <w:t xml:space="preserve"> Kingston DDR4 32Gb (2x16Gb) 3200 MHz pc-25600 HyperX FURY Black (HX432C16FB3K2/32) – </w:t>
      </w:r>
      <w:r>
        <w:rPr>
          <w:rFonts w:cs="Times New Roman" w:ascii="Times New Roman" w:hAnsi="Times New Roman"/>
          <w:sz w:val="28"/>
          <w:szCs w:val="28"/>
          <w:shd w:fill="auto" w:val="clear"/>
          <w:lang w:val="ru-RU"/>
        </w:rPr>
        <w:t>13 500р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en-US"/>
        </w:rPr>
        <w:t>1</w:t>
      </w:r>
      <w:r>
        <w:rPr>
          <w:rFonts w:cs="Times New Roman" w:ascii="Times New Roman" w:hAnsi="Times New Roman"/>
          <w:sz w:val="28"/>
          <w:szCs w:val="28"/>
          <w:shd w:fill="auto" w:val="clear"/>
          <w:lang w:val="ru-RU"/>
        </w:rPr>
        <w:t>2</w:t>
      </w:r>
      <w:r>
        <w:rPr>
          <w:rFonts w:cs="Times New Roman" w:ascii="Times New Roman" w:hAnsi="Times New Roman"/>
          <w:sz w:val="28"/>
          <w:szCs w:val="28"/>
          <w:shd w:fill="auto" w:val="clear"/>
          <w:lang w:val="en-US"/>
        </w:rPr>
        <w:t xml:space="preserve"> ТБ Жесткий диск WD Blue [WD10EZRZ] [SATA III, 6 Гбит/с, 5400 об/мин, кэш память - 64 МБ] – </w:t>
      </w:r>
      <w:r>
        <w:rPr>
          <w:rFonts w:cs="Times New Roman" w:ascii="Times New Roman" w:hAnsi="Times New Roman"/>
          <w:sz w:val="28"/>
          <w:szCs w:val="28"/>
          <w:shd w:fill="auto" w:val="clear"/>
          <w:lang w:val="ru-RU"/>
        </w:rPr>
        <w:t>20 0</w:t>
      </w:r>
      <w:r>
        <w:rPr>
          <w:rFonts w:cs="Times New Roman" w:ascii="Times New Roman" w:hAnsi="Times New Roman"/>
          <w:sz w:val="28"/>
          <w:szCs w:val="28"/>
          <w:shd w:fill="auto" w:val="clear"/>
          <w:lang w:val="en-US"/>
        </w:rPr>
        <w:t>00р.</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ru-RU"/>
        </w:rPr>
        <w:t>— </w:t>
      </w:r>
      <w:r>
        <w:rPr>
          <w:rFonts w:cs="Times New Roman" w:ascii="Times New Roman" w:hAnsi="Times New Roman"/>
          <w:sz w:val="28"/>
          <w:szCs w:val="28"/>
          <w:shd w:fill="auto" w:val="clear"/>
          <w:lang w:val="ru-RU"/>
        </w:rPr>
        <w:t>б</w:t>
      </w:r>
      <w:r>
        <w:rPr>
          <w:rFonts w:cs="Times New Roman" w:ascii="Times New Roman" w:hAnsi="Times New Roman"/>
          <w:sz w:val="28"/>
          <w:szCs w:val="28"/>
          <w:shd w:fill="auto" w:val="clear"/>
          <w:lang w:val="en-US"/>
        </w:rPr>
        <w:t xml:space="preserve">лок питания: Deepcool Quanta DQ650-M-V2L 650W GOLD – </w:t>
      </w:r>
      <w:r>
        <w:rPr>
          <w:rFonts w:cs="Times New Roman" w:ascii="Times New Roman" w:hAnsi="Times New Roman"/>
          <w:sz w:val="28"/>
          <w:szCs w:val="28"/>
          <w:shd w:fill="auto" w:val="clear"/>
          <w:lang w:val="ru-RU"/>
        </w:rPr>
        <w:t>6 000р</w:t>
      </w:r>
      <w:r>
        <w:rPr>
          <w:rFonts w:cs="Times New Roman" w:ascii="Times New Roman" w:hAnsi="Times New Roman"/>
          <w:sz w:val="28"/>
          <w:szCs w:val="28"/>
          <w:shd w:fill="auto" w:val="clear"/>
          <w:lang w:val="en-US"/>
        </w:rPr>
        <w:t>.</w:t>
      </w:r>
    </w:p>
    <w:p>
      <w:pPr>
        <w:pStyle w:val="ListParagraph"/>
        <w:numPr>
          <w:ilvl w:val="0"/>
          <w:numId w:val="0"/>
        </w:numPr>
        <w:spacing w:lineRule="auto" w:line="276"/>
        <w:ind w:left="720" w:hanging="0"/>
        <w:jc w:val="both"/>
        <w:rPr>
          <w:shd w:fill="auto" w:val="clear"/>
        </w:rPr>
      </w:pPr>
      <w:r>
        <w:rPr>
          <w:rFonts w:cs="Times New Roman" w:ascii="Times New Roman" w:hAnsi="Times New Roman"/>
          <w:sz w:val="28"/>
          <w:szCs w:val="28"/>
          <w:shd w:fill="auto" w:val="clear"/>
          <w:lang w:val="en-US"/>
        </w:rPr>
        <w:t>ИТОГО – 129 500р.</w:t>
      </w:r>
    </w:p>
    <w:p>
      <w:pPr>
        <w:pStyle w:val="Normal"/>
        <w:spacing w:lineRule="auto" w:line="276"/>
        <w:jc w:val="both"/>
        <w:rPr>
          <w:shd w:fill="auto" w:val="clear"/>
        </w:rPr>
      </w:pPr>
      <w:r>
        <w:rPr>
          <w:rFonts w:cs="Times New Roman" w:ascii="Times New Roman" w:hAnsi="Times New Roman"/>
          <w:sz w:val="28"/>
          <w:szCs w:val="28"/>
          <w:shd w:fill="auto" w:val="clear"/>
        </w:rPr>
        <w:t xml:space="preserve">Ниже представлен график окупаемости проекта, на котором показаны затраты и доходы нашего проекта. Разработка проекта займёт </w:t>
      </w:r>
      <w:r>
        <w:rPr>
          <w:rFonts w:cs="Times New Roman" w:ascii="Times New Roman" w:hAnsi="Times New Roman"/>
          <w:sz w:val="28"/>
          <w:szCs w:val="28"/>
          <w:shd w:fill="auto" w:val="clear"/>
          <w:lang w:val="en-US"/>
        </w:rPr>
        <w:t>3</w:t>
      </w:r>
      <w:r>
        <w:rPr>
          <w:rFonts w:cs="Times New Roman" w:ascii="Times New Roman" w:hAnsi="Times New Roman"/>
          <w:sz w:val="28"/>
          <w:szCs w:val="28"/>
          <w:shd w:fill="auto" w:val="clear"/>
        </w:rPr>
        <w:t xml:space="preserve"> месяц</w:t>
      </w:r>
      <w:r>
        <w:rPr>
          <w:rFonts w:cs="Times New Roman" w:ascii="Times New Roman" w:hAnsi="Times New Roman"/>
          <w:sz w:val="28"/>
          <w:szCs w:val="28"/>
          <w:shd w:fill="auto" w:val="clear"/>
          <w:lang w:val="ru-RU"/>
        </w:rPr>
        <w:t>а</w:t>
      </w:r>
      <w:r>
        <w:rPr>
          <w:rFonts w:cs="Times New Roman" w:ascii="Times New Roman" w:hAnsi="Times New Roman"/>
          <w:sz w:val="28"/>
          <w:szCs w:val="28"/>
          <w:shd w:fill="auto" w:val="clear"/>
        </w:rPr>
        <w:t xml:space="preserve">, после </w:t>
      </w:r>
      <w:r>
        <w:rPr>
          <w:rFonts w:cs="Times New Roman" w:ascii="Times New Roman" w:hAnsi="Times New Roman"/>
          <w:i w:val="false"/>
          <w:iCs w:val="false"/>
          <w:sz w:val="28"/>
          <w:szCs w:val="28"/>
          <w:shd w:fill="auto" w:val="clear"/>
        </w:rPr>
        <w:t>чего будет релиз и мы начнем получать прибыль.</w:t>
      </w:r>
    </w:p>
    <w:p>
      <w:pPr>
        <w:pStyle w:val="Normal"/>
        <w:spacing w:lineRule="auto" w:line="276"/>
        <w:jc w:val="both"/>
        <w:rPr>
          <w:shd w:fill="FFFF00" w:val="clear"/>
        </w:rPr>
      </w:pPr>
      <w:r>
        <w:rPr>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0890" cy="34620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0890" cy="3462020"/>
                    </a:xfrm>
                    <a:prstGeom prst="rect">
                      <a:avLst/>
                    </a:prstGeom>
                  </pic:spPr>
                </pic:pic>
              </a:graphicData>
            </a:graphic>
          </wp:anchor>
        </w:drawing>
      </w:r>
    </w:p>
    <w:p>
      <w:pPr>
        <w:pStyle w:val="Normal"/>
        <w:spacing w:lineRule="auto" w:line="276"/>
        <w:jc w:val="both"/>
        <w:rPr/>
      </w:pPr>
      <w:r>
        <w:rPr>
          <w:rFonts w:cs="Times New Roman" w:ascii="Times New Roman" w:hAnsi="Times New Roman"/>
          <w:sz w:val="28"/>
          <w:szCs w:val="28"/>
          <w:shd w:fill="auto" w:val="clear"/>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r>
        <w:br w:type="page"/>
      </w:r>
    </w:p>
    <w:p>
      <w:pPr>
        <w:pStyle w:val="Normal"/>
        <w:spacing w:lineRule="auto" w:line="276"/>
        <w:jc w:val="both"/>
        <w:rPr>
          <w:shd w:fill="FFFF00" w:val="clear"/>
        </w:rPr>
      </w:pPr>
      <w:r>
        <w:rPr>
          <w:rFonts w:cs="Times New Roman" w:ascii="Times New Roman" w:hAnsi="Times New Roman"/>
          <w:sz w:val="28"/>
          <w:szCs w:val="28"/>
          <w:shd w:fill="auto" w:val="clear"/>
        </w:rPr>
        <w:tab/>
        <w:t xml:space="preserve">4.Описание продукта: </w:t>
      </w:r>
    </w:p>
    <w:p>
      <w:pPr>
        <w:pStyle w:val="Normal"/>
        <w:spacing w:lineRule="auto" w:line="276"/>
        <w:jc w:val="both"/>
        <w:rPr/>
      </w:pPr>
      <w:r>
        <w:rPr>
          <w:rFonts w:cs="Times New Roman" w:ascii="Times New Roman" w:hAnsi="Times New Roman"/>
          <w:sz w:val="28"/>
          <w:szCs w:val="28"/>
          <w:shd w:fill="auto" w:val="clear"/>
        </w:rPr>
        <w:tab/>
      </w:r>
      <w:r>
        <w:rPr>
          <w:rFonts w:cs="Times New Roman" w:ascii="Times New Roman" w:hAnsi="Times New Roman"/>
          <w:sz w:val="28"/>
          <w:szCs w:val="28"/>
          <w:shd w:fill="auto" w:val="clear"/>
          <w:lang w:val="ru-RU"/>
        </w:rPr>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kern w:val="0"/>
          <w:sz w:val="28"/>
          <w:szCs w:val="28"/>
          <w:shd w:fill="auto" w:val="clear"/>
          <w:lang w:val="ru-RU" w:eastAsia="en-US" w:bidi="ar-SA"/>
        </w:rPr>
        <w:t>не изменяющихся</w:t>
      </w:r>
      <w:r>
        <w:rPr>
          <w:rFonts w:cs="Times New Roman" w:ascii="Times New Roman" w:hAnsi="Times New Roman"/>
          <w:sz w:val="28"/>
          <w:szCs w:val="28"/>
          <w:shd w:fill="auto" w:val="clear"/>
          <w:lang w:val="ru-RU"/>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276"/>
        <w:jc w:val="both"/>
        <w:rPr/>
      </w:pPr>
      <w:r>
        <w:rPr>
          <w:rFonts w:cs="Times New Roman" w:ascii="Times New Roman" w:hAnsi="Times New Roman"/>
          <w:sz w:val="28"/>
          <w:szCs w:val="28"/>
          <w:shd w:fill="auto" w:val="clear"/>
          <w:lang w:val="ru-RU"/>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 xml:space="preserve">его бесплатный аналог </w:t>
      </w:r>
      <w:r>
        <w:rPr>
          <w:rFonts w:cs="Times New Roman" w:ascii="Times New Roman" w:hAnsi="Times New Roman"/>
          <w:sz w:val="28"/>
          <w:szCs w:val="28"/>
          <w:shd w:fill="auto" w:val="clear"/>
          <w:lang w:val="en-US"/>
        </w:rPr>
        <w:t>LibreOffice</w:t>
      </w:r>
      <w:r>
        <w:rPr>
          <w:rFonts w:cs="Times New Roman" w:ascii="Times New Roman" w:hAnsi="Times New Roman"/>
          <w:sz w:val="28"/>
          <w:szCs w:val="28"/>
          <w:shd w:fill="auto" w:val="clear"/>
          <w:lang w:val="ru-RU"/>
        </w:rPr>
        <w:t xml:space="preserve"> и </w:t>
      </w:r>
      <w:r>
        <w:rPr>
          <w:rFonts w:cs="Times New Roman" w:ascii="Times New Roman" w:hAnsi="Times New Roman"/>
          <w:sz w:val="28"/>
          <w:szCs w:val="28"/>
          <w:shd w:fill="auto" w:val="clear"/>
          <w:lang w:val="en-US"/>
        </w:rPr>
        <w:t xml:space="preserve">WordPad, </w:t>
      </w:r>
      <w:r>
        <w:rPr>
          <w:rFonts w:cs="Times New Roman" w:ascii="Times New Roman" w:hAnsi="Times New Roman"/>
          <w:sz w:val="28"/>
          <w:szCs w:val="28"/>
          <w:shd w:fill="auto" w:val="clear"/>
          <w:lang w:val="ru-RU"/>
        </w:rPr>
        <w:t xml:space="preserve">представляющим собой сильно ограниченный базовый набор инструментов для работы с текстом. </w:t>
      </w:r>
      <w:r>
        <w:rPr>
          <w:rFonts w:cs="Times New Roman" w:ascii="Times New Roman" w:hAnsi="Times New Roman"/>
          <w:sz w:val="28"/>
          <w:szCs w:val="28"/>
          <w:shd w:fill="auto" w:val="clear"/>
          <w:lang w:val="en-US"/>
        </w:rPr>
        <w:t xml:space="preserve">Microsoft Office Word </w:t>
      </w:r>
      <w:r>
        <w:rPr>
          <w:rFonts w:cs="Times New Roman" w:ascii="Times New Roman" w:hAnsi="Times New Roman"/>
          <w:sz w:val="28"/>
          <w:szCs w:val="28"/>
          <w:shd w:fill="auto" w:val="clear"/>
          <w:lang w:val="ru-RU"/>
        </w:rPr>
        <w:t>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shd w:fill="auto" w:val="clear"/>
        </w:rPr>
      </w:pPr>
      <w:r>
        <w:rPr>
          <w:rFonts w:cs="Times New Roman" w:ascii="Times New Roman" w:hAnsi="Times New Roman"/>
          <w:sz w:val="28"/>
          <w:szCs w:val="28"/>
          <w:shd w:fill="auto" w:val="clear"/>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shd w:fill="FFFF00"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0890" cy="51663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0890" cy="5166360"/>
                    </a:xfrm>
                    <a:prstGeom prst="rect">
                      <a:avLst/>
                    </a:prstGeom>
                  </pic:spPr>
                </pic:pic>
              </a:graphicData>
            </a:graphic>
          </wp:anchor>
        </w:drawing>
      </w:r>
      <w:r>
        <w:rPr>
          <w:rFonts w:cs="Times New Roman" w:ascii="Times New Roman" w:hAnsi="Times New Roman"/>
          <w:sz w:val="28"/>
          <w:szCs w:val="28"/>
          <w:shd w:fill="auto" w:val="clear"/>
        </w:rPr>
        <w:tab/>
      </w:r>
    </w:p>
    <w:p>
      <w:pPr>
        <w:pStyle w:val="Normal"/>
        <w:spacing w:lineRule="auto" w:line="276"/>
        <w:jc w:val="both"/>
        <w:rPr>
          <w:shd w:fill="auto" w:val="clear"/>
        </w:rPr>
      </w:pPr>
      <w:r>
        <w:rPr>
          <w:rFonts w:cs="Times New Roman" w:ascii="Times New Roman" w:hAnsi="Times New Roman"/>
          <w:sz w:val="28"/>
          <w:szCs w:val="28"/>
          <w:shd w:fill="auto" w:val="clear"/>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kern w:val="0"/>
          <w:sz w:val="28"/>
          <w:szCs w:val="28"/>
          <w:shd w:fill="auto" w:val="clear"/>
          <w:lang w:val="ru-RU" w:eastAsia="en-US" w:bidi="ar-SA"/>
        </w:rPr>
        <w:t>возможности</w:t>
      </w:r>
      <w:r>
        <w:rPr>
          <w:rFonts w:cs="Times New Roman" w:ascii="Times New Roman" w:hAnsi="Times New Roman"/>
          <w:sz w:val="28"/>
          <w:szCs w:val="28"/>
          <w:shd w:fill="auto" w:val="clear"/>
        </w:rPr>
        <w:t xml:space="preserve"> таких многофункциональных программ, как </w:t>
      </w:r>
      <w:r>
        <w:rPr>
          <w:rFonts w:cs="Times New Roman" w:ascii="Times New Roman" w:hAnsi="Times New Roman"/>
          <w:sz w:val="28"/>
          <w:szCs w:val="28"/>
          <w:shd w:fill="auto" w:val="clear"/>
          <w:lang w:val="en-US"/>
        </w:rPr>
        <w:t xml:space="preserve">Microsoft Word, </w:t>
      </w:r>
      <w:r>
        <w:rPr>
          <w:rFonts w:cs="Times New Roman" w:ascii="Times New Roman" w:hAnsi="Times New Roman"/>
          <w:sz w:val="28"/>
          <w:szCs w:val="28"/>
          <w:shd w:fill="auto" w:val="clear"/>
          <w:lang w:val="ru-RU"/>
        </w:rPr>
        <w:t>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p>
    <w:p>
      <w:pPr>
        <w:pStyle w:val="Normal"/>
        <w:spacing w:lineRule="auto" w:line="276"/>
        <w:jc w:val="both"/>
        <w:rPr>
          <w:shd w:fill="auto" w:val="clear"/>
        </w:rPr>
      </w:pPr>
      <w:r>
        <w:rPr>
          <w:rFonts w:cs="Times New Roman" w:ascii="Times New Roman" w:hAnsi="Times New Roman"/>
          <w:sz w:val="28"/>
          <w:szCs w:val="28"/>
          <w:shd w:fill="auto" w:val="clear"/>
        </w:rPr>
        <w:tab/>
        <w:t>Далее, нам необходимо определить отличия нашего текстового редактора от существующих продуктов на рынке. Таблица аналогов представлена в таблице ниже.</w:t>
      </w:r>
    </w:p>
    <w:tbl>
      <w:tblPr>
        <w:tblW w:w="9335" w:type="dxa"/>
        <w:jc w:val="left"/>
        <w:tblInd w:w="0" w:type="dxa"/>
        <w:tblLayout w:type="fixed"/>
        <w:tblCellMar>
          <w:top w:w="72" w:type="dxa"/>
          <w:left w:w="144" w:type="dxa"/>
          <w:bottom w:w="72" w:type="dxa"/>
          <w:right w:w="144" w:type="dxa"/>
        </w:tblCellMar>
        <w:tblLook w:firstRow="1" w:noVBand="1" w:lastRow="0" w:firstColumn="0" w:lastColumn="0" w:noHBand="0" w:val="0420"/>
      </w:tblPr>
      <w:tblGrid>
        <w:gridCol w:w="3069"/>
        <w:gridCol w:w="1661"/>
        <w:gridCol w:w="1473"/>
        <w:gridCol w:w="1645"/>
        <w:gridCol w:w="1487"/>
      </w:tblGrid>
      <w:tr>
        <w:trPr>
          <w:trHeight w:val="893" w:hRule="atLeast"/>
        </w:trPr>
        <w:tc>
          <w:tcPr>
            <w:tcW w:w="3069" w:type="dxa"/>
            <w:tcBorders>
              <w:top w:val="single" w:sz="8" w:space="0" w:color="000000"/>
              <w:left w:val="single" w:sz="8" w:space="0" w:color="000000"/>
              <w:bottom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 xml:space="preserve">Критерии \ </w:t>
            </w:r>
            <w:r>
              <w:rPr>
                <w:sz w:val="24"/>
                <w:shd w:fill="auto" w:val="clear"/>
                <w:lang w:val="ru-RU"/>
              </w:rPr>
              <w:t>Продукт</w:t>
            </w:r>
          </w:p>
        </w:tc>
        <w:tc>
          <w:tcPr>
            <w:tcW w:w="1661"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WordKiller</w:t>
            </w:r>
          </w:p>
        </w:tc>
        <w:tc>
          <w:tcPr>
            <w:tcW w:w="1473"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MS Word</w:t>
            </w:r>
          </w:p>
        </w:tc>
        <w:tc>
          <w:tcPr>
            <w:tcW w:w="1645" w:type="dxa"/>
            <w:tcBorders>
              <w:top w:val="single" w:sz="8" w:space="0" w:color="000000"/>
              <w:bottom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LibreOffice</w:t>
            </w:r>
          </w:p>
        </w:tc>
        <w:tc>
          <w:tcPr>
            <w:tcW w:w="1487" w:type="dxa"/>
            <w:tcBorders>
              <w:top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rFonts w:ascii="Calibri" w:hAnsi="Calibri" w:eastAsia="Calibri" w:cs=""/>
                <w:color w:val="auto"/>
                <w:kern w:val="0"/>
                <w:sz w:val="24"/>
                <w:szCs w:val="22"/>
                <w:shd w:fill="auto" w:val="clear"/>
                <w:lang w:val="en-US" w:eastAsia="en-US" w:bidi="ar-SA"/>
              </w:rPr>
            </w:pPr>
            <w:r>
              <w:rPr>
                <w:rFonts w:eastAsia="Calibri" w:cs=""/>
                <w:color w:val="000000"/>
                <w:kern w:val="0"/>
                <w:sz w:val="24"/>
                <w:szCs w:val="22"/>
                <w:shd w:fill="auto" w:val="clear"/>
                <w:lang w:val="en-US" w:eastAsia="en-US" w:bidi="ar-SA"/>
              </w:rPr>
              <w:t>WordPad</w:t>
            </w:r>
          </w:p>
        </w:tc>
      </w:tr>
      <w:tr>
        <w:trPr>
          <w:trHeight w:val="893" w:hRule="atLeast"/>
        </w:trPr>
        <w:tc>
          <w:tcPr>
            <w:tcW w:w="3069" w:type="dxa"/>
            <w:tcBorders>
              <w:top w:val="single" w:sz="8" w:space="0" w:color="000000"/>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Наличие базового набора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7"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собственных шаблонов</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64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87"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lang w:val="en-US"/>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Кроссплатформенность</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7"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сохранения документа в шифрованном формате, доступном только данному приложению</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7"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сохранять документы в облако</w:t>
            </w:r>
          </w:p>
        </w:tc>
        <w:tc>
          <w:tcPr>
            <w:tcW w:w="1661"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7" w:type="dxa"/>
            <w:tcBorders>
              <w:top w:val="single" w:sz="8" w:space="0" w:color="000000"/>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lang w:val="en-US"/>
              </w:rPr>
              <w:t xml:space="preserve"> </w:t>
            </w:r>
            <w:r>
              <w:rPr>
                <w:sz w:val="24"/>
                <w:shd w:fill="auto" w:val="clear"/>
                <w:lang w:val="en-US"/>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Проверка орфографии и автозамена</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5"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7"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Возможность создания и использования макросов</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5"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7"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r>
        <w:trPr>
          <w:trHeight w:val="893" w:hRule="atLeast"/>
        </w:trPr>
        <w:tc>
          <w:tcPr>
            <w:tcW w:w="3069"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Ценовая доступность</w:t>
            </w:r>
          </w:p>
        </w:tc>
        <w:tc>
          <w:tcPr>
            <w:tcW w:w="1661"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rFonts w:ascii="Calibri" w:hAnsi="Calibri" w:eastAsia="Calibri" w:cs=""/>
                <w:color w:val="auto"/>
                <w:kern w:val="0"/>
                <w:sz w:val="24"/>
                <w:szCs w:val="22"/>
                <w:shd w:fill="auto" w:val="clear"/>
                <w:lang w:val="ru-RU" w:eastAsia="en-US" w:bidi="ar-SA"/>
              </w:rPr>
            </w:pPr>
            <w:r>
              <w:rPr>
                <w:rFonts w:eastAsia="Calibri" w:cs=""/>
                <w:color w:val="000000"/>
                <w:kern w:val="0"/>
                <w:sz w:val="24"/>
                <w:szCs w:val="22"/>
                <w:shd w:fill="auto" w:val="clear"/>
                <w:lang w:val="ru-RU" w:eastAsia="en-US" w:bidi="ar-SA"/>
              </w:rPr>
              <w:t>+</w:t>
            </w:r>
          </w:p>
        </w:tc>
        <w:tc>
          <w:tcPr>
            <w:tcW w:w="1473"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645" w:type="dxa"/>
            <w:tcBorders>
              <w:left w:val="single" w:sz="8" w:space="0" w:color="000000"/>
              <w:bottom w:val="single" w:sz="8" w:space="0" w:color="000000"/>
              <w:right w:val="single" w:sz="8" w:space="0" w:color="000000"/>
            </w:tcBorders>
            <w:shd w:color="auto" w:fill="FFFFFF" w:val="clear"/>
          </w:tcPr>
          <w:p>
            <w:pPr>
              <w:pStyle w:val="Normal"/>
              <w:widowControl w:val="false"/>
              <w:spacing w:lineRule="auto" w:line="276" w:before="0" w:after="160"/>
              <w:jc w:val="both"/>
              <w:rPr>
                <w:sz w:val="24"/>
                <w:shd w:fill="auto" w:val="clear"/>
              </w:rPr>
            </w:pPr>
            <w:r>
              <w:rPr>
                <w:sz w:val="24"/>
                <w:shd w:fill="auto" w:val="clear"/>
              </w:rPr>
              <w:t>+</w:t>
            </w:r>
          </w:p>
        </w:tc>
        <w:tc>
          <w:tcPr>
            <w:tcW w:w="1487" w:type="dxa"/>
            <w:tcBorders>
              <w:left w:val="single" w:sz="8" w:space="0" w:color="000000"/>
              <w:bottom w:val="single" w:sz="8" w:space="0" w:color="000000"/>
              <w:right w:val="single" w:sz="8" w:space="0" w:color="000000"/>
            </w:tcBorders>
            <w:shd w:color="auto" w:fill="FFFFFF" w:val="clear"/>
            <w:tcMar>
              <w:top w:w="0" w:type="dxa"/>
              <w:left w:w="10" w:type="dxa"/>
              <w:bottom w:w="0" w:type="dxa"/>
              <w:right w:w="0" w:type="dxa"/>
            </w:tcMar>
          </w:tcPr>
          <w:p>
            <w:pPr>
              <w:pStyle w:val="Normal"/>
              <w:widowControl w:val="false"/>
              <w:spacing w:lineRule="auto" w:line="276" w:before="0" w:after="160"/>
              <w:jc w:val="both"/>
              <w:rPr>
                <w:sz w:val="24"/>
                <w:shd w:fill="auto" w:val="clear"/>
              </w:rPr>
            </w:pPr>
            <w:r>
              <w:rPr>
                <w:sz w:val="24"/>
                <w:shd w:fill="auto" w:val="clear"/>
              </w:rPr>
              <w:t xml:space="preserve"> </w:t>
            </w:r>
            <w:r>
              <w:rPr>
                <w:sz w:val="24"/>
                <w:shd w:fill="auto" w:val="clear"/>
              </w:rPr>
              <w:t>+</w:t>
            </w:r>
          </w:p>
        </w:tc>
      </w:tr>
    </w:tbl>
    <w:p>
      <w:pPr>
        <w:pStyle w:val="Normal"/>
        <w:spacing w:lineRule="auto" w:line="276"/>
        <w:jc w:val="both"/>
        <w:rPr>
          <w:shd w:fill="auto" w:val="clear"/>
        </w:rPr>
      </w:pPr>
      <w:r>
        <w:rPr>
          <w:rFonts w:cs="Times New Roman" w:ascii="Times New Roman" w:hAnsi="Times New Roman"/>
          <w:sz w:val="28"/>
          <w:szCs w:val="28"/>
          <w:shd w:fill="auto" w:val="clear"/>
        </w:rPr>
        <w:tab/>
      </w:r>
    </w:p>
    <w:p>
      <w:pPr>
        <w:pStyle w:val="Normal"/>
        <w:spacing w:lineRule="auto" w:line="276"/>
        <w:jc w:val="both"/>
        <w:rPr>
          <w:shd w:fill="FFFF00" w:val="clear"/>
        </w:rPr>
      </w:pPr>
      <w:r>
        <w:rPr>
          <w:rFonts w:cs="Times New Roman" w:ascii="Times New Roman" w:hAnsi="Times New Roman"/>
          <w:sz w:val="28"/>
          <w:szCs w:val="28"/>
          <w:shd w:fill="auto" w:val="clear"/>
        </w:rPr>
        <w:tab/>
      </w:r>
      <w:r>
        <w:rPr>
          <w:rFonts w:eastAsia="Calibri" w:cs="Times New Roman" w:ascii="Times New Roman" w:hAnsi="Times New Roman"/>
          <w:color w:val="000000"/>
          <w:kern w:val="0"/>
          <w:sz w:val="28"/>
          <w:szCs w:val="28"/>
          <w:shd w:fill="auto" w:val="clear"/>
          <w:lang w:val="ru-RU" w:eastAsia="en-US" w:bidi="ar-SA"/>
        </w:rPr>
        <w:t>По представленной выше таблице аналогов видно, что наша программа достаточно сильно отличается от наиболее близких аналогов, благодаря чему она может занять определенный узконаправленный сектор рынка текстовых редакторов. По данной таблице также можно определить основные достоинства разрабатываемого программного обеспечения.</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Основным достоинством нашего продукта является его специализация на работе с шаблонами, автоматизирующими все второстепенные процессы при создании документов, такие как работа над задание отступов, шрифтов, выравнивания, добавление титульных листов, изображений, листинга файлов с программным кодом, списков, таблиц и других элементов, а также добавление содержания. В программе предполагается наличие базового набора шаблонов, сформированных на основе базовых требований к оформлению документов в высших учебных заведениях с наибольшим числом студентов. У большинства институтов уже на данный момент есть собственные сайты, на которых размещается вся информация, необходимая студентам и преподавателям, в том числе и правила оформления документов, специфичные для данного института или конкретной кафедры. На этих правилах и будет основан базовый набор шаблонов нашего приложения. Помимо базового набора в разрабатываемом программном обеспечении планируется возможность создания и добавления собственных шаблонов в виде отдельных модулей, называемых плагинами. Данная функция является важной, так как создать шаблоны для всех существующих на данный момент учебных заведений невозможно, и, благодаря этой возможности студенты, которым не подойдут наши шаблоны, смогут сами или с посторонней помощью создать свои шаблоны, потратив на это минимум времени и облегчив себе работу по созданию документов вдальнейшем.</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 xml:space="preserve">Кроссплатформенность — это возможность использования программы на разных платформах (как правило, подразумеваются самые основные представители на рынке: </w:t>
      </w:r>
      <w:r>
        <w:rPr>
          <w:rFonts w:eastAsia="Calibri" w:cs="Times New Roman" w:ascii="Times New Roman" w:hAnsi="Times New Roman"/>
          <w:color w:val="000000"/>
          <w:kern w:val="0"/>
          <w:sz w:val="28"/>
          <w:szCs w:val="28"/>
          <w:shd w:fill="auto" w:val="clear"/>
          <w:lang w:val="en-US" w:eastAsia="en-US" w:bidi="ar-SA"/>
        </w:rPr>
        <w:t xml:space="preserve">Windows, Linux, MacOS, Android </w:t>
      </w:r>
      <w:r>
        <w:rPr>
          <w:rFonts w:eastAsia="Calibri" w:cs="Times New Roman" w:ascii="Times New Roman" w:hAnsi="Times New Roman"/>
          <w:color w:val="000000"/>
          <w:kern w:val="0"/>
          <w:sz w:val="28"/>
          <w:szCs w:val="28"/>
          <w:shd w:fill="auto" w:val="clear"/>
          <w:lang w:val="ru-RU" w:eastAsia="en-US" w:bidi="ar-SA"/>
        </w:rPr>
        <w:t xml:space="preserve">и </w:t>
      </w:r>
      <w:r>
        <w:rPr>
          <w:rFonts w:eastAsia="Calibri" w:cs="Times New Roman" w:ascii="Times New Roman" w:hAnsi="Times New Roman"/>
          <w:color w:val="000000"/>
          <w:kern w:val="0"/>
          <w:sz w:val="28"/>
          <w:szCs w:val="28"/>
          <w:shd w:fill="auto" w:val="clear"/>
          <w:lang w:val="en-US" w:eastAsia="en-US" w:bidi="ar-SA"/>
        </w:rPr>
        <w:t>IOS</w:t>
      </w:r>
      <w:r>
        <w:rPr>
          <w:rFonts w:eastAsia="Calibri" w:cs="Times New Roman" w:ascii="Times New Roman" w:hAnsi="Times New Roman"/>
          <w:color w:val="000000"/>
          <w:kern w:val="0"/>
          <w:sz w:val="28"/>
          <w:szCs w:val="28"/>
          <w:shd w:fill="auto" w:val="clear"/>
          <w:lang w:val="ru-RU" w:eastAsia="en-US" w:bidi="ar-SA"/>
        </w:rPr>
        <w:t>)</w:t>
      </w:r>
      <w:r>
        <w:rPr>
          <w:rFonts w:eastAsia="Calibri" w:cs="Times New Roman" w:ascii="Times New Roman" w:hAnsi="Times New Roman"/>
          <w:color w:val="000000"/>
          <w:kern w:val="0"/>
          <w:sz w:val="28"/>
          <w:szCs w:val="28"/>
          <w:shd w:fill="auto" w:val="clear"/>
          <w:lang w:val="en-US" w:eastAsia="en-US" w:bidi="ar-SA"/>
        </w:rPr>
        <w:t xml:space="preserve">. </w:t>
      </w:r>
      <w:r>
        <w:rPr>
          <w:rFonts w:eastAsia="Calibri" w:cs="Times New Roman" w:ascii="Times New Roman" w:hAnsi="Times New Roman"/>
          <w:color w:val="000000"/>
          <w:kern w:val="0"/>
          <w:sz w:val="28"/>
          <w:szCs w:val="28"/>
          <w:shd w:fill="auto" w:val="clear"/>
          <w:lang w:val="ru-RU" w:eastAsia="en-US" w:bidi="ar-SA"/>
        </w:rPr>
        <w:t>Наше приложение также имеет данную особенность благодаря наличию веб версии, доступной с любого устройства с выходом в Интернет. Такая реализация кроссплатформенности является наиболее подходящей для проекта с сильно ограниченным бюджетом, как наш, так как она избавляет от необходимости разрабатывать программное обеспечение под несколько платформ сразу: браузеры (программы для просмотра веб-страниц) на всех платформах одинаковые и, следовательно, способны просматривать нашу веб-страницу с любого устройства одинакого.</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Шифрование является нашим решением для обеспечения безопасности пользователей, пользующихся другой функцией нашего продукта — хранением документов в облаке. Это избавит нас от риска утечки важных данных пользователей в случае взлома: все их файлы, хранящиеся в облаке, будут зашифрованы.</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Хранение документов в облаке — возможность, без которой не обходится большинство пользователей 21 века. Данная функция позволит получить доступ к своим документам с любого устройства и из любого места, где есть доступ в интернет, а также сэкономит для пользователей память на их устройствах.</w:t>
      </w:r>
    </w:p>
    <w:p>
      <w:pPr>
        <w:pStyle w:val="Normal"/>
        <w:spacing w:lineRule="auto" w:line="276"/>
        <w:jc w:val="both"/>
        <w:rPr>
          <w:shd w:fill="auto" w:val="clear"/>
        </w:rPr>
      </w:pPr>
      <w:r>
        <w:rPr>
          <w:rFonts w:eastAsia="Calibri" w:cs="Times New Roman" w:ascii="Times New Roman" w:hAnsi="Times New Roman"/>
          <w:color w:val="000000"/>
          <w:kern w:val="0"/>
          <w:sz w:val="28"/>
          <w:szCs w:val="28"/>
          <w:shd w:fill="auto" w:val="clear"/>
          <w:lang w:val="ru-RU" w:eastAsia="en-US" w:bidi="ar-SA"/>
        </w:rPr>
        <w:tab/>
        <w:t>Проверка орфографии и автозамена присутствуют в большинстве приложений, работающих с текстом, и знакомы подавляющему большинству людей. Этот функционал облегчает поиск ошибок в тексте и снижает число опечаток, повышая тем самым качество документов пользователей.</w:t>
      </w:r>
    </w:p>
    <w:p>
      <w:pPr>
        <w:pStyle w:val="Normal"/>
        <w:spacing w:lineRule="auto" w:line="276"/>
        <w:jc w:val="both"/>
        <w:rPr>
          <w:rFonts w:ascii="Times New Roman" w:hAnsi="Times New Roman" w:cs="Times New Roman"/>
          <w:sz w:val="28"/>
          <w:szCs w:val="28"/>
          <w:shd w:fill="FFFF00" w:val="clear"/>
        </w:rPr>
      </w:pPr>
      <w:r>
        <w:rPr>
          <w:rFonts w:cs="Times New Roman" w:ascii="Times New Roman" w:hAnsi="Times New Roman"/>
          <w:sz w:val="28"/>
          <w:szCs w:val="28"/>
          <w:shd w:fill="FFFF00" w:val="clear"/>
        </w:rPr>
      </w:r>
      <w:r>
        <w:br w:type="page"/>
      </w:r>
    </w:p>
    <w:p>
      <w:pPr>
        <w:pStyle w:val="Normal"/>
        <w:spacing w:lineRule="auto" w:line="276"/>
        <w:jc w:val="both"/>
        <w:rPr>
          <w:shd w:fill="auto" w:val="clear"/>
        </w:rPr>
      </w:pPr>
      <w:r>
        <w:rPr>
          <w:rFonts w:cs="Times New Roman" w:ascii="Times New Roman" w:hAnsi="Times New Roman"/>
          <w:sz w:val="28"/>
          <w:szCs w:val="28"/>
          <w:shd w:fill="auto" w:val="clear"/>
        </w:rPr>
        <w:tab/>
        <w:t xml:space="preserve">5. </w:t>
      </w:r>
      <w:r>
        <w:rPr>
          <w:rFonts w:eastAsia="Calibri" w:cs="Times New Roman" w:ascii="Times New Roman" w:hAnsi="Times New Roman"/>
          <w:color w:val="000000"/>
          <w:kern w:val="0"/>
          <w:sz w:val="28"/>
          <w:szCs w:val="28"/>
          <w:shd w:fill="auto" w:val="clear"/>
          <w:lang w:val="ru-RU" w:eastAsia="en-US" w:bidi="ar-SA"/>
        </w:rPr>
        <w:t>Маркетинг (реклама)</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Для успешного продвижения разрабатываемого продукта на рынке необходимо воспользоваться маркетинговыми услугами, а именно заказом рекламы. Существует несколько вариантов заказа рекламы. Основные из них — реклама в социальных сетях и реклама у блогеров.</w:t>
      </w:r>
    </w:p>
    <w:p>
      <w:pPr>
        <w:pStyle w:val="Normal"/>
        <w:spacing w:lineRule="auto" w:line="276"/>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Реклама в социальных сетях позволит эффективно распространять наш продукт, так как она может быть нацелена на людей определенной категории, например, студентов. Социальные сети хранят достаточно информации о пользователях, из-за чего появились такие механизмы рекламы как целевая реклама, то есть реклама, показывающаяся только определенной группе пользователей, члены которой наиболее вероятно посчитают её полезной и заинтересуются продуктом. Например, такая реклама может отбирать пользователей, подписанных на определенные категории новостей, имеющих определенный возраст и определенный статус (например, студент).</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Реклама у блогеров отличается от целевой рекламы и обладает собственными особенностями. Главной особенностью заказа рекламы у блогеров является то, что подписчики симпатизируют тем, на кого подписаны и, следовательно, имеют общие с ними интересы и ценности, а также доверяют им. Данный тип рекламы не настолько автоматизирован и требует индивидуального подхода к каждому блоггеру, однако предоставляет возможность более длительного показа рекламы аудитории, которая </w:t>
      </w:r>
      <w:r>
        <w:rPr>
          <w:rFonts w:eastAsia="Calibri" w:cs="Times New Roman" w:ascii="Times New Roman" w:hAnsi="Times New Roman"/>
          <w:color w:val="000000"/>
          <w:kern w:val="0"/>
          <w:sz w:val="28"/>
          <w:szCs w:val="28"/>
          <w:shd w:fill="auto" w:val="clear"/>
          <w:lang w:val="ru-RU" w:eastAsia="en-US" w:bidi="ar-SA"/>
        </w:rPr>
        <w:t>изначально</w:t>
      </w:r>
      <w:r>
        <w:rPr>
          <w:rFonts w:cs="Times New Roman" w:ascii="Times New Roman" w:hAnsi="Times New Roman"/>
          <w:sz w:val="28"/>
          <w:szCs w:val="28"/>
          <w:shd w:fill="auto" w:val="clear"/>
        </w:rPr>
        <w:t xml:space="preserve"> настроена положительно к ее просмотру. В то время, как в социальной сети от качества визуального оформления рекламной новости зависит огромная часть успеха, при заказе рекламы у блоггеров, блогер может сам рассказать о продукте аудитории, которая заведомо симпатизирует его стилю </w:t>
      </w:r>
      <w:r>
        <w:rPr>
          <w:rFonts w:eastAsia="Calibri" w:cs="Times New Roman" w:ascii="Times New Roman" w:hAnsi="Times New Roman"/>
          <w:color w:val="000000"/>
          <w:kern w:val="0"/>
          <w:sz w:val="28"/>
          <w:szCs w:val="28"/>
          <w:shd w:fill="auto" w:val="clear"/>
          <w:lang w:val="ru-RU" w:eastAsia="en-US" w:bidi="ar-SA"/>
        </w:rPr>
        <w:t>подачи материала</w:t>
      </w:r>
      <w:r>
        <w:rPr>
          <w:rFonts w:cs="Times New Roman" w:ascii="Times New Roman" w:hAnsi="Times New Roman"/>
          <w:sz w:val="28"/>
          <w:szCs w:val="28"/>
          <w:shd w:fill="auto" w:val="clear"/>
        </w:rPr>
        <w:t>.</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r>
      <w:r>
        <w:rPr>
          <w:rFonts w:cs="Times New Roman" w:ascii="Times New Roman" w:hAnsi="Times New Roman"/>
          <w:sz w:val="28"/>
          <w:szCs w:val="28"/>
          <w:shd w:fill="auto" w:val="clear"/>
        </w:rPr>
        <w:t>Следующие социальные сети планируется использовать при реализации нашей маркетинговой стратегии: «Вконтакте», «Телеграм», «Одноклассники».</w:t>
      </w:r>
    </w:p>
    <w:p>
      <w:pPr>
        <w:pStyle w:val="Normal"/>
        <w:spacing w:lineRule="auto" w:line="276" w:before="0" w:after="160"/>
        <w:jc w:val="both"/>
        <w:rPr>
          <w:rFonts w:ascii="Times New Roman" w:hAnsi="Times New Roman" w:cs="Times New Roman"/>
          <w:sz w:val="28"/>
          <w:szCs w:val="28"/>
          <w:shd w:fill="auto" w:val="clear"/>
        </w:rPr>
      </w:pPr>
      <w:r>
        <w:rPr>
          <w:rFonts w:cs="Times New Roman" w:ascii="Times New Roman" w:hAnsi="Times New Roman"/>
          <w:sz w:val="28"/>
          <w:szCs w:val="28"/>
          <w:shd w:fill="auto" w:val="clear"/>
        </w:rPr>
        <w:tab/>
        <w:t xml:space="preserve">Стоимость рекламы пропорциональная размеру аудитории, для которой она показывается: чем больше подписчиков у блогера или чем больше просмотров записей в социальной сети набирает группа или страница, тем выше стоимость рекламы. При этом, нет установленных ценовых рамок на рекламу. В социальных сетях для каждого объявления цена рассчитывается по различным критериям: охват подписчиков, популярность темы и другим факторам. </w:t>
      </w:r>
      <w:r>
        <w:rPr>
          <w:rFonts w:eastAsia="Calibri" w:cs="Times New Roman" w:ascii="Times New Roman" w:hAnsi="Times New Roman"/>
          <w:color w:val="000000"/>
          <w:kern w:val="0"/>
          <w:sz w:val="28"/>
          <w:szCs w:val="28"/>
          <w:shd w:fill="auto" w:val="clear"/>
          <w:lang w:val="ru-RU" w:eastAsia="en-US" w:bidi="ar-SA"/>
        </w:rPr>
        <w:t xml:space="preserve">Как правило, фактическая стоимость рекламы будет примерно равна </w:t>
      </w:r>
      <w:r>
        <w:rPr>
          <w:rFonts w:cs="Times New Roman" w:ascii="Times New Roman" w:hAnsi="Times New Roman"/>
          <w:sz w:val="28"/>
          <w:szCs w:val="28"/>
          <w:shd w:fill="auto" w:val="clear"/>
        </w:rPr>
        <w:t xml:space="preserve">стоимости рекламы, рассчитанной по следующей формуле: А / 100, где А — охват аудитории. Таким образом, в соответствии с нашим бюджетом, на рекламу в социальных сетях мы выделим 25 000р/мес и охватим аудиторию размером 2 500 000 человек.  </w:t>
      </w:r>
      <w:r>
        <w:rPr>
          <w:rFonts w:cs="Times New Roman" w:ascii="Times New Roman" w:hAnsi="Times New Roman"/>
          <w:sz w:val="28"/>
          <w:szCs w:val="28"/>
          <w:shd w:fill="auto" w:val="clear"/>
          <w:lang w:val="ru-RU"/>
        </w:rPr>
        <w:t>При этом, заинтересуются рекламой около 60 000 человек. Ниже представлена таблица с более точными приблизительными оценками стоимости рекламы в различных социальных сетях.</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1.  How can we prove that we are surrounded by information?</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2. What groups can sources of information be divided into according to the originality of the materials?</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 xml:space="preserve">3. Give an example of a primary source of information. </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4. Find the … definition of information.</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5. What is valuable information?</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6. What are the fundamental properties of information from the point of view of computer science?</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7. What is the authors of definition of information?</w:t>
      </w:r>
    </w:p>
    <w:p>
      <w:pPr>
        <w:pStyle w:val="Normal"/>
        <w:spacing w:lineRule="auto" w:line="276" w:before="0" w:after="160"/>
        <w:jc w:val="both"/>
        <w:rPr>
          <w:shd w:fill="FF0000" w:val="clear"/>
        </w:rPr>
      </w:pPr>
      <w:r>
        <w:rPr>
          <w:rFonts w:cs="Times New Roman" w:ascii="Times New Roman" w:hAnsi="Times New Roman"/>
          <w:sz w:val="28"/>
          <w:szCs w:val="28"/>
          <w:shd w:fill="FF0000" w:val="clear"/>
          <w:lang w:val="en-US"/>
        </w:rPr>
        <w:t>8. Why is information so important?</w:t>
      </w:r>
    </w:p>
    <w:p>
      <w:pPr>
        <w:pStyle w:val="Normal"/>
        <w:spacing w:lineRule="auto" w:line="360"/>
        <w:ind w:firstLine="709"/>
        <w:jc w:val="both"/>
        <w:rPr>
          <w:shd w:fill="auto" w:val="clear"/>
        </w:rPr>
      </w:pPr>
      <w:r>
        <w:rPr>
          <w:shd w:fill="auto" w:val="clear"/>
        </w:rPr>
      </w:r>
    </w:p>
    <w:tbl>
      <w:tblPr>
        <w:tblStyle w:val="TableGrid"/>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50"/>
        <w:gridCol w:w="1991"/>
        <w:gridCol w:w="2427"/>
        <w:gridCol w:w="2377"/>
      </w:tblGrid>
      <w:tr>
        <w:trPr/>
        <w:tc>
          <w:tcPr>
            <w:tcW w:w="2550" w:type="dxa"/>
            <w:vMerge w:val="restart"/>
            <w:tcBorders/>
            <w:vAlign w:val="center"/>
          </w:tcPr>
          <w:p>
            <w:pPr>
              <w:pStyle w:val="Normal"/>
              <w:widowControl/>
              <w:spacing w:lineRule="auto" w:line="360" w:before="0" w:after="0"/>
              <w:jc w:val="center"/>
              <w:rPr>
                <w:kern w:val="0"/>
                <w:sz w:val="28"/>
                <w:szCs w:val="28"/>
                <w:shd w:fill="auto" w:val="clear"/>
                <w:lang w:bidi="ar-SA"/>
              </w:rPr>
            </w:pPr>
            <w:r>
              <w:rPr>
                <w:kern w:val="0"/>
                <w:sz w:val="28"/>
                <w:szCs w:val="28"/>
                <w:shd w:fill="auto" w:val="clear"/>
                <w:lang w:bidi="ar-SA"/>
              </w:rPr>
            </w:r>
          </w:p>
        </w:tc>
        <w:tc>
          <w:tcPr>
            <w:tcW w:w="6795" w:type="dxa"/>
            <w:gridSpan w:val="3"/>
            <w:tcBorders/>
            <w:vAlign w:val="center"/>
          </w:tcPr>
          <w:p>
            <w:pPr>
              <w:pStyle w:val="Normal"/>
              <w:widowControl/>
              <w:spacing w:lineRule="auto" w:line="360" w:before="0" w:after="0"/>
              <w:jc w:val="center"/>
              <w:rPr>
                <w:kern w:val="0"/>
                <w:sz w:val="28"/>
                <w:szCs w:val="28"/>
                <w:shd w:fill="auto" w:val="clear"/>
                <w:lang w:bidi="ar-SA"/>
              </w:rPr>
            </w:pPr>
            <w:r>
              <w:rPr>
                <w:kern w:val="0"/>
                <w:sz w:val="28"/>
                <w:szCs w:val="28"/>
                <w:shd w:fill="auto" w:val="clear"/>
                <w:lang w:bidi="ar-SA"/>
              </w:rPr>
              <w:t>Средняя цена</w:t>
            </w:r>
          </w:p>
        </w:tc>
      </w:tr>
      <w:tr>
        <w:trPr/>
        <w:tc>
          <w:tcPr>
            <w:tcW w:w="2550" w:type="dxa"/>
            <w:vMerge w:val="continue"/>
            <w:tcBorders/>
            <w:vAlign w:val="center"/>
          </w:tcPr>
          <w:p>
            <w:pPr>
              <w:pStyle w:val="Normal"/>
              <w:widowControl/>
              <w:spacing w:lineRule="auto" w:line="360" w:before="0" w:after="0"/>
              <w:jc w:val="center"/>
              <w:rPr>
                <w:kern w:val="0"/>
                <w:sz w:val="28"/>
                <w:szCs w:val="28"/>
                <w:shd w:fill="auto" w:val="clear"/>
                <w:lang w:bidi="ar-SA"/>
              </w:rPr>
            </w:pPr>
            <w:r>
              <w:rPr>
                <w:kern w:val="0"/>
                <w:sz w:val="28"/>
                <w:szCs w:val="28"/>
                <w:shd w:fill="auto" w:val="clear"/>
                <w:lang w:bidi="ar-SA"/>
              </w:rPr>
            </w:r>
          </w:p>
        </w:tc>
        <w:tc>
          <w:tcPr>
            <w:tcW w:w="1991" w:type="dxa"/>
            <w:tcBorders/>
            <w:vAlign w:val="center"/>
          </w:tcPr>
          <w:p>
            <w:pPr>
              <w:pStyle w:val="Normal"/>
              <w:widowControl/>
              <w:spacing w:lineRule="auto" w:line="360" w:before="0" w:after="0"/>
              <w:jc w:val="center"/>
              <w:rPr>
                <w:kern w:val="0"/>
                <w:sz w:val="28"/>
                <w:szCs w:val="28"/>
                <w:shd w:fill="auto" w:val="clear"/>
                <w:lang w:bidi="ar-SA"/>
              </w:rPr>
            </w:pPr>
            <w:r>
              <w:rPr>
                <w:kern w:val="0"/>
                <w:sz w:val="28"/>
                <w:szCs w:val="28"/>
                <w:shd w:fill="auto" w:val="clear"/>
                <w:lang w:bidi="ar-SA"/>
              </w:rPr>
              <w:t>ВКонтакте</w:t>
            </w:r>
          </w:p>
        </w:tc>
        <w:tc>
          <w:tcPr>
            <w:tcW w:w="2427" w:type="dxa"/>
            <w:tcBorders>
              <w:right w:val="nil"/>
            </w:tcBorders>
            <w:vAlign w:val="center"/>
          </w:tcPr>
          <w:p>
            <w:pPr>
              <w:pStyle w:val="Normal"/>
              <w:widowControl/>
              <w:spacing w:lineRule="auto" w:line="360" w:before="0" w:after="0"/>
              <w:jc w:val="center"/>
              <w:rPr>
                <w:rFonts w:ascii="Calibri" w:hAnsi="Calibri" w:eastAsia="Calibri" w:cs="" w:asciiTheme="minorHAnsi" w:cstheme="minorBidi" w:eastAsiaTheme="minorHAnsi" w:hAnsiTheme="minorHAnsi"/>
                <w:color w:val="auto"/>
                <w:kern w:val="0"/>
                <w:sz w:val="28"/>
                <w:szCs w:val="28"/>
                <w:shd w:fill="auto" w:val="clear"/>
                <w:lang w:val="ru-RU" w:eastAsia="en-US" w:bidi="ar-SA"/>
              </w:rPr>
            </w:pPr>
            <w:r>
              <w:rPr>
                <w:rFonts w:eastAsia="Calibri" w:cs="" w:cstheme="minorBidi" w:eastAsiaTheme="minorHAnsi"/>
                <w:color w:val="000000"/>
                <w:kern w:val="0"/>
                <w:sz w:val="28"/>
                <w:szCs w:val="28"/>
                <w:shd w:fill="auto" w:val="clear"/>
                <w:lang w:val="ru-RU" w:eastAsia="en-US" w:bidi="ar-SA"/>
              </w:rPr>
              <w:t>Телеграм</w:t>
            </w:r>
          </w:p>
        </w:tc>
        <w:tc>
          <w:tcPr>
            <w:tcW w:w="2377" w:type="dxa"/>
            <w:tcBorders/>
            <w:vAlign w:val="center"/>
          </w:tcPr>
          <w:p>
            <w:pPr>
              <w:pStyle w:val="Normal"/>
              <w:widowControl/>
              <w:spacing w:lineRule="auto" w:line="360" w:before="0" w:after="0"/>
              <w:jc w:val="center"/>
              <w:rPr>
                <w:rFonts w:ascii="Calibri" w:hAnsi="Calibri" w:eastAsia="Calibri" w:cs="" w:asciiTheme="minorHAnsi" w:cstheme="minorBidi" w:eastAsiaTheme="minorHAnsi" w:hAnsiTheme="minorHAnsi"/>
                <w:color w:val="auto"/>
                <w:kern w:val="0"/>
                <w:sz w:val="28"/>
                <w:szCs w:val="28"/>
                <w:shd w:fill="auto" w:val="clear"/>
                <w:lang w:val="ru-RU" w:eastAsia="en-US" w:bidi="ar-SA"/>
              </w:rPr>
            </w:pPr>
            <w:r>
              <w:rPr>
                <w:rFonts w:eastAsia="Calibri" w:cs="" w:cstheme="minorBidi" w:eastAsiaTheme="minorHAnsi"/>
                <w:color w:val="000000"/>
                <w:kern w:val="0"/>
                <w:sz w:val="28"/>
                <w:szCs w:val="28"/>
                <w:shd w:fill="auto" w:val="clear"/>
                <w:lang w:val="ru-RU" w:eastAsia="en-US" w:bidi="ar-SA"/>
              </w:rPr>
              <w:t>Одноклассники</w:t>
            </w:r>
          </w:p>
        </w:tc>
      </w:tr>
      <w:tr>
        <w:trPr/>
        <w:tc>
          <w:tcPr>
            <w:tcW w:w="2550" w:type="dxa"/>
            <w:tcBorders/>
            <w:vAlign w:val="center"/>
          </w:tcPr>
          <w:p>
            <w:pPr>
              <w:pStyle w:val="Normal"/>
              <w:widowControl/>
              <w:spacing w:lineRule="auto" w:line="360" w:before="0" w:after="0"/>
              <w:jc w:val="center"/>
              <w:rPr>
                <w:kern w:val="0"/>
                <w:sz w:val="28"/>
                <w:szCs w:val="28"/>
                <w:shd w:fill="auto" w:val="clear"/>
                <w:lang w:bidi="ar-SA"/>
              </w:rPr>
            </w:pPr>
            <w:r>
              <w:rPr>
                <w:kern w:val="0"/>
                <w:sz w:val="28"/>
                <w:szCs w:val="28"/>
                <w:shd w:fill="auto" w:val="clear"/>
                <w:lang w:bidi="ar-SA"/>
              </w:rPr>
              <w:t>За клик</w:t>
            </w:r>
          </w:p>
        </w:tc>
        <w:tc>
          <w:tcPr>
            <w:tcW w:w="1991" w:type="dxa"/>
            <w:tcBorders/>
            <w:vAlign w:val="center"/>
          </w:tcPr>
          <w:p>
            <w:pPr>
              <w:pStyle w:val="Normal"/>
              <w:widowControl/>
              <w:spacing w:lineRule="auto" w:line="360" w:before="0" w:after="0"/>
              <w:jc w:val="center"/>
              <w:rPr>
                <w:kern w:val="0"/>
                <w:sz w:val="28"/>
                <w:szCs w:val="28"/>
                <w:shd w:fill="auto" w:val="clear"/>
                <w:lang w:val="en-US" w:bidi="ar-SA"/>
              </w:rPr>
            </w:pPr>
            <w:r>
              <w:rPr>
                <w:kern w:val="0"/>
                <w:sz w:val="28"/>
                <w:szCs w:val="28"/>
                <w:shd w:fill="auto" w:val="clear"/>
                <w:lang w:val="en-US" w:bidi="ar-SA"/>
              </w:rPr>
              <w:t>1</w:t>
            </w:r>
            <w:r>
              <w:rPr>
                <w:kern w:val="0"/>
                <w:sz w:val="28"/>
                <w:szCs w:val="28"/>
                <w:shd w:fill="auto" w:val="clear"/>
                <w:lang w:val="ru-RU" w:bidi="ar-SA"/>
              </w:rPr>
              <w:t>0р</w:t>
            </w:r>
          </w:p>
        </w:tc>
        <w:tc>
          <w:tcPr>
            <w:tcW w:w="2427" w:type="dxa"/>
            <w:tcBorders>
              <w:right w:val="nil"/>
            </w:tcBorders>
            <w:vAlign w:val="center"/>
          </w:tcPr>
          <w:p>
            <w:pPr>
              <w:pStyle w:val="Normal"/>
              <w:widowControl/>
              <w:spacing w:lineRule="auto" w:line="360" w:before="0" w:after="0"/>
              <w:jc w:val="center"/>
              <w:rPr>
                <w:kern w:val="0"/>
                <w:sz w:val="28"/>
                <w:szCs w:val="28"/>
                <w:shd w:fill="auto" w:val="clear"/>
                <w:lang w:val="en-US" w:bidi="ar-SA"/>
              </w:rPr>
            </w:pPr>
            <w:r>
              <w:rPr>
                <w:kern w:val="0"/>
                <w:sz w:val="28"/>
                <w:szCs w:val="28"/>
                <w:shd w:fill="auto" w:val="clear"/>
                <w:lang w:val="en-US" w:bidi="ar-SA"/>
              </w:rPr>
              <w:t>15</w:t>
            </w:r>
            <w:r>
              <w:rPr>
                <w:kern w:val="0"/>
                <w:sz w:val="28"/>
                <w:szCs w:val="28"/>
                <w:shd w:fill="auto" w:val="clear"/>
                <w:lang w:val="ru-RU" w:bidi="ar-SA"/>
              </w:rPr>
              <w:t>р</w:t>
            </w:r>
          </w:p>
        </w:tc>
        <w:tc>
          <w:tcPr>
            <w:tcW w:w="2377" w:type="dxa"/>
            <w:tcBorders/>
            <w:vAlign w:val="center"/>
          </w:tcPr>
          <w:p>
            <w:pPr>
              <w:pStyle w:val="Normal"/>
              <w:widowControl/>
              <w:spacing w:lineRule="auto" w:line="360" w:before="0" w:after="0"/>
              <w:jc w:val="center"/>
              <w:rPr>
                <w:kern w:val="0"/>
                <w:sz w:val="28"/>
                <w:szCs w:val="28"/>
                <w:shd w:fill="auto" w:val="clear"/>
                <w:lang w:val="ru-RU" w:bidi="ar-SA"/>
              </w:rPr>
            </w:pPr>
            <w:r>
              <w:rPr>
                <w:kern w:val="0"/>
                <w:sz w:val="28"/>
                <w:szCs w:val="28"/>
                <w:shd w:fill="auto" w:val="clear"/>
                <w:lang w:val="ru-RU" w:bidi="ar-SA"/>
              </w:rPr>
              <w:t>8р</w:t>
            </w:r>
          </w:p>
        </w:tc>
      </w:tr>
      <w:tr>
        <w:trPr/>
        <w:tc>
          <w:tcPr>
            <w:tcW w:w="2550" w:type="dxa"/>
            <w:tcBorders/>
            <w:vAlign w:val="center"/>
          </w:tcPr>
          <w:p>
            <w:pPr>
              <w:pStyle w:val="Normal"/>
              <w:widowControl/>
              <w:spacing w:lineRule="auto" w:line="360" w:before="0" w:after="0"/>
              <w:jc w:val="center"/>
              <w:rPr>
                <w:kern w:val="0"/>
                <w:sz w:val="28"/>
                <w:szCs w:val="28"/>
                <w:shd w:fill="auto" w:val="clear"/>
                <w:lang w:bidi="ar-SA"/>
              </w:rPr>
            </w:pPr>
            <w:r>
              <w:rPr>
                <w:kern w:val="0"/>
                <w:sz w:val="28"/>
                <w:szCs w:val="28"/>
                <w:shd w:fill="auto" w:val="clear"/>
                <w:lang w:bidi="ar-SA"/>
              </w:rPr>
              <w:t xml:space="preserve">За тысячу просмотров </w:t>
            </w:r>
          </w:p>
        </w:tc>
        <w:tc>
          <w:tcPr>
            <w:tcW w:w="1991" w:type="dxa"/>
            <w:tcBorders/>
            <w:vAlign w:val="center"/>
          </w:tcPr>
          <w:p>
            <w:pPr>
              <w:pStyle w:val="Normal"/>
              <w:widowControl/>
              <w:spacing w:lineRule="auto" w:line="360" w:before="0" w:after="0"/>
              <w:jc w:val="center"/>
              <w:rPr>
                <w:kern w:val="0"/>
                <w:sz w:val="28"/>
                <w:szCs w:val="28"/>
                <w:shd w:fill="auto" w:val="clear"/>
                <w:lang w:val="en-US" w:bidi="ar-SA"/>
              </w:rPr>
            </w:pPr>
            <w:r>
              <w:rPr>
                <w:kern w:val="0"/>
                <w:sz w:val="28"/>
                <w:szCs w:val="28"/>
                <w:shd w:fill="auto" w:val="clear"/>
                <w:lang w:val="en-US" w:bidi="ar-SA"/>
              </w:rPr>
              <w:t>200</w:t>
            </w:r>
            <w:r>
              <w:rPr>
                <w:kern w:val="0"/>
                <w:sz w:val="28"/>
                <w:szCs w:val="28"/>
                <w:shd w:fill="auto" w:val="clear"/>
                <w:lang w:val="ru-RU" w:bidi="ar-SA"/>
              </w:rPr>
              <w:t>р</w:t>
            </w:r>
          </w:p>
        </w:tc>
        <w:tc>
          <w:tcPr>
            <w:tcW w:w="2427" w:type="dxa"/>
            <w:tcBorders>
              <w:right w:val="nil"/>
            </w:tcBorders>
            <w:vAlign w:val="center"/>
          </w:tcPr>
          <w:p>
            <w:pPr>
              <w:pStyle w:val="Normal"/>
              <w:widowControl/>
              <w:spacing w:lineRule="auto" w:line="360" w:before="0" w:after="0"/>
              <w:jc w:val="center"/>
              <w:rPr>
                <w:kern w:val="0"/>
                <w:sz w:val="28"/>
                <w:szCs w:val="28"/>
                <w:shd w:fill="auto" w:val="clear"/>
                <w:lang w:val="ru-RU" w:bidi="ar-SA"/>
              </w:rPr>
            </w:pPr>
            <w:r>
              <w:rPr>
                <w:kern w:val="0"/>
                <w:sz w:val="28"/>
                <w:szCs w:val="28"/>
                <w:shd w:fill="auto" w:val="clear"/>
                <w:lang w:val="ru-RU" w:bidi="ar-SA"/>
              </w:rPr>
              <w:t>250р</w:t>
            </w:r>
          </w:p>
        </w:tc>
        <w:tc>
          <w:tcPr>
            <w:tcW w:w="2377" w:type="dxa"/>
            <w:tcBorders/>
            <w:vAlign w:val="center"/>
          </w:tcPr>
          <w:p>
            <w:pPr>
              <w:pStyle w:val="Normal"/>
              <w:widowControl/>
              <w:spacing w:lineRule="auto" w:line="360" w:before="0" w:after="0"/>
              <w:jc w:val="center"/>
              <w:rPr>
                <w:kern w:val="0"/>
                <w:sz w:val="28"/>
                <w:szCs w:val="28"/>
                <w:shd w:fill="auto" w:val="clear"/>
                <w:lang w:val="ru-RU" w:bidi="ar-SA"/>
              </w:rPr>
            </w:pPr>
            <w:r>
              <w:rPr>
                <w:kern w:val="0"/>
                <w:sz w:val="28"/>
                <w:szCs w:val="28"/>
                <w:shd w:fill="auto" w:val="clear"/>
                <w:lang w:val="ru-RU" w:bidi="ar-SA"/>
              </w:rPr>
              <w:t>150р</w:t>
            </w:r>
          </w:p>
        </w:tc>
      </w:tr>
    </w:tbl>
    <w:p>
      <w:pPr>
        <w:pStyle w:val="Normal"/>
        <w:spacing w:lineRule="auto" w:line="360"/>
        <w:jc w:val="both"/>
        <w:rPr>
          <w:sz w:val="28"/>
          <w:szCs w:val="28"/>
        </w:rPr>
      </w:pPr>
      <w:r>
        <w:rPr>
          <w:shd w:fill="auto" w:val="clear"/>
        </w:rPr>
      </w:r>
    </w:p>
    <w:p>
      <w:pPr>
        <w:pStyle w:val="Normal"/>
        <w:spacing w:lineRule="auto" w:line="360" w:before="0" w:after="160"/>
        <w:ind w:firstLine="709"/>
        <w:jc w:val="both"/>
        <w:rPr>
          <w:rFonts w:ascii="Times New Roman" w:hAnsi="Times New Roman"/>
          <w:sz w:val="28"/>
          <w:szCs w:val="28"/>
          <w:shd w:fill="auto" w:val="clear"/>
        </w:rPr>
      </w:pPr>
      <w:r>
        <w:rPr>
          <w:rFonts w:ascii="Times New Roman" w:hAnsi="Times New Roman"/>
          <w:sz w:val="28"/>
          <w:szCs w:val="28"/>
          <w:shd w:fill="auto" w:val="clear"/>
        </w:rPr>
        <w:t xml:space="preserve">Для размещения рекламы у блогеров можно использовать такие платформы, как </w:t>
      </w:r>
      <w:r>
        <w:rPr>
          <w:rFonts w:ascii="Times New Roman" w:hAnsi="Times New Roman"/>
          <w:sz w:val="28"/>
          <w:szCs w:val="28"/>
          <w:shd w:fill="auto" w:val="clear"/>
          <w:lang w:val="en-US"/>
        </w:rPr>
        <w:t xml:space="preserve">YouTube, </w:t>
      </w:r>
      <w:r>
        <w:rPr>
          <w:rFonts w:ascii="Times New Roman" w:hAnsi="Times New Roman"/>
          <w:sz w:val="28"/>
          <w:szCs w:val="28"/>
          <w:shd w:fill="auto" w:val="clear"/>
          <w:lang w:val="ru-RU"/>
        </w:rPr>
        <w:t xml:space="preserve">Вконтакте, </w:t>
      </w:r>
      <w:r>
        <w:rPr>
          <w:rFonts w:ascii="Times New Roman" w:hAnsi="Times New Roman"/>
          <w:sz w:val="28"/>
          <w:szCs w:val="28"/>
          <w:shd w:fill="auto" w:val="clear"/>
          <w:lang w:val="en-US"/>
        </w:rPr>
        <w:t xml:space="preserve">Telegram. </w:t>
      </w:r>
      <w:r>
        <w:rPr>
          <w:rFonts w:ascii="Times New Roman" w:hAnsi="Times New Roman"/>
          <w:sz w:val="28"/>
          <w:szCs w:val="28"/>
          <w:shd w:fill="auto" w:val="clear"/>
          <w:lang w:val="ru-RU"/>
        </w:rPr>
        <w:t xml:space="preserve">Стоимость в данном случае рассчитать сложнее, так как помимо охвата аудитории, </w:t>
      </w:r>
    </w:p>
    <w:sectPr>
      <w:headerReference w:type="default" r:id="rId4"/>
      <w:footerReference w:type="default" r:id="rId5"/>
      <w:type w:val="nextPage"/>
      <w:pgSz w:w="11906" w:h="16838"/>
      <w:pgMar w:left="1701" w:right="991" w:header="708" w:top="1134"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6892027"/>
    </w:sdtPr>
    <w:sdtContent>
      <w:p>
        <w:pPr>
          <w:pStyle w:val="Style23"/>
          <w:jc w:val="right"/>
          <w:rPr/>
        </w:pPr>
        <w:bookmarkStart w:id="0" w:name="_GoBack"/>
        <w:bookmarkEnd w:id="0"/>
        <w:r>
          <w:rPr/>
          <w:fldChar w:fldCharType="begin"/>
        </w:r>
        <w:r>
          <w:rPr/>
          <w:instrText> PAGE </w:instrText>
        </w:r>
        <w:r>
          <w:rPr/>
          <w:fldChar w:fldCharType="separate"/>
        </w:r>
        <w:r>
          <w:rPr/>
          <w:t>13</w:t>
        </w:r>
        <w:r>
          <w:rPr/>
          <w:fldChar w:fldCharType="end"/>
        </w:r>
      </w:p>
    </w:sdtContent>
  </w:sdt>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291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likitbasebase104pa1" w:customStyle="1">
    <w:name w:val="ali-kit_base__base__104pa1"/>
    <w:basedOn w:val="DefaultParagraphFont"/>
    <w:qFormat/>
    <w:rsid w:val="0039291f"/>
    <w:rPr/>
  </w:style>
  <w:style w:type="character" w:styleId="Jsnrcalcmonthpayment" w:customStyle="1">
    <w:name w:val="js-nr-calc-monthpayment"/>
    <w:basedOn w:val="DefaultParagraphFont"/>
    <w:qFormat/>
    <w:rsid w:val="0039291f"/>
    <w:rPr/>
  </w:style>
  <w:style w:type="character" w:styleId="Style14" w:customStyle="1">
    <w:name w:val="Верхний колонтитул Знак"/>
    <w:basedOn w:val="DefaultParagraphFont"/>
    <w:uiPriority w:val="99"/>
    <w:qFormat/>
    <w:rsid w:val="007a3ec1"/>
    <w:rPr/>
  </w:style>
  <w:style w:type="character" w:styleId="Style15" w:customStyle="1">
    <w:name w:val="Нижний колонтитул Знак"/>
    <w:basedOn w:val="DefaultParagraphFont"/>
    <w:uiPriority w:val="99"/>
    <w:qFormat/>
    <w:rsid w:val="007a3ec1"/>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ListParagraph">
    <w:name w:val="List Paragraph"/>
    <w:basedOn w:val="Normal"/>
    <w:uiPriority w:val="34"/>
    <w:qFormat/>
    <w:rsid w:val="0039291f"/>
    <w:pPr>
      <w:spacing w:before="0" w:after="160"/>
      <w:ind w:left="720" w:hanging="0"/>
      <w:contextualSpacing/>
    </w:pPr>
    <w:rPr/>
  </w:style>
  <w:style w:type="paragraph" w:styleId="Style21">
    <w:name w:val="Верхний и нижний колонтитулы"/>
    <w:basedOn w:val="Normal"/>
    <w:qFormat/>
    <w:pPr/>
    <w:rPr/>
  </w:style>
  <w:style w:type="paragraph" w:styleId="Style22">
    <w:name w:val="Header"/>
    <w:basedOn w:val="Normal"/>
    <w:uiPriority w:val="99"/>
    <w:unhideWhenUsed/>
    <w:rsid w:val="007a3ec1"/>
    <w:pPr>
      <w:tabs>
        <w:tab w:val="clear" w:pos="708"/>
        <w:tab w:val="center" w:pos="4677" w:leader="none"/>
        <w:tab w:val="right" w:pos="9355" w:leader="none"/>
      </w:tabs>
      <w:spacing w:lineRule="auto" w:line="240" w:before="0" w:after="0"/>
    </w:pPr>
    <w:rPr/>
  </w:style>
  <w:style w:type="paragraph" w:styleId="Style23">
    <w:name w:val="Footer"/>
    <w:basedOn w:val="Normal"/>
    <w:uiPriority w:val="99"/>
    <w:unhideWhenUsed/>
    <w:rsid w:val="007a3ec1"/>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af29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Application>LibreOffice/7.1.4.2$Windows_X86_64 LibreOffice_project/a529a4fab45b75fefc5b6226684193eb000654f6</Application>
  <AppVersion>15.0000</AppVersion>
  <Pages>13</Pages>
  <Words>2114</Words>
  <Characters>14063</Characters>
  <CharactersWithSpaces>16130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2022-04-28T19:52:00Z</dcterms:created>
  <dc:creator>АUХ</dc:creator>
  <dc:description/>
  <dc:language>en-US</dc:language>
  <cp:lastModifiedBy/>
  <dcterms:modified xsi:type="dcterms:W3CDTF">2022-05-05T15:07:38Z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file>