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Trabajo de Investigación </w:t>
      </w:r>
    </w:p>
    <w:p w:rsidR="00000000" w:rsidDel="00000000" w:rsidP="00000000" w:rsidRDefault="00000000" w:rsidRPr="00000000" w14:paraId="00000002">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05">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hacer una descripción de la situación actual del proceso y del contexto en que se desarrolla. Explicación más específica del problema, sus causas y sus consecuencias. Igualmente, información sobre proyectos similares existentes en el mercado.</w:t>
      </w:r>
    </w:p>
    <w:p w:rsidR="00000000" w:rsidDel="00000000" w:rsidP="00000000" w:rsidRDefault="00000000" w:rsidRPr="00000000" w14:paraId="0000000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Disolin, una empresa de distribución y monitoreo de máquinas expendedoras en crecimiento, enfrenta problemas de gestión de recursos humanos al contar con solo una persona para esta área. Esta situación genera sobrecarga de trabajo, baja eficiencia operativa e insatisfacción en el personal, lo que afecta la productividad.</w:t>
      </w:r>
    </w:p>
    <w:p w:rsidR="00000000" w:rsidDel="00000000" w:rsidP="00000000" w:rsidRDefault="00000000" w:rsidRPr="00000000" w14:paraId="00000007">
      <w:pPr>
        <w:spacing w:after="240" w:before="240" w:line="24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KENJO</w:t>
      </w:r>
    </w:p>
    <w:p w:rsidR="00000000" w:rsidDel="00000000" w:rsidP="00000000" w:rsidRDefault="00000000" w:rsidRPr="00000000" w14:paraId="00000008">
      <w:pPr>
        <w:spacing w:after="240" w:before="240" w:line="240" w:lineRule="auto"/>
        <w:ind w:left="697.322834645669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KENJO es un software integral de gestión de recursos humanos que ofrece herramientas útiles para onboarding, reclutamiento y evaluación de desempeño. Su interfaz web facilita la administración de ausencias y control de horarios, además de permitir solicitudes de vacaciones. </w:t>
      </w:r>
    </w:p>
    <w:p w:rsidR="00000000" w:rsidDel="00000000" w:rsidP="00000000" w:rsidRDefault="00000000" w:rsidRPr="00000000" w14:paraId="00000009">
      <w:pPr>
        <w:spacing w:after="240" w:before="240" w:line="240" w:lineRule="auto"/>
        <w:ind w:left="720" w:hanging="436.53543307086625"/>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Por mejora:</w:t>
      </w:r>
    </w:p>
    <w:p w:rsidR="00000000" w:rsidDel="00000000" w:rsidP="00000000" w:rsidRDefault="00000000" w:rsidRPr="00000000" w14:paraId="0000000A">
      <w:pPr>
        <w:spacing w:after="240" w:before="240" w:line="240" w:lineRule="auto"/>
        <w:ind w:left="1133.858267716535"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No implementan más opciones de gestión de permisos como lo son: de luto, accidentes, maternidad.</w:t>
      </w:r>
    </w:p>
    <w:p w:rsidR="00000000" w:rsidDel="00000000" w:rsidP="00000000" w:rsidRDefault="00000000" w:rsidRPr="00000000" w14:paraId="0000000B">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falta de diversidad en las opciones de permisos limita la capacidad de respuesta de la empresa ante situaciones críticas.</w:t>
      </w:r>
    </w:p>
    <w:p w:rsidR="00000000" w:rsidDel="00000000" w:rsidP="00000000" w:rsidRDefault="00000000" w:rsidRPr="00000000" w14:paraId="0000000C">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generar descontento entre los empleados, quienes pueden sentir que sus necesidades no son comprendidas o atendidas adecuadamente.</w:t>
      </w:r>
    </w:p>
    <w:p w:rsidR="00000000" w:rsidDel="00000000" w:rsidP="00000000" w:rsidRDefault="00000000" w:rsidRPr="00000000" w14:paraId="0000000D">
      <w:pPr>
        <w:spacing w:after="240" w:before="240" w:line="240" w:lineRule="auto"/>
        <w:ind w:left="1133.858267716535"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Falta de manejo en el centralizado de la información y disponibilidad de documentación</w:t>
      </w:r>
    </w:p>
    <w:p w:rsidR="00000000" w:rsidDel="00000000" w:rsidP="00000000" w:rsidRDefault="00000000" w:rsidRPr="00000000" w14:paraId="0000000E">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fragmentación de datos y documentos dificulta el acceso a información clave.</w:t>
        <w:br w:type="textWrapping"/>
      </w: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llevar a errores en la toma de decisiones y a una disminución en la eficiencia operativa.</w:t>
      </w:r>
    </w:p>
    <w:p w:rsidR="00000000" w:rsidDel="00000000" w:rsidP="00000000" w:rsidRDefault="00000000" w:rsidRPr="00000000" w14:paraId="0000000F">
      <w:pPr>
        <w:spacing w:after="240" w:before="240" w:line="240" w:lineRule="auto"/>
        <w:ind w:left="1133.858267716535"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240" w:before="240" w:line="240" w:lineRule="auto"/>
        <w:ind w:left="1133.858267716535"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No implementa un sistema de comunicación del área de personal con la administración.</w:t>
      </w:r>
    </w:p>
    <w:p w:rsidR="00000000" w:rsidDel="00000000" w:rsidP="00000000" w:rsidRDefault="00000000" w:rsidRPr="00000000" w14:paraId="00000011">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ausencia de canales de comunicación efectivos genera desconexión entre los equipos.</w:t>
      </w:r>
    </w:p>
    <w:p w:rsidR="00000000" w:rsidDel="00000000" w:rsidP="00000000" w:rsidRDefault="00000000" w:rsidRPr="00000000" w14:paraId="00000012">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resultar en malentendidos, falta de alineación en objetivos y un clima laboral menos colaborativo.</w:t>
      </w:r>
    </w:p>
    <w:p w:rsidR="00000000" w:rsidDel="00000000" w:rsidP="00000000" w:rsidRDefault="00000000" w:rsidRPr="00000000" w14:paraId="00000013">
      <w:pPr>
        <w:numPr>
          <w:ilvl w:val="0"/>
          <w:numId w:val="8"/>
        </w:numPr>
        <w:spacing w:after="0" w:afterAutospacing="0" w:before="240" w:line="240" w:lineRule="auto"/>
        <w:ind w:left="1440" w:hanging="360"/>
        <w:rPr>
          <w:rFonts w:ascii="Arial" w:cs="Arial" w:eastAsia="Arial" w:hAnsi="Arial"/>
          <w:u w:val="none"/>
        </w:rPr>
      </w:pPr>
      <w:hyperlink r:id="rId7">
        <w:r w:rsidDel="00000000" w:rsidR="00000000" w:rsidRPr="00000000">
          <w:rPr>
            <w:rFonts w:ascii="Arial" w:cs="Arial" w:eastAsia="Arial" w:hAnsi="Arial"/>
            <w:sz w:val="14"/>
            <w:szCs w:val="14"/>
            <w:rtl w:val="0"/>
          </w:rPr>
          <w:t xml:space="preserve"> </w:t>
        </w:r>
      </w:hyperlink>
      <w:hyperlink r:id="rId8">
        <w:r w:rsidDel="00000000" w:rsidR="00000000" w:rsidRPr="00000000">
          <w:rPr>
            <w:rFonts w:ascii="Arial" w:cs="Arial" w:eastAsia="Arial" w:hAnsi="Arial"/>
            <w:b w:val="1"/>
            <w:color w:val="1155cc"/>
            <w:sz w:val="24"/>
            <w:szCs w:val="24"/>
            <w:u w:val="single"/>
            <w:rtl w:val="0"/>
          </w:rPr>
          <w:t xml:space="preserve">https://www.kenjo.io/es</w:t>
        </w:r>
      </w:hyperlink>
      <w:r w:rsidDel="00000000" w:rsidR="00000000" w:rsidRPr="00000000">
        <w:rPr>
          <w:rtl w:val="0"/>
        </w:rPr>
      </w:r>
    </w:p>
    <w:p w:rsidR="00000000" w:rsidDel="00000000" w:rsidP="00000000" w:rsidRDefault="00000000" w:rsidRPr="00000000" w14:paraId="00000014">
      <w:pPr>
        <w:numPr>
          <w:ilvl w:val="0"/>
          <w:numId w:val="8"/>
        </w:numPr>
        <w:spacing w:after="240" w:before="0" w:beforeAutospacing="0" w:line="240" w:lineRule="auto"/>
        <w:ind w:left="1440" w:hanging="360"/>
        <w:rPr>
          <w:rFonts w:ascii="Arial" w:cs="Arial" w:eastAsia="Arial" w:hAnsi="Arial"/>
          <w:b w:val="1"/>
          <w:sz w:val="24"/>
          <w:szCs w:val="24"/>
          <w:u w:val="none"/>
        </w:rPr>
      </w:pPr>
      <w:hyperlink r:id="rId9">
        <w:r w:rsidDel="00000000" w:rsidR="00000000" w:rsidRPr="00000000">
          <w:rPr>
            <w:rFonts w:ascii="Arial" w:cs="Arial" w:eastAsia="Arial" w:hAnsi="Arial"/>
            <w:b w:val="1"/>
            <w:color w:val="1155cc"/>
            <w:sz w:val="24"/>
            <w:szCs w:val="24"/>
            <w:u w:val="single"/>
            <w:rtl w:val="0"/>
          </w:rPr>
          <w:t xml:space="preserve">https://blog.kenjo.io/es/los-mejores-software-de-recursos-humanos</w:t>
        </w:r>
      </w:hyperlink>
      <w:r w:rsidDel="00000000" w:rsidR="00000000" w:rsidRPr="00000000">
        <w:rPr>
          <w:rtl w:val="0"/>
        </w:rPr>
      </w:r>
    </w:p>
    <w:p w:rsidR="00000000" w:rsidDel="00000000" w:rsidP="00000000" w:rsidRDefault="00000000" w:rsidRPr="00000000" w14:paraId="00000015">
      <w:pPr>
        <w:spacing w:after="240" w:before="240" w:line="240" w:lineRule="auto"/>
        <w:ind w:left="0" w:firstLine="283.46456692913375"/>
        <w:rPr>
          <w:rFonts w:ascii="Arial" w:cs="Arial" w:eastAsia="Arial" w:hAnsi="Arial"/>
          <w:b w:val="1"/>
          <w:sz w:val="24"/>
          <w:szCs w:val="24"/>
        </w:rPr>
      </w:pPr>
      <w:r w:rsidDel="00000000" w:rsidR="00000000" w:rsidRPr="00000000">
        <w:rPr>
          <w:rFonts w:ascii="Arial" w:cs="Arial" w:eastAsia="Arial" w:hAnsi="Arial"/>
          <w:b w:val="1"/>
          <w:color w:val="4ea72e"/>
          <w:sz w:val="24"/>
          <w:szCs w:val="24"/>
          <w:rtl w:val="0"/>
        </w:rPr>
        <w:t xml:space="preserve"> </w:t>
      </w:r>
      <w:r w:rsidDel="00000000" w:rsidR="00000000" w:rsidRPr="00000000">
        <w:rPr>
          <w:rFonts w:ascii="Arial" w:cs="Arial" w:eastAsia="Arial" w:hAnsi="Arial"/>
          <w:b w:val="1"/>
          <w:sz w:val="24"/>
          <w:szCs w:val="24"/>
          <w:rtl w:val="0"/>
        </w:rPr>
        <w:t xml:space="preserve">HIBOB</w:t>
      </w:r>
    </w:p>
    <w:p w:rsidR="00000000" w:rsidDel="00000000" w:rsidP="00000000" w:rsidRDefault="00000000" w:rsidRPr="00000000" w14:paraId="00000016">
      <w:pPr>
        <w:spacing w:after="240" w:before="240" w:line="240" w:lineRule="auto"/>
        <w:ind w:left="708.6614173228347" w:hanging="375"/>
        <w:rPr>
          <w:rFonts w:ascii="Arial" w:cs="Arial" w:eastAsia="Arial" w:hAnsi="Arial"/>
          <w:sz w:val="24"/>
          <w:szCs w:val="24"/>
        </w:rPr>
      </w:pPr>
      <w:r w:rsidDel="00000000" w:rsidR="00000000" w:rsidRPr="00000000">
        <w:rPr>
          <w:rFonts w:ascii="Arial" w:cs="Arial" w:eastAsia="Arial" w:hAnsi="Arial"/>
          <w:sz w:val="24"/>
          <w:szCs w:val="24"/>
          <w:rtl w:val="0"/>
        </w:rPr>
        <w:t xml:space="preserve">     Hibob destaca por su capacidad de crear informes detallados y organizar documentos, facilitando la incorporación de empleados y evaluaciones de rendimiento. Su enfoque en encuestas y opiniones del personal promueve un ambiente colaborativo, además de permitir la gestión de tiempo libre y control de asistencia. </w:t>
      </w:r>
    </w:p>
    <w:p w:rsidR="00000000" w:rsidDel="00000000" w:rsidP="00000000" w:rsidRDefault="00000000" w:rsidRPr="00000000" w14:paraId="00000017">
      <w:pPr>
        <w:spacing w:after="240" w:before="240" w:line="240" w:lineRule="auto"/>
        <w:ind w:left="283.46456692913375"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Por mejorar:</w:t>
      </w:r>
    </w:p>
    <w:p w:rsidR="00000000" w:rsidDel="00000000" w:rsidP="00000000" w:rsidRDefault="00000000" w:rsidRPr="00000000" w14:paraId="00000018">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El software no ofrece un sistema para gestionar el reclutamiento de personal</w:t>
      </w:r>
    </w:p>
    <w:p w:rsidR="00000000" w:rsidDel="00000000" w:rsidP="00000000" w:rsidRDefault="00000000" w:rsidRPr="00000000" w14:paraId="00000019">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carencia de herramientas específicas para el reclutamiento limita la capacidad de atraer talento.</w:t>
      </w:r>
    </w:p>
    <w:p w:rsidR="00000000" w:rsidDel="00000000" w:rsidP="00000000" w:rsidRDefault="00000000" w:rsidRPr="00000000" w14:paraId="0000001A">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resultar en vacantes prolongadas y una disminución en la competitividad de la empresa.</w:t>
      </w:r>
    </w:p>
    <w:p w:rsidR="00000000" w:rsidDel="00000000" w:rsidP="00000000" w:rsidRDefault="00000000" w:rsidRPr="00000000" w14:paraId="0000001B">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El sistema carece de un servicio de contratación que facilite el ingreso de nuevo personal</w:t>
      </w:r>
    </w:p>
    <w:p w:rsidR="00000000" w:rsidDel="00000000" w:rsidP="00000000" w:rsidRDefault="00000000" w:rsidRPr="00000000" w14:paraId="0000001C">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Sin un proceso simplificado para la contratación, se dificulta la integración de nuevos empleados.</w:t>
      </w:r>
    </w:p>
    <w:p w:rsidR="00000000" w:rsidDel="00000000" w:rsidP="00000000" w:rsidRDefault="00000000" w:rsidRPr="00000000" w14:paraId="0000001D">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generar una experiencia negativa para los nuevos contratos, afectando su motivación y productividad desde el inicio.</w:t>
      </w:r>
    </w:p>
    <w:p w:rsidR="00000000" w:rsidDel="00000000" w:rsidP="00000000" w:rsidRDefault="00000000" w:rsidRPr="00000000" w14:paraId="0000001E">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Aunque existe un sistema para manejar las entradas y salidas no existe un servicio que aporte un horario concreto para cada empleado</w:t>
      </w:r>
    </w:p>
    <w:p w:rsidR="00000000" w:rsidDel="00000000" w:rsidP="00000000" w:rsidRDefault="00000000" w:rsidRPr="00000000" w14:paraId="0000001F">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falta de asignación clara de horarios puede llevar a confusiones en la programación.</w:t>
      </w:r>
    </w:p>
    <w:p w:rsidR="00000000" w:rsidDel="00000000" w:rsidP="00000000" w:rsidRDefault="00000000" w:rsidRPr="00000000" w14:paraId="00000020">
      <w:pPr>
        <w:spacing w:after="240" w:before="240" w:line="240" w:lineRule="auto"/>
        <w:ind w:left="708.661417322834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ocasionar problemas de asistencia y una gestión ineficiente del tiempo.</w:t>
      </w:r>
    </w:p>
    <w:p w:rsidR="00000000" w:rsidDel="00000000" w:rsidP="00000000" w:rsidRDefault="00000000" w:rsidRPr="00000000" w14:paraId="00000021">
      <w:pPr>
        <w:spacing w:after="240" w:before="240" w:line="240" w:lineRule="auto"/>
        <w:ind w:left="1133.858267716535"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Falta un proceso que aporte una gestión para las solicitudes, tales como vacaciones, luto.</w:t>
      </w:r>
    </w:p>
    <w:p w:rsidR="00000000" w:rsidDel="00000000" w:rsidP="00000000" w:rsidRDefault="00000000" w:rsidRPr="00000000" w14:paraId="00000022">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ausencia de un sistema estructurado para solicitudes puede generar caos en la planificación.</w:t>
      </w:r>
    </w:p>
    <w:p w:rsidR="00000000" w:rsidDel="00000000" w:rsidP="00000000" w:rsidRDefault="00000000" w:rsidRPr="00000000" w14:paraId="00000023">
      <w:pPr>
        <w:spacing w:after="240" w:before="240" w:line="240" w:lineRule="auto"/>
        <w:ind w:left="773.858267716535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resultar en insatisfacción laboral y un aumento en el estrés del personal.</w:t>
      </w:r>
    </w:p>
    <w:p w:rsidR="00000000" w:rsidDel="00000000" w:rsidP="00000000" w:rsidRDefault="00000000" w:rsidRPr="00000000" w14:paraId="00000024">
      <w:pPr>
        <w:spacing w:after="240" w:before="240" w:line="240" w:lineRule="auto"/>
        <w:ind w:left="1133.858267716535" w:hanging="360"/>
        <w:rPr>
          <w:rFonts w:ascii="Arial" w:cs="Arial" w:eastAsia="Arial" w:hAnsi="Arial"/>
          <w:b w:val="1"/>
          <w:sz w:val="24"/>
          <w:szCs w:val="24"/>
        </w:rPr>
      </w:pPr>
      <w:hyperlink r:id="rId10">
        <w:r w:rsidDel="00000000" w:rsidR="00000000" w:rsidRPr="00000000">
          <w:rPr>
            <w:rFonts w:ascii="Arial" w:cs="Arial" w:eastAsia="Arial" w:hAnsi="Arial"/>
            <w:b w:val="1"/>
            <w:color w:val="1155cc"/>
            <w:sz w:val="24"/>
            <w:szCs w:val="24"/>
            <w:u w:val="single"/>
            <w:rtl w:val="0"/>
          </w:rPr>
          <w:t xml:space="preserve">https://www.hibob.com/es/features-2/</w:t>
        </w:r>
      </w:hyperlink>
      <w:r w:rsidDel="00000000" w:rsidR="00000000" w:rsidRPr="00000000">
        <w:rPr>
          <w:rtl w:val="0"/>
        </w:rPr>
      </w:r>
    </w:p>
    <w:p w:rsidR="00000000" w:rsidDel="00000000" w:rsidP="00000000" w:rsidRDefault="00000000" w:rsidRPr="00000000" w14:paraId="00000025">
      <w:pPr>
        <w:spacing w:after="240" w:before="240" w:line="240"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SAP (Human capital management)</w:t>
      </w:r>
    </w:p>
    <w:p w:rsidR="00000000" w:rsidDel="00000000" w:rsidP="00000000" w:rsidRDefault="00000000" w:rsidRPr="00000000" w14:paraId="0000002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SAP es una solución integral para la gestión de nómina, talento y productividad de empleados, ideal para grandes empresas que necesitan una administración completa de recursos humanos. Ofrece una visión global del capital humano para facilitar la toma de decisiones.</w:t>
      </w:r>
    </w:p>
    <w:p w:rsidR="00000000" w:rsidDel="00000000" w:rsidP="00000000" w:rsidRDefault="00000000" w:rsidRPr="00000000" w14:paraId="00000027">
      <w:pPr>
        <w:spacing w:after="240" w:before="24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Por mejorar:</w:t>
      </w:r>
    </w:p>
    <w:p w:rsidR="00000000" w:rsidDel="00000000" w:rsidP="00000000" w:rsidRDefault="00000000" w:rsidRPr="00000000" w14:paraId="00000028">
      <w:pPr>
        <w:spacing w:after="240" w:before="240" w:line="240" w:lineRule="auto"/>
        <w:ind w:left="178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El software no cuenta con un servicio de solicitudes para enfermedad o estudios.</w:t>
      </w:r>
    </w:p>
    <w:p w:rsidR="00000000" w:rsidDel="00000000" w:rsidP="00000000" w:rsidRDefault="00000000" w:rsidRPr="00000000" w14:paraId="00000029">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falta de funcionalidades para gestionar estas solicitudes puede afectar la satisfacción de los empleados.</w:t>
      </w:r>
    </w:p>
    <w:p w:rsidR="00000000" w:rsidDel="00000000" w:rsidP="00000000" w:rsidRDefault="00000000" w:rsidRPr="00000000" w14:paraId="0000002A">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llevar a un aumento en las ausencias no justificadas y desmotivación.</w:t>
      </w:r>
    </w:p>
    <w:p w:rsidR="00000000" w:rsidDel="00000000" w:rsidP="00000000" w:rsidRDefault="00000000" w:rsidRPr="00000000" w14:paraId="0000002B">
      <w:pPr>
        <w:spacing w:after="240" w:before="240" w:line="240" w:lineRule="auto"/>
        <w:ind w:left="178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 No cuenta con un método de comunicación fácil con el personal de RH, que facilite el paso de información necesario</w:t>
      </w:r>
    </w:p>
    <w:p w:rsidR="00000000" w:rsidDel="00000000" w:rsidP="00000000" w:rsidRDefault="00000000" w:rsidRPr="00000000" w14:paraId="0000002C">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ineficiencia en la comunicación puede resultar en retrasos y malentendidos.</w:t>
      </w:r>
    </w:p>
    <w:p w:rsidR="00000000" w:rsidDel="00000000" w:rsidP="00000000" w:rsidRDefault="00000000" w:rsidRPr="00000000" w14:paraId="0000002D">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generar frustración y una percepción negativa de la gestión de recursos humanos.</w:t>
      </w:r>
    </w:p>
    <w:p w:rsidR="00000000" w:rsidDel="00000000" w:rsidP="00000000" w:rsidRDefault="00000000" w:rsidRPr="00000000" w14:paraId="0000002E">
      <w:pPr>
        <w:spacing w:after="240" w:before="240" w:line="240" w:lineRule="auto"/>
        <w:ind w:left="178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No cuenta con un método para almacenar la documentación</w:t>
      </w:r>
    </w:p>
    <w:p w:rsidR="00000000" w:rsidDel="00000000" w:rsidP="00000000" w:rsidRDefault="00000000" w:rsidRPr="00000000" w14:paraId="0000002F">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falta de un sistema de almacenamiento adecuado puede resultar en pérdida de información crítica.</w:t>
      </w:r>
    </w:p>
    <w:p w:rsidR="00000000" w:rsidDel="00000000" w:rsidP="00000000" w:rsidRDefault="00000000" w:rsidRPr="00000000" w14:paraId="00000030">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afecta la capacidad de la empresa para cumplir con normativas y procedimientos internos.</w:t>
      </w:r>
    </w:p>
    <w:p w:rsidR="00000000" w:rsidDel="00000000" w:rsidP="00000000" w:rsidRDefault="00000000" w:rsidRPr="00000000" w14:paraId="00000031">
      <w:pPr>
        <w:spacing w:after="240" w:before="240" w:line="240" w:lineRule="auto"/>
        <w:ind w:left="178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Carece de módulos para consultar certificados</w:t>
      </w:r>
    </w:p>
    <w:p w:rsidR="00000000" w:rsidDel="00000000" w:rsidP="00000000" w:rsidRDefault="00000000" w:rsidRPr="00000000" w14:paraId="00000032">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w:t>
      </w:r>
      <w:r w:rsidDel="00000000" w:rsidR="00000000" w:rsidRPr="00000000">
        <w:rPr>
          <w:rFonts w:ascii="Arial" w:cs="Arial" w:eastAsia="Arial" w:hAnsi="Arial"/>
          <w:sz w:val="24"/>
          <w:szCs w:val="24"/>
          <w:rtl w:val="0"/>
        </w:rPr>
        <w:t xml:space="preserve"> La ausencia de estas funcionalidades limita la transparencia y la facilidad de acceso a información relevante.</w:t>
      </w:r>
    </w:p>
    <w:p w:rsidR="00000000" w:rsidDel="00000000" w:rsidP="00000000" w:rsidRDefault="00000000" w:rsidRPr="00000000" w14:paraId="00000033">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w:t>
      </w:r>
      <w:r w:rsidDel="00000000" w:rsidR="00000000" w:rsidRPr="00000000">
        <w:rPr>
          <w:rFonts w:ascii="Arial" w:cs="Arial" w:eastAsia="Arial" w:hAnsi="Arial"/>
          <w:sz w:val="24"/>
          <w:szCs w:val="24"/>
          <w:rtl w:val="0"/>
        </w:rPr>
        <w:t xml:space="preserve"> Esto puede generar frustraciones entre empleados que necesitan esta información para su desarrollo profesional.</w:t>
      </w:r>
    </w:p>
    <w:p w:rsidR="00000000" w:rsidDel="00000000" w:rsidP="00000000" w:rsidRDefault="00000000" w:rsidRPr="00000000" w14:paraId="00000034">
      <w:pPr>
        <w:spacing w:after="240" w:before="240" w:line="240" w:lineRule="auto"/>
        <w:ind w:left="178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5.</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No cuenta con asignación ni control de horarios.</w:t>
      </w:r>
    </w:p>
    <w:p w:rsidR="00000000" w:rsidDel="00000000" w:rsidP="00000000" w:rsidRDefault="00000000" w:rsidRPr="00000000" w14:paraId="00000035">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Causa: </w:t>
      </w:r>
      <w:r w:rsidDel="00000000" w:rsidR="00000000" w:rsidRPr="00000000">
        <w:rPr>
          <w:rFonts w:ascii="Arial" w:cs="Arial" w:eastAsia="Arial" w:hAnsi="Arial"/>
          <w:sz w:val="24"/>
          <w:szCs w:val="24"/>
          <w:rtl w:val="0"/>
        </w:rPr>
        <w:t xml:space="preserve">Sin un sistema efectivo de control de horarios, la gestión del tiempo se vuelve ineficiente.</w:t>
      </w:r>
    </w:p>
    <w:p w:rsidR="00000000" w:rsidDel="00000000" w:rsidP="00000000" w:rsidRDefault="00000000" w:rsidRPr="00000000" w14:paraId="00000036">
      <w:pPr>
        <w:spacing w:after="240" w:before="240" w:line="240" w:lineRule="auto"/>
        <w:ind w:left="14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Consecuencia: </w:t>
      </w:r>
      <w:r w:rsidDel="00000000" w:rsidR="00000000" w:rsidRPr="00000000">
        <w:rPr>
          <w:rFonts w:ascii="Arial" w:cs="Arial" w:eastAsia="Arial" w:hAnsi="Arial"/>
          <w:sz w:val="24"/>
          <w:szCs w:val="24"/>
          <w:rtl w:val="0"/>
        </w:rPr>
        <w:t xml:space="preserve">Esto puede dar lugar a problemas de cumplimiento y falta de productividad. </w:t>
      </w:r>
    </w:p>
    <w:p w:rsidR="00000000" w:rsidDel="00000000" w:rsidP="00000000" w:rsidRDefault="00000000" w:rsidRPr="00000000" w14:paraId="00000037">
      <w:pPr>
        <w:spacing w:after="240" w:before="240" w:line="240" w:lineRule="auto"/>
        <w:ind w:left="1780" w:hanging="36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spacing w:after="240" w:before="240" w:line="240" w:lineRule="auto"/>
        <w:ind w:left="1380" w:firstLine="0"/>
        <w:rPr>
          <w:rFonts w:ascii="Arial" w:cs="Arial" w:eastAsia="Arial" w:hAnsi="Arial"/>
          <w:b w:val="1"/>
          <w:sz w:val="24"/>
          <w:szCs w:val="24"/>
        </w:rPr>
      </w:pPr>
      <w:hyperlink r:id="rId11">
        <w:r w:rsidDel="00000000" w:rsidR="00000000" w:rsidRPr="00000000">
          <w:rPr>
            <w:rFonts w:ascii="Arial" w:cs="Arial" w:eastAsia="Arial" w:hAnsi="Arial"/>
            <w:b w:val="1"/>
            <w:color w:val="1155cc"/>
            <w:sz w:val="24"/>
            <w:szCs w:val="24"/>
            <w:u w:val="single"/>
            <w:rtl w:val="0"/>
          </w:rPr>
          <w:t xml:space="preserve">https://www.sap.com/mena/products/hcm.html</w:t>
        </w:r>
      </w:hyperlink>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ANÁLISIS TÉCNICO OPERATIVO</w:t>
      </w:r>
    </w:p>
    <w:p w:rsidR="00000000" w:rsidDel="00000000" w:rsidP="00000000" w:rsidRDefault="00000000" w:rsidRPr="00000000" w14:paraId="0000003C">
      <w:pPr>
        <w:ind w:left="708" w:hanging="708"/>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D">
      <w:pPr>
        <w:ind w:left="0" w:hanging="705"/>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w:t>
        <w:tab/>
        <w:t xml:space="preserve">Este capítulo corresponde al desarrollo técnico del proyecto entregables de acuerdo a la lista de chequeo técnica de cada programa de formación, se pueden relacionar link, imágenes o apoyar con la presentación en power point.</w:t>
      </w:r>
    </w:p>
    <w:p w:rsidR="00000000" w:rsidDel="00000000" w:rsidP="00000000" w:rsidRDefault="00000000" w:rsidRPr="00000000" w14:paraId="0000003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24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 Ficha Técnica del producto o servicio</w:t>
        <w:br w:type="textWrapping"/>
        <w:tab/>
      </w:r>
    </w:p>
    <w:p w:rsidR="00000000" w:rsidDel="00000000" w:rsidP="00000000" w:rsidRDefault="00000000" w:rsidRPr="00000000" w14:paraId="00000040">
      <w:p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encargados de jefe en área, recursos humanos y los  empleados deberán tener un equipo con las siguientes especificaciones mínimas, ya sea en pc de escritorio o portátil:</w:t>
      </w:r>
    </w:p>
    <w:p w:rsidR="00000000" w:rsidDel="00000000" w:rsidP="00000000" w:rsidRDefault="00000000" w:rsidRPr="00000000" w14:paraId="00000041">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Procesador: </w:t>
      </w:r>
      <w:r w:rsidDel="00000000" w:rsidR="00000000" w:rsidRPr="00000000">
        <w:rPr>
          <w:rFonts w:ascii="Arial" w:cs="Arial" w:eastAsia="Arial" w:hAnsi="Arial"/>
          <w:i w:val="0"/>
          <w:color w:val="000000"/>
          <w:rtl w:val="0"/>
        </w:rPr>
        <w:t xml:space="preserve">Intel Core i5 </w:t>
      </w:r>
      <w:r w:rsidDel="00000000" w:rsidR="00000000" w:rsidRPr="00000000">
        <w:rPr>
          <w:rFonts w:ascii="Arial" w:cs="Arial" w:eastAsia="Arial" w:hAnsi="Arial"/>
          <w:i w:val="0"/>
          <w:color w:val="000000"/>
          <w:sz w:val="20"/>
          <w:szCs w:val="20"/>
          <w:rtl w:val="0"/>
        </w:rPr>
        <w:t xml:space="preserve">de séptima generación en adelante </w:t>
      </w:r>
      <w:r w:rsidDel="00000000" w:rsidR="00000000" w:rsidRPr="00000000">
        <w:rPr>
          <w:rFonts w:ascii="Arial" w:cs="Arial" w:eastAsia="Arial" w:hAnsi="Arial"/>
          <w:i w:val="0"/>
          <w:color w:val="000000"/>
          <w:rtl w:val="0"/>
        </w:rPr>
        <w:t xml:space="preserve">o AMD Ryzen 5 de la serie 3000 en adelante.</w:t>
      </w:r>
    </w:p>
    <w:p w:rsidR="00000000" w:rsidDel="00000000" w:rsidP="00000000" w:rsidRDefault="00000000" w:rsidRPr="00000000" w14:paraId="00000042">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Memoria RAM:</w:t>
      </w:r>
      <w:r w:rsidDel="00000000" w:rsidR="00000000" w:rsidRPr="00000000">
        <w:rPr>
          <w:rFonts w:ascii="Arial" w:cs="Arial" w:eastAsia="Arial" w:hAnsi="Arial"/>
          <w:i w:val="0"/>
          <w:color w:val="000000"/>
          <w:rtl w:val="0"/>
        </w:rPr>
        <w:t xml:space="preserve"> 16 GB o superior.</w:t>
      </w:r>
    </w:p>
    <w:p w:rsidR="00000000" w:rsidDel="00000000" w:rsidP="00000000" w:rsidRDefault="00000000" w:rsidRPr="00000000" w14:paraId="00000043">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Almacenamiento:</w:t>
      </w:r>
      <w:r w:rsidDel="00000000" w:rsidR="00000000" w:rsidRPr="00000000">
        <w:rPr>
          <w:rFonts w:ascii="Arial" w:cs="Arial" w:eastAsia="Arial" w:hAnsi="Arial"/>
          <w:i w:val="0"/>
          <w:color w:val="000000"/>
          <w:rtl w:val="0"/>
        </w:rPr>
        <w:t xml:space="preserve"> SSD de 512 GB o más.</w:t>
      </w:r>
    </w:p>
    <w:p w:rsidR="00000000" w:rsidDel="00000000" w:rsidP="00000000" w:rsidRDefault="00000000" w:rsidRPr="00000000" w14:paraId="00000044">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Conexión a internet:</w:t>
      </w:r>
      <w:r w:rsidDel="00000000" w:rsidR="00000000" w:rsidRPr="00000000">
        <w:rPr>
          <w:rFonts w:ascii="Arial" w:cs="Arial" w:eastAsia="Arial" w:hAnsi="Arial"/>
          <w:i w:val="0"/>
          <w:color w:val="000000"/>
          <w:rtl w:val="0"/>
        </w:rPr>
        <w:t xml:space="preserve"> Con velocidad de 250 Mbps</w:t>
      </w:r>
      <w:r w:rsidDel="00000000" w:rsidR="00000000" w:rsidRPr="00000000">
        <w:rPr>
          <w:rFonts w:ascii="Arial" w:cs="Arial" w:eastAsia="Arial" w:hAnsi="Arial"/>
          <w:b w:val="1"/>
          <w:i w:val="0"/>
          <w:color w:val="000000"/>
          <w:rtl w:val="0"/>
        </w:rPr>
        <w:t xml:space="preserve"> </w:t>
      </w:r>
      <w:r w:rsidDel="00000000" w:rsidR="00000000" w:rsidRPr="00000000">
        <w:rPr>
          <w:rFonts w:ascii="Arial" w:cs="Arial" w:eastAsia="Arial" w:hAnsi="Arial"/>
          <w:i w:val="0"/>
          <w:color w:val="000000"/>
          <w:rtl w:val="0"/>
        </w:rPr>
        <w:t xml:space="preserve">o superior.</w:t>
      </w:r>
    </w:p>
    <w:p w:rsidR="00000000" w:rsidDel="00000000" w:rsidP="00000000" w:rsidRDefault="00000000" w:rsidRPr="00000000" w14:paraId="00000045">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Sistema operativo:</w:t>
      </w:r>
      <w:r w:rsidDel="00000000" w:rsidR="00000000" w:rsidRPr="00000000">
        <w:rPr>
          <w:rFonts w:ascii="Arial" w:cs="Arial" w:eastAsia="Arial" w:hAnsi="Arial"/>
          <w:i w:val="0"/>
          <w:color w:val="000000"/>
          <w:rtl w:val="0"/>
        </w:rPr>
        <w:t xml:space="preserve"> Windows 10 o 11.</w:t>
      </w:r>
    </w:p>
    <w:p w:rsidR="00000000" w:rsidDel="00000000" w:rsidP="00000000" w:rsidRDefault="00000000" w:rsidRPr="00000000" w14:paraId="00000046">
      <w:pPr>
        <w:pStyle w:val="Heading4"/>
        <w:keepNext w:val="0"/>
        <w:keepLines w:val="0"/>
        <w:spacing w:before="240" w:line="240" w:lineRule="auto"/>
        <w:ind w:left="720" w:firstLine="0"/>
        <w:jc w:val="both"/>
        <w:rPr>
          <w:rFonts w:ascii="Arial" w:cs="Arial" w:eastAsia="Arial" w:hAnsi="Arial"/>
          <w:i w:val="0"/>
          <w:color w:val="000000"/>
        </w:rPr>
      </w:pPr>
      <w:bookmarkStart w:colFirst="0" w:colLast="0" w:name="_heading=h.g8s9waj6hn5r" w:id="0"/>
      <w:bookmarkEnd w:id="0"/>
      <w:r w:rsidDel="00000000" w:rsidR="00000000" w:rsidRPr="00000000">
        <w:rPr>
          <w:rFonts w:ascii="Arial" w:cs="Arial" w:eastAsia="Arial" w:hAnsi="Arial"/>
          <w:b w:val="1"/>
          <w:i w:val="0"/>
          <w:color w:val="000000"/>
          <w:rtl w:val="0"/>
        </w:rPr>
        <w:t xml:space="preserve">Navegador web</w:t>
      </w:r>
      <w:r w:rsidDel="00000000" w:rsidR="00000000" w:rsidRPr="00000000">
        <w:rPr>
          <w:rFonts w:ascii="Arial" w:cs="Arial" w:eastAsia="Arial" w:hAnsi="Arial"/>
          <w:i w:val="0"/>
          <w:color w:val="000000"/>
          <w:rtl w:val="0"/>
        </w:rPr>
        <w:t xml:space="preserve">: Google Chrome, Mozilla Firefox, Microsoft Edge.</w:t>
      </w:r>
      <w:r w:rsidDel="00000000" w:rsidR="00000000" w:rsidRPr="00000000">
        <w:rPr>
          <w:rtl w:val="0"/>
        </w:rPr>
      </w:r>
    </w:p>
    <w:p w:rsidR="00000000" w:rsidDel="00000000" w:rsidP="00000000" w:rsidRDefault="00000000" w:rsidRPr="00000000" w14:paraId="00000047">
      <w:pPr>
        <w:spacing w:after="0" w:line="240" w:lineRule="auto"/>
        <w:ind w:left="72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8">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after="0" w:line="24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Descripción del proceso (Diagrama de proceso)</w:t>
      </w:r>
    </w:p>
    <w:p w:rsidR="00000000" w:rsidDel="00000000" w:rsidP="00000000" w:rsidRDefault="00000000" w:rsidRPr="00000000" w14:paraId="0000004A">
      <w:pPr>
        <w:ind w:left="0" w:firstLine="720"/>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Proceso de producción del producto y/o de prestación del servicio</w:t>
      </w:r>
    </w:p>
    <w:p w:rsidR="00000000" w:rsidDel="00000000" w:rsidP="00000000" w:rsidRDefault="00000000" w:rsidRPr="00000000" w14:paraId="0000004B">
      <w:pPr>
        <w:ind w:left="0" w:firstLine="720"/>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4C">
      <w:pPr>
        <w:ind w:left="0" w:firstLine="720"/>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4D">
      <w:pPr>
        <w:ind w:left="0" w:firstLine="720"/>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4E">
      <w:pPr>
        <w:ind w:left="0" w:firstLine="720"/>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4F">
      <w:pPr>
        <w:ind w:left="0" w:firstLine="720"/>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0">
      <w:pPr>
        <w:spacing w:after="0" w:line="24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2.3 Requerimiento de Activos</w:t>
      </w:r>
    </w:p>
    <w:p w:rsidR="00000000" w:rsidDel="00000000" w:rsidP="00000000" w:rsidRDefault="00000000" w:rsidRPr="00000000" w14:paraId="00000051">
      <w:pPr>
        <w:ind w:left="0" w:firstLine="720"/>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Descripción de infraestructura, equipos, herramientas necesarias para la producción</w:t>
      </w:r>
    </w:p>
    <w:p w:rsidR="00000000" w:rsidDel="00000000" w:rsidP="00000000" w:rsidRDefault="00000000" w:rsidRPr="00000000" w14:paraId="00000052">
      <w:pPr>
        <w:pStyle w:val="Heading3"/>
        <w:keepNext w:val="0"/>
        <w:keepLines w:val="0"/>
        <w:spacing w:before="280" w:lineRule="auto"/>
        <w:ind w:left="720" w:firstLine="0"/>
        <w:jc w:val="both"/>
        <w:rPr>
          <w:rFonts w:ascii="Arial" w:cs="Arial" w:eastAsia="Arial" w:hAnsi="Arial"/>
          <w:sz w:val="20"/>
          <w:szCs w:val="20"/>
        </w:rPr>
      </w:pPr>
      <w:bookmarkStart w:colFirst="0" w:colLast="0" w:name="_heading=h.dy32bcca5wdj" w:id="1"/>
      <w:bookmarkEnd w:id="1"/>
      <w:r w:rsidDel="00000000" w:rsidR="00000000" w:rsidRPr="00000000">
        <w:rPr>
          <w:rFonts w:ascii="Arial" w:cs="Arial" w:eastAsia="Arial" w:hAnsi="Arial"/>
          <w:b w:val="1"/>
          <w:color w:val="000000"/>
          <w:sz w:val="26"/>
          <w:szCs w:val="26"/>
          <w:rtl w:val="0"/>
        </w:rPr>
        <w:t xml:space="preserve">Infraestructura</w:t>
      </w: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Red:</w:t>
      </w:r>
      <w:r w:rsidDel="00000000" w:rsidR="00000000" w:rsidRPr="00000000">
        <w:rPr>
          <w:rtl w:val="0"/>
        </w:rPr>
      </w:r>
    </w:p>
    <w:p w:rsidR="00000000" w:rsidDel="00000000" w:rsidP="00000000" w:rsidRDefault="00000000" w:rsidRPr="00000000" w14:paraId="00000054">
      <w:pPr>
        <w:pStyle w:val="Heading4"/>
        <w:keepNext w:val="0"/>
        <w:keepLines w:val="0"/>
        <w:numPr>
          <w:ilvl w:val="1"/>
          <w:numId w:val="1"/>
        </w:numPr>
        <w:spacing w:before="240" w:line="240" w:lineRule="auto"/>
        <w:ind w:left="1440" w:hanging="360"/>
        <w:jc w:val="both"/>
        <w:rPr>
          <w:rFonts w:ascii="Arial" w:cs="Arial" w:eastAsia="Arial" w:hAnsi="Arial"/>
          <w:sz w:val="20"/>
          <w:szCs w:val="20"/>
        </w:rPr>
      </w:pPr>
      <w:bookmarkStart w:colFirst="0" w:colLast="0" w:name="_heading=h.psnfrs1r9wqg" w:id="2"/>
      <w:bookmarkEnd w:id="2"/>
      <w:r w:rsidDel="00000000" w:rsidR="00000000" w:rsidRPr="00000000">
        <w:rPr>
          <w:rFonts w:ascii="Arial" w:cs="Arial" w:eastAsia="Arial" w:hAnsi="Arial"/>
          <w:i w:val="0"/>
          <w:color w:val="000000"/>
          <w:rtl w:val="0"/>
        </w:rPr>
        <w:t xml:space="preserve">De fibra óptica con velocidad de 500 Mbps</w:t>
      </w:r>
      <w:r w:rsidDel="00000000" w:rsidR="00000000" w:rsidRPr="00000000">
        <w:rPr>
          <w:rFonts w:ascii="Arial" w:cs="Arial" w:eastAsia="Arial" w:hAnsi="Arial"/>
          <w:b w:val="1"/>
          <w:i w:val="0"/>
          <w:color w:val="000000"/>
          <w:rtl w:val="0"/>
        </w:rPr>
        <w:t xml:space="preserve"> </w:t>
      </w:r>
      <w:r w:rsidDel="00000000" w:rsidR="00000000" w:rsidRPr="00000000">
        <w:rPr>
          <w:rFonts w:ascii="Arial" w:cs="Arial" w:eastAsia="Arial" w:hAnsi="Arial"/>
          <w:i w:val="0"/>
          <w:color w:val="000000"/>
          <w:rtl w:val="0"/>
        </w:rPr>
        <w:t xml:space="preserve">o superior.</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720" w:firstLine="0"/>
        <w:jc w:val="both"/>
        <w:rPr>
          <w:rFonts w:ascii="Arial" w:cs="Arial" w:eastAsia="Arial" w:hAnsi="Arial"/>
          <w:sz w:val="20"/>
          <w:szCs w:val="20"/>
        </w:rPr>
      </w:pPr>
      <w:bookmarkStart w:colFirst="0" w:colLast="0" w:name="_heading=h.m3wajtnj4dtm" w:id="3"/>
      <w:bookmarkEnd w:id="3"/>
      <w:r w:rsidDel="00000000" w:rsidR="00000000" w:rsidRPr="00000000">
        <w:rPr>
          <w:rFonts w:ascii="Arial" w:cs="Arial" w:eastAsia="Arial" w:hAnsi="Arial"/>
          <w:b w:val="1"/>
          <w:color w:val="000000"/>
          <w:sz w:val="26"/>
          <w:szCs w:val="26"/>
          <w:rtl w:val="0"/>
        </w:rPr>
        <w:t xml:space="preserve">Equipos</w:t>
      </w:r>
      <w:r w:rsidDel="00000000" w:rsidR="00000000" w:rsidRPr="00000000">
        <w:rPr>
          <w:rtl w:val="0"/>
        </w:rPr>
      </w:r>
    </w:p>
    <w:p w:rsidR="00000000" w:rsidDel="00000000" w:rsidP="00000000" w:rsidRDefault="00000000" w:rsidRPr="00000000" w14:paraId="00000056">
      <w:pPr>
        <w:numPr>
          <w:ilvl w:val="1"/>
          <w:numId w:val="4"/>
        </w:numPr>
        <w:spacing w:after="24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Computadoras con suficiente capacidad de procesamiento como mínimo un i5 de séptima generación y memoria para ejecutar entornos de desarrollo mínimo 16 RAM, </w:t>
      </w:r>
      <w:r w:rsidDel="00000000" w:rsidR="00000000" w:rsidRPr="00000000">
        <w:rPr>
          <w:rFonts w:ascii="Arial" w:cs="Arial" w:eastAsia="Arial" w:hAnsi="Arial"/>
          <w:rtl w:val="0"/>
        </w:rPr>
        <w:t xml:space="preserve">SSD de 1 Tb o más,</w:t>
      </w:r>
      <w:r w:rsidDel="00000000" w:rsidR="00000000" w:rsidRPr="00000000">
        <w:rPr>
          <w:rFonts w:ascii="Arial" w:cs="Arial" w:eastAsia="Arial" w:hAnsi="Arial"/>
          <w:sz w:val="20"/>
          <w:szCs w:val="20"/>
          <w:rtl w:val="0"/>
        </w:rPr>
        <w:t xml:space="preserve"> la gráfica puede ser ya sea integrada o dedicada, cualquiera puede servir ya que esto en el momento de la ejecución del programa no influye de alguna manera.</w:t>
      </w:r>
    </w:p>
    <w:p w:rsidR="00000000" w:rsidDel="00000000" w:rsidP="00000000" w:rsidRDefault="00000000" w:rsidRPr="00000000" w14:paraId="00000057">
      <w:pPr>
        <w:pStyle w:val="Heading3"/>
        <w:keepNext w:val="0"/>
        <w:keepLines w:val="0"/>
        <w:spacing w:before="280" w:lineRule="auto"/>
        <w:ind w:left="720" w:firstLine="0"/>
        <w:jc w:val="both"/>
        <w:rPr>
          <w:rFonts w:ascii="Arial" w:cs="Arial" w:eastAsia="Arial" w:hAnsi="Arial"/>
          <w:b w:val="1"/>
          <w:color w:val="000000"/>
          <w:sz w:val="26"/>
          <w:szCs w:val="26"/>
        </w:rPr>
      </w:pPr>
      <w:bookmarkStart w:colFirst="0" w:colLast="0" w:name="_heading=h.16wfbg3g934i" w:id="4"/>
      <w:bookmarkEnd w:id="4"/>
      <w:r w:rsidDel="00000000" w:rsidR="00000000" w:rsidRPr="00000000">
        <w:rPr>
          <w:rFonts w:ascii="Arial" w:cs="Arial" w:eastAsia="Arial" w:hAnsi="Arial"/>
          <w:b w:val="1"/>
          <w:color w:val="000000"/>
          <w:sz w:val="26"/>
          <w:szCs w:val="26"/>
          <w:rtl w:val="0"/>
        </w:rPr>
        <w:t xml:space="preserve">Herramientas</w:t>
      </w:r>
    </w:p>
    <w:p w:rsidR="00000000" w:rsidDel="00000000" w:rsidP="00000000" w:rsidRDefault="00000000" w:rsidRPr="00000000" w14:paraId="00000058">
      <w:pPr>
        <w:numPr>
          <w:ilvl w:val="0"/>
          <w:numId w:val="7"/>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Entorno de Desarrollo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9">
      <w:pPr>
        <w:numPr>
          <w:ilvl w:val="1"/>
          <w:numId w:val="7"/>
        </w:numPr>
        <w:spacing w:after="0" w:afterAutospacing="0" w:before="0" w:beforeAutospacing="0" w:lineRule="auto"/>
        <w:ind w:left="144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Desarrollo</w:t>
      </w:r>
      <w:r w:rsidDel="00000000" w:rsidR="00000000" w:rsidRPr="00000000">
        <w:rPr>
          <w:rFonts w:ascii="Arial" w:cs="Arial" w:eastAsia="Arial" w:hAnsi="Arial"/>
          <w:sz w:val="20"/>
          <w:szCs w:val="20"/>
          <w:rtl w:val="0"/>
        </w:rPr>
        <w:t xml:space="preserve">: Se va a usar visual studio.</w:t>
      </w:r>
    </w:p>
    <w:p w:rsidR="00000000" w:rsidDel="00000000" w:rsidP="00000000" w:rsidRDefault="00000000" w:rsidRPr="00000000" w14:paraId="0000005A">
      <w:pPr>
        <w:numPr>
          <w:ilvl w:val="1"/>
          <w:numId w:val="7"/>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Control de versiones</w:t>
      </w:r>
      <w:r w:rsidDel="00000000" w:rsidR="00000000" w:rsidRPr="00000000">
        <w:rPr>
          <w:rFonts w:ascii="Arial" w:cs="Arial" w:eastAsia="Arial" w:hAnsi="Arial"/>
          <w:sz w:val="20"/>
          <w:szCs w:val="20"/>
          <w:rtl w:val="0"/>
        </w:rPr>
        <w:t xml:space="preserve">: Git para el control de versiones, con plataformas GitHub, GitLab o Bitbucket para alojar el repositorio.</w:t>
      </w:r>
    </w:p>
    <w:p w:rsidR="00000000" w:rsidDel="00000000" w:rsidP="00000000" w:rsidRDefault="00000000" w:rsidRPr="00000000" w14:paraId="0000005B">
      <w:pPr>
        <w:numPr>
          <w:ilvl w:val="1"/>
          <w:numId w:val="7"/>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Gestor de paquetes</w:t>
      </w:r>
      <w:r w:rsidDel="00000000" w:rsidR="00000000" w:rsidRPr="00000000">
        <w:rPr>
          <w:rFonts w:ascii="Arial" w:cs="Arial" w:eastAsia="Arial" w:hAnsi="Arial"/>
          <w:sz w:val="20"/>
          <w:szCs w:val="20"/>
          <w:rtl w:val="0"/>
        </w:rPr>
        <w:t xml:space="preserve">: npm o yarn para manejar dependencias de JavaScript.</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Diseño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D">
      <w:pPr>
        <w:numPr>
          <w:ilvl w:val="1"/>
          <w:numId w:val="7"/>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como Figma o Adobe XD para la creación de prototipos y diseño de interfaces.</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Librerías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F">
      <w:pPr>
        <w:numPr>
          <w:ilvl w:val="1"/>
          <w:numId w:val="7"/>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Para el frontend se va usar React, React Router, Axios (para hacer llamadas a la API), para el backend se va a utilizar Node js con las librerías express, mongoose y morgan.</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Documentación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1">
      <w:pPr>
        <w:numPr>
          <w:ilvl w:val="1"/>
          <w:numId w:val="7"/>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Microsoft Word</w:t>
      </w:r>
    </w:p>
    <w:p w:rsidR="00000000" w:rsidDel="00000000" w:rsidP="00000000" w:rsidRDefault="00000000" w:rsidRPr="00000000" w14:paraId="00000062">
      <w:pPr>
        <w:spacing w:after="0" w:line="240" w:lineRule="auto"/>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pacing w:after="0" w:line="240" w:lineRule="auto"/>
        <w:ind w:left="425.19685039370086" w:hanging="360"/>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color w:val="000000"/>
          <w:sz w:val="24"/>
          <w:szCs w:val="24"/>
          <w:rtl w:val="0"/>
        </w:rPr>
        <w:t xml:space="preserve">Requerimientos de Mano de Obra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65">
      <w:pPr>
        <w:spacing w:after="0" w:line="24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0"/>
          <w:szCs w:val="20"/>
          <w:rtl w:val="0"/>
        </w:rPr>
        <w:t xml:space="preserve">Estudios:</w:t>
      </w:r>
      <w:r w:rsidDel="00000000" w:rsidR="00000000" w:rsidRPr="00000000">
        <w:rPr>
          <w:rtl w:val="0"/>
        </w:rPr>
      </w:r>
    </w:p>
    <w:p w:rsidR="00000000" w:rsidDel="00000000" w:rsidP="00000000" w:rsidRDefault="00000000" w:rsidRPr="00000000" w14:paraId="00000066">
      <w:pPr>
        <w:numPr>
          <w:ilvl w:val="0"/>
          <w:numId w:val="2"/>
        </w:numPr>
        <w:spacing w:after="240" w:before="240" w:line="240" w:lineRule="auto"/>
        <w:ind w:left="144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Tecnólogo en análisis y desarrollo de software.</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Experiencia en Desarrollo:</w:t>
      </w:r>
      <w:r w:rsidDel="00000000" w:rsidR="00000000" w:rsidRPr="00000000">
        <w:rPr>
          <w:rtl w:val="0"/>
        </w:rPr>
      </w:r>
    </w:p>
    <w:p w:rsidR="00000000" w:rsidDel="00000000" w:rsidP="00000000" w:rsidRDefault="00000000" w:rsidRPr="00000000" w14:paraId="00000068">
      <w:pPr>
        <w:numPr>
          <w:ilvl w:val="0"/>
          <w:numId w:val="2"/>
        </w:numPr>
        <w:spacing w:after="0" w:afterAutospacing="0" w:before="240" w:line="24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Experiencia en el desarrollo con lenguajes React y Node js.</w:t>
      </w:r>
    </w:p>
    <w:p w:rsidR="00000000" w:rsidDel="00000000" w:rsidP="00000000" w:rsidRDefault="00000000" w:rsidRPr="00000000" w14:paraId="00000069">
      <w:pPr>
        <w:numPr>
          <w:ilvl w:val="0"/>
          <w:numId w:val="2"/>
        </w:numPr>
        <w:spacing w:after="240" w:before="0" w:beforeAutospacing="0" w:line="240" w:lineRule="auto"/>
        <w:ind w:left="144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Familiaridad con el desarrollo de APIs en Node js</w:t>
      </w:r>
      <w:r w:rsidDel="00000000" w:rsidR="00000000" w:rsidRPr="00000000">
        <w:rPr>
          <w:rtl w:val="0"/>
        </w:rPr>
      </w:r>
    </w:p>
    <w:p w:rsidR="00000000" w:rsidDel="00000000" w:rsidP="00000000" w:rsidRDefault="00000000" w:rsidRPr="00000000" w14:paraId="0000006A">
      <w:pPr>
        <w:spacing w:after="0" w:line="24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0"/>
          <w:szCs w:val="20"/>
          <w:rtl w:val="0"/>
        </w:rPr>
        <w:t xml:space="preserve">Conocimientos en Bases de Datos:</w:t>
      </w:r>
      <w:r w:rsidDel="00000000" w:rsidR="00000000" w:rsidRPr="00000000">
        <w:rPr>
          <w:rtl w:val="0"/>
        </w:rPr>
      </w:r>
    </w:p>
    <w:p w:rsidR="00000000" w:rsidDel="00000000" w:rsidP="00000000" w:rsidRDefault="00000000" w:rsidRPr="00000000" w14:paraId="0000006B">
      <w:pPr>
        <w:numPr>
          <w:ilvl w:val="0"/>
          <w:numId w:val="3"/>
        </w:numPr>
        <w:spacing w:after="240" w:before="240" w:line="240" w:lineRule="auto"/>
        <w:ind w:left="1440" w:hanging="360"/>
        <w:rPr>
          <w:rFonts w:ascii="Arial" w:cs="Arial" w:eastAsia="Arial" w:hAnsi="Arial"/>
          <w:sz w:val="24"/>
          <w:szCs w:val="24"/>
        </w:rPr>
      </w:pPr>
      <w:r w:rsidDel="00000000" w:rsidR="00000000" w:rsidRPr="00000000">
        <w:rPr>
          <w:rFonts w:ascii="Arial" w:cs="Arial" w:eastAsia="Arial" w:hAnsi="Arial"/>
          <w:sz w:val="20"/>
          <w:szCs w:val="20"/>
          <w:rtl w:val="0"/>
        </w:rPr>
        <w:t xml:space="preserve">Conocimientos básicos en el manejo de MongoDB, incluyendo la instalación de librerías.</w:t>
      </w:r>
      <w:r w:rsidDel="00000000" w:rsidR="00000000" w:rsidRPr="00000000">
        <w:rPr>
          <w:rtl w:val="0"/>
        </w:rPr>
      </w:r>
    </w:p>
    <w:sectPr>
      <w:footerReference r:id="rId12" w:type="default"/>
      <w:pgSz w:h="15840" w:w="12240" w:orient="portrait"/>
      <w:pgMar w:bottom="1417" w:top="1417" w:left="1700.787401574803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360" w:hanging="360"/>
      </w:pPr>
      <w:rPr/>
    </w:lvl>
    <w:lvl w:ilvl="1">
      <w:start w:val="4"/>
      <w:numFmt w:val="decimal"/>
      <w:lvlText w:val="%1.%2"/>
      <w:lvlJc w:val="left"/>
      <w:pPr>
        <w:ind w:left="425.19685039370086"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0D651F"/>
    <w:rPr>
      <w:rFonts w:ascii="Calibri" w:cs="Calibri" w:eastAsia="Calibri" w:hAnsi="Calibri"/>
      <w:kern w:val="0"/>
      <w:lang w:eastAsia="es-CO"/>
    </w:rPr>
  </w:style>
  <w:style w:type="paragraph" w:styleId="Ttulo1">
    <w:name w:val="heading 1"/>
    <w:basedOn w:val="Normal"/>
    <w:next w:val="Normal"/>
    <w:link w:val="Ttulo1Car"/>
    <w:uiPriority w:val="9"/>
    <w:qFormat w:val="1"/>
    <w:rsid w:val="000D651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0D651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0D651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0D651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0D651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0D651F"/>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0D651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D651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D651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D651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D651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D651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D651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D651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D651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D651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D651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D651F"/>
    <w:rPr>
      <w:rFonts w:cstheme="majorBidi" w:eastAsiaTheme="majorEastAsia"/>
      <w:color w:val="272727" w:themeColor="text1" w:themeTint="0000D8"/>
    </w:rPr>
  </w:style>
  <w:style w:type="paragraph" w:styleId="Ttulo">
    <w:name w:val="Title"/>
    <w:basedOn w:val="Normal"/>
    <w:next w:val="Normal"/>
    <w:link w:val="TtuloCar"/>
    <w:uiPriority w:val="10"/>
    <w:qFormat w:val="1"/>
    <w:rsid w:val="000D651F"/>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0D651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0D651F"/>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0D651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D651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D651F"/>
    <w:rPr>
      <w:i w:val="1"/>
      <w:iCs w:val="1"/>
      <w:color w:val="404040" w:themeColor="text1" w:themeTint="0000BF"/>
    </w:rPr>
  </w:style>
  <w:style w:type="paragraph" w:styleId="Prrafodelista">
    <w:name w:val="List Paragraph"/>
    <w:basedOn w:val="Normal"/>
    <w:uiPriority w:val="34"/>
    <w:qFormat w:val="1"/>
    <w:rsid w:val="000D651F"/>
    <w:pPr>
      <w:ind w:left="720"/>
      <w:contextualSpacing w:val="1"/>
    </w:pPr>
  </w:style>
  <w:style w:type="character" w:styleId="nfasisintenso">
    <w:name w:val="Intense Emphasis"/>
    <w:basedOn w:val="Fuentedeprrafopredeter"/>
    <w:uiPriority w:val="21"/>
    <w:qFormat w:val="1"/>
    <w:rsid w:val="000D651F"/>
    <w:rPr>
      <w:i w:val="1"/>
      <w:iCs w:val="1"/>
      <w:color w:val="0f4761" w:themeColor="accent1" w:themeShade="0000BF"/>
    </w:rPr>
  </w:style>
  <w:style w:type="paragraph" w:styleId="Citadestacada">
    <w:name w:val="Intense Quote"/>
    <w:basedOn w:val="Normal"/>
    <w:next w:val="Normal"/>
    <w:link w:val="CitadestacadaCar"/>
    <w:uiPriority w:val="30"/>
    <w:qFormat w:val="1"/>
    <w:rsid w:val="000D651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D651F"/>
    <w:rPr>
      <w:i w:val="1"/>
      <w:iCs w:val="1"/>
      <w:color w:val="0f4761" w:themeColor="accent1" w:themeShade="0000BF"/>
    </w:rPr>
  </w:style>
  <w:style w:type="character" w:styleId="Referenciaintensa">
    <w:name w:val="Intense Reference"/>
    <w:basedOn w:val="Fuentedeprrafopredeter"/>
    <w:uiPriority w:val="32"/>
    <w:qFormat w:val="1"/>
    <w:rsid w:val="000D651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ap.com/mena/products/hcm.html" TargetMode="External"/><Relationship Id="rId10" Type="http://schemas.openxmlformats.org/officeDocument/2006/relationships/hyperlink" Target="https://www.hibob.com/es/features-2/" TargetMode="External"/><Relationship Id="rId12" Type="http://schemas.openxmlformats.org/officeDocument/2006/relationships/footer" Target="footer1.xml"/><Relationship Id="rId9" Type="http://schemas.openxmlformats.org/officeDocument/2006/relationships/hyperlink" Target="https://blog.kenjo.io/es/los-mejores-software-de-recursos-human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enjo.io/es" TargetMode="External"/><Relationship Id="rId8" Type="http://schemas.openxmlformats.org/officeDocument/2006/relationships/hyperlink" Target="https://www.kenjo.io/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WpqrZ2UDDMlOV2doOk5P2WdQw==">CgMxLjAyDmguZzhzOXdhajZobjVyMg5oLmc4czl3YWo2aG41cjIOaC5nOHM5d2FqNmhuNXIyDmguZzhzOXdhajZobjVyMg5oLmc4czl3YWo2aG41cjIOaC5nOHM5d2FqNmhuNXIyDmguZHkzMmJjY2E1d2RqMg5oLnBzbmZyczFyOXdxZzIOaC5tM3dhanRuajRkdG0yDmguMTZ3ZmJnM2c5MzRpOAByITFzRWJ2bkozMWFuVDVfSUc0R3VZSmZqVXZYUWJqak0zYg==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2024-11-02T12:27:00Z</dcterms:created>
  <dc:creator>larause</dc:creator>
</cp:coreProperties>
</file>