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Peter's Sprint 3 Usability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Samantha Phalla is the person who I tested with: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would you navigate to the sponsor page?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She was able to find the sponsor page with ease.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would you sponsor at a specific sponsor level?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She figured out how to use the form with ease.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Her comments were to reduce the size of the font in the message presented before the sponsor level decisions.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Another comment she had was to have a better auto reply email message.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What she liked was the color scheme of out 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She also like how simple the site was to navigate.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