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51E7B" w:rsidRDefault="00751E7B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Иванов </w:t>
      </w:r>
      <w:r w:rsidRPr="00FA45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ван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8D5E09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С.И. </w:t>
      </w:r>
      <w:proofErr w:type="spellStart"/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Овчинникова</w:t>
      </w:r>
      <w:proofErr w:type="spellEnd"/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751E7B"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</w:p>
    <w:p w:rsidR="00C83C3C" w:rsidRDefault="00C83C3C"/>
    <w:sectPr w:rsidR="00C83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4D56C8"/>
    <w:rsid w:val="00751E7B"/>
    <w:rsid w:val="008D5E09"/>
    <w:rsid w:val="00C8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A16F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322-P</cp:lastModifiedBy>
  <cp:revision>3</cp:revision>
  <dcterms:created xsi:type="dcterms:W3CDTF">2023-04-21T08:55:00Z</dcterms:created>
  <dcterms:modified xsi:type="dcterms:W3CDTF">2025-01-29T10:15:00Z</dcterms:modified>
</cp:coreProperties>
</file>