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49" w:rsidRDefault="00AD0F49" w:rsidP="00AD0F49"/>
    <w:p w:rsidR="00AD0F49" w:rsidRDefault="00AD0F49" w:rsidP="00AD0F49">
      <w:pPr>
        <w:pStyle w:val="Tytu"/>
      </w:pPr>
      <w:r>
        <w:t>Ćwiczenie 3</w:t>
      </w:r>
    </w:p>
    <w:p w:rsidR="00AD0F49" w:rsidRDefault="00AD0F49" w:rsidP="00AD0F49">
      <w:pPr>
        <w:pStyle w:val="Tytu"/>
      </w:pPr>
      <w:r>
        <w:t>Synchronizacja procesów z wykorzystaniem semaforów</w:t>
      </w:r>
    </w:p>
    <w:p w:rsidR="00AD0F49" w:rsidRDefault="00AD0F49" w:rsidP="00AD0F49">
      <w:pPr>
        <w:pStyle w:val="Nagwek1"/>
      </w:pPr>
      <w:r>
        <w:t>1. Cel ćwiczenia</w:t>
      </w:r>
    </w:p>
    <w:p w:rsidR="00AD0F49" w:rsidRDefault="00AD0F49" w:rsidP="00AD0F49">
      <w:r>
        <w:t>Należ</w:t>
      </w:r>
      <w:r w:rsidR="002E46C8">
        <w:t>y napisać program w języku C w środowisku</w:t>
      </w:r>
      <w:r>
        <w:t xml:space="preserve"> systemu Linux </w:t>
      </w:r>
      <w:r w:rsidR="002E46C8">
        <w:t>realizujący</w:t>
      </w:r>
      <w:r>
        <w:t xml:space="preserve"> </w:t>
      </w:r>
      <w:r w:rsidR="002E46C8">
        <w:t>rozwiązanie</w:t>
      </w:r>
      <w:r>
        <w:t xml:space="preserve"> problemu zadanego przez </w:t>
      </w:r>
      <w:r w:rsidR="002E46C8">
        <w:t>prowadzącego</w:t>
      </w:r>
      <w:r>
        <w:t xml:space="preserve"> ćwiczenie. Problem jest</w:t>
      </w:r>
      <w:r>
        <w:t xml:space="preserve"> </w:t>
      </w:r>
      <w:r w:rsidR="002E46C8">
        <w:t>związany</w:t>
      </w:r>
      <w:r>
        <w:t xml:space="preserve"> z </w:t>
      </w:r>
      <w:r w:rsidR="002E46C8">
        <w:t>organizacją</w:t>
      </w:r>
      <w:r>
        <w:t xml:space="preserve"> N buforów komunikacyjnych, pomiędzy którymi s</w:t>
      </w:r>
      <w:r w:rsidR="002E46C8">
        <w:t>ą</w:t>
      </w:r>
      <w:r>
        <w:t xml:space="preserve"> </w:t>
      </w:r>
      <w:r>
        <w:t>narzucone dodatkowe więzy.</w:t>
      </w:r>
    </w:p>
    <w:p w:rsidR="00AD0F49" w:rsidRDefault="00AD0F49" w:rsidP="00AD0F49">
      <w:pPr>
        <w:pStyle w:val="Nagwek1"/>
      </w:pPr>
      <w:r>
        <w:t>2. Bufor komunikacyjny</w:t>
      </w:r>
    </w:p>
    <w:p w:rsidR="00AD0F49" w:rsidRDefault="00AD0F49" w:rsidP="00AD0F49">
      <w:r>
        <w:t>Bufor komunikacyjny jest struktur</w:t>
      </w:r>
      <w:r w:rsidR="002E46C8">
        <w:t>ą</w:t>
      </w:r>
      <w:r>
        <w:t xml:space="preserve"> danych </w:t>
      </w:r>
      <w:r w:rsidR="002E46C8">
        <w:t>mieszczącą</w:t>
      </w:r>
      <w:r>
        <w:t xml:space="preserve"> maksymalnie M elementów</w:t>
      </w:r>
      <w:r>
        <w:t xml:space="preserve"> </w:t>
      </w:r>
      <w:r>
        <w:t xml:space="preserve">jednakowego typu. Elementy z bufora </w:t>
      </w:r>
      <w:r w:rsidR="002E46C8">
        <w:t>mogą</w:t>
      </w:r>
      <w:r>
        <w:t xml:space="preserve">± być wyjmowane w </w:t>
      </w:r>
      <w:r w:rsidR="002E46C8">
        <w:t>kolejności</w:t>
      </w:r>
      <w:r>
        <w:t xml:space="preserve"> </w:t>
      </w:r>
      <w:r>
        <w:t xml:space="preserve">umieszczania (FIFO) lub odwrotnej (LIFO, stos). </w:t>
      </w:r>
    </w:p>
    <w:p w:rsidR="00AD0F49" w:rsidRDefault="00AD0F49" w:rsidP="00AD0F49">
      <w:pPr>
        <w:pStyle w:val="Nagwek1"/>
      </w:pPr>
      <w:r>
        <w:t>3. Zadanie do zrealizowania</w:t>
      </w:r>
    </w:p>
    <w:p w:rsidR="00AD0F49" w:rsidRDefault="00AD0F49" w:rsidP="00AD0F49">
      <w:r>
        <w:t>Należy zrealizować typ "bufor komunikacyjny". W czasie implementacji należy</w:t>
      </w:r>
      <w:r>
        <w:t xml:space="preserve"> </w:t>
      </w:r>
      <w:r>
        <w:t>zapewnić synchronizację:</w:t>
      </w:r>
    </w:p>
    <w:p w:rsidR="00AD0F49" w:rsidRDefault="00AD0F49" w:rsidP="00AD0F49">
      <w:pPr>
        <w:pStyle w:val="Akapitzlist"/>
        <w:numPr>
          <w:ilvl w:val="0"/>
          <w:numId w:val="1"/>
        </w:numPr>
      </w:pPr>
      <w:r>
        <w:t xml:space="preserve">nie </w:t>
      </w:r>
      <w:r w:rsidR="002E46C8">
        <w:t>dopuścić</w:t>
      </w:r>
      <w:r>
        <w:t xml:space="preserve"> do czytania z pustego bufora,</w:t>
      </w:r>
    </w:p>
    <w:p w:rsidR="00AD0F49" w:rsidRDefault="00AD0F49" w:rsidP="00AD0F49">
      <w:pPr>
        <w:pStyle w:val="Akapitzlist"/>
        <w:numPr>
          <w:ilvl w:val="0"/>
          <w:numId w:val="1"/>
        </w:numPr>
      </w:pPr>
      <w:r>
        <w:t xml:space="preserve">nie </w:t>
      </w:r>
      <w:r w:rsidR="002E46C8">
        <w:t>dopuścić</w:t>
      </w:r>
      <w:r>
        <w:t xml:space="preserve"> do zapisu do pełnego bufora,</w:t>
      </w:r>
    </w:p>
    <w:p w:rsidR="00AD0F49" w:rsidRDefault="00AD0F49" w:rsidP="00AD0F49">
      <w:pPr>
        <w:pStyle w:val="Akapitzlist"/>
        <w:numPr>
          <w:ilvl w:val="0"/>
          <w:numId w:val="1"/>
        </w:numPr>
      </w:pPr>
      <w:r>
        <w:t xml:space="preserve">zadbać o "nie przeszkadzanie sobie" procesów </w:t>
      </w:r>
      <w:r w:rsidR="002E46C8">
        <w:t>zapisujących</w:t>
      </w:r>
      <w:r>
        <w:t xml:space="preserve"> do bufora i procesów </w:t>
      </w:r>
      <w:r w:rsidR="002E46C8">
        <w:t>czytających</w:t>
      </w:r>
      <w:r>
        <w:t xml:space="preserve"> z bufora.</w:t>
      </w:r>
    </w:p>
    <w:p w:rsidR="00AD0F49" w:rsidRDefault="00AD0F49" w:rsidP="00AD0F49">
      <w:r>
        <w:t xml:space="preserve">Dodatkowe więzy </w:t>
      </w:r>
      <w:r w:rsidR="002E46C8">
        <w:t>mogą</w:t>
      </w:r>
      <w:r>
        <w:t xml:space="preserve"> dotyczyć liczby elementów aktualnie przechowywanych w</w:t>
      </w:r>
      <w:r>
        <w:t xml:space="preserve"> </w:t>
      </w:r>
      <w:r>
        <w:t xml:space="preserve">buforach, </w:t>
      </w:r>
      <w:r w:rsidR="002E46C8">
        <w:t>kolejności</w:t>
      </w:r>
      <w:r>
        <w:t xml:space="preserve"> zapisu do i odczytu z poszczególnych buforów, liczby</w:t>
      </w:r>
      <w:r>
        <w:t xml:space="preserve"> </w:t>
      </w:r>
      <w:r>
        <w:t xml:space="preserve">elementów </w:t>
      </w:r>
      <w:r>
        <w:t>Z</w:t>
      </w:r>
      <w:r>
        <w:t xml:space="preserve">apisywanych/odczytywanych </w:t>
      </w:r>
      <w:r w:rsidR="002E46C8">
        <w:t>jednocześnie</w:t>
      </w:r>
      <w:r>
        <w:t>, operacji na wielu buforach</w:t>
      </w:r>
      <w:r>
        <w:t xml:space="preserve"> </w:t>
      </w:r>
      <w:r w:rsidR="002E46C8">
        <w:t>jednocześnie</w:t>
      </w:r>
      <w:r>
        <w:t>, itd.</w:t>
      </w:r>
    </w:p>
    <w:p w:rsidR="00AD0F49" w:rsidRDefault="00AD0F49" w:rsidP="00AD0F49">
      <w:pPr>
        <w:pStyle w:val="Nagwek1"/>
      </w:pPr>
      <w:r>
        <w:t>4. Przygotowanie do zajęć</w:t>
      </w:r>
    </w:p>
    <w:p w:rsidR="00AD0F49" w:rsidRDefault="00AD0F49" w:rsidP="00AD0F49">
      <w:pPr>
        <w:pStyle w:val="Akapitzlist"/>
        <w:numPr>
          <w:ilvl w:val="0"/>
          <w:numId w:val="2"/>
        </w:numPr>
      </w:pPr>
      <w:r>
        <w:t xml:space="preserve">proszę zapoznać się z </w:t>
      </w:r>
      <w:r w:rsidR="002E46C8">
        <w:t>definicją</w:t>
      </w:r>
      <w:r>
        <w:t xml:space="preserve">± semafora oraz przykładem zastosowania w  problemie producent-konsument ze slajdów wykładu. W </w:t>
      </w:r>
      <w:r w:rsidR="002E46C8">
        <w:t>szczególności</w:t>
      </w:r>
      <w:r>
        <w:t xml:space="preserve"> s± Państwo zobligowani znać </w:t>
      </w:r>
      <w:r w:rsidR="002E46C8">
        <w:t>podaną</w:t>
      </w:r>
      <w:r>
        <w:t xml:space="preserve"> na slajdach </w:t>
      </w:r>
      <w:r w:rsidR="002E46C8">
        <w:t>dokładną</w:t>
      </w:r>
      <w:r>
        <w:t xml:space="preserve"> definicję semafora. Proszę nie pomylić definicji z </w:t>
      </w:r>
      <w:r w:rsidR="002E46C8">
        <w:t>realizacją</w:t>
      </w:r>
      <w:r>
        <w:t>.</w:t>
      </w:r>
    </w:p>
    <w:p w:rsidR="00AD0F49" w:rsidRDefault="00AD0F49" w:rsidP="00AD0F49">
      <w:r>
        <w:t xml:space="preserve">  </w:t>
      </w:r>
      <w:r>
        <w:t>Pomoce dydaktyczne:</w:t>
      </w:r>
    </w:p>
    <w:p w:rsidR="00AD0F49" w:rsidRDefault="00AD0F49" w:rsidP="00AD0F49">
      <w:pPr>
        <w:pStyle w:val="Akapitzlist"/>
        <w:numPr>
          <w:ilvl w:val="0"/>
          <w:numId w:val="2"/>
        </w:numPr>
      </w:pPr>
      <w:hyperlink r:id="rId6" w:history="1">
        <w:r w:rsidRPr="007829DE">
          <w:rPr>
            <w:rStyle w:val="Hipercze"/>
          </w:rPr>
          <w:t>http://www.ia.pw.edu.pl/~tkruk/edu/soi.b/wyklad/w04.pdf</w:t>
        </w:r>
      </w:hyperlink>
      <w:r>
        <w:br/>
      </w:r>
      <w:r>
        <w:t>(Semafory: definicja, Semafory: producent-konsument),</w:t>
      </w:r>
    </w:p>
    <w:p w:rsidR="00AD0F49" w:rsidRDefault="00AD0F49" w:rsidP="00AD0F49">
      <w:pPr>
        <w:pStyle w:val="Akapitzlist"/>
        <w:numPr>
          <w:ilvl w:val="0"/>
          <w:numId w:val="2"/>
        </w:numPr>
      </w:pPr>
      <w:hyperlink r:id="rId7" w:history="1">
        <w:r w:rsidRPr="007829DE">
          <w:rPr>
            <w:rStyle w:val="Hipercze"/>
          </w:rPr>
          <w:t>http://pl.wikipedia.org/wiki/Semafor_(informatyka)</w:t>
        </w:r>
      </w:hyperlink>
      <w:r>
        <w:t>,</w:t>
      </w:r>
    </w:p>
    <w:p w:rsidR="00AD0F49" w:rsidRDefault="00AD0F49" w:rsidP="00AD0F49">
      <w:pPr>
        <w:pStyle w:val="Akapitzlist"/>
        <w:numPr>
          <w:ilvl w:val="0"/>
          <w:numId w:val="2"/>
        </w:numPr>
      </w:pPr>
      <w:r>
        <w:t xml:space="preserve">$ </w:t>
      </w:r>
      <w:proofErr w:type="spellStart"/>
      <w:r>
        <w:t>man</w:t>
      </w:r>
      <w:proofErr w:type="spellEnd"/>
      <w:r>
        <w:t xml:space="preserve"> </w:t>
      </w:r>
      <w:proofErr w:type="spellStart"/>
      <w:r>
        <w:t>semop</w:t>
      </w:r>
      <w:proofErr w:type="spellEnd"/>
      <w:r>
        <w:t>/</w:t>
      </w:r>
      <w:proofErr w:type="spellStart"/>
      <w:r>
        <w:t>semget</w:t>
      </w:r>
      <w:proofErr w:type="spellEnd"/>
      <w:r>
        <w:t>/</w:t>
      </w:r>
      <w:proofErr w:type="spellStart"/>
      <w:r>
        <w:t>ipcs</w:t>
      </w:r>
      <w:proofErr w:type="spellEnd"/>
      <w:r>
        <w:t>/</w:t>
      </w:r>
      <w:proofErr w:type="spellStart"/>
      <w:r>
        <w:t>ipcrm</w:t>
      </w:r>
      <w:proofErr w:type="spellEnd"/>
      <w:r>
        <w:t>,</w:t>
      </w:r>
    </w:p>
    <w:p w:rsidR="00AD0F49" w:rsidRDefault="00AD0F49" w:rsidP="00AD0F49"/>
    <w:p w:rsidR="00AD0F49" w:rsidRDefault="00AD0F49" w:rsidP="00AD0F49">
      <w:pPr>
        <w:pStyle w:val="Akapitzlist"/>
        <w:numPr>
          <w:ilvl w:val="0"/>
          <w:numId w:val="2"/>
        </w:numPr>
      </w:pPr>
      <w:r>
        <w:t xml:space="preserve">"5.2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Semaphores</w:t>
      </w:r>
      <w:proofErr w:type="spellEnd"/>
      <w:r>
        <w:t>" w rozdziale "Advanced Linux Programming'  dostępnym on-</w:t>
      </w:r>
      <w:proofErr w:type="spellStart"/>
      <w:r>
        <w:t>line</w:t>
      </w:r>
      <w:proofErr w:type="spellEnd"/>
      <w:r>
        <w:t>:</w:t>
      </w:r>
      <w:r>
        <w:br/>
      </w:r>
      <w:hyperlink r:id="rId8" w:history="1">
        <w:r w:rsidRPr="007829DE">
          <w:rPr>
            <w:rStyle w:val="Hipercze"/>
          </w:rPr>
          <w:t>http://www.advancedlinuxprogramming.com/alp-folder/alp-ch05-ipc.pdf</w:t>
        </w:r>
      </w:hyperlink>
      <w:r>
        <w:t xml:space="preserve"> </w:t>
      </w:r>
    </w:p>
    <w:p w:rsidR="00AD0F49" w:rsidRDefault="00AD0F49" w:rsidP="00AD0F49">
      <w:pPr>
        <w:pStyle w:val="Akapitzlist"/>
        <w:numPr>
          <w:ilvl w:val="0"/>
          <w:numId w:val="2"/>
        </w:numPr>
      </w:pPr>
      <w:r>
        <w:t xml:space="preserve">- wskazanym byłoby też </w:t>
      </w:r>
      <w:proofErr w:type="spellStart"/>
      <w:r>
        <w:t>wprowadzaj</w:t>
      </w:r>
      <w:r w:rsidR="002E46C8">
        <w:t>ą</w:t>
      </w:r>
      <w:r>
        <w:t>co</w:t>
      </w:r>
      <w:proofErr w:type="spellEnd"/>
      <w:r>
        <w:t xml:space="preserve"> choćby przejrzenie rozdziału </w:t>
      </w:r>
      <w:r w:rsidR="002E46C8">
        <w:t>dotyczącego</w:t>
      </w:r>
      <w:bookmarkStart w:id="0" w:name="_GoBack"/>
      <w:bookmarkEnd w:id="0"/>
      <w:r>
        <w:t xml:space="preserve"> procesów:</w:t>
      </w:r>
      <w:r>
        <w:br/>
      </w:r>
      <w:hyperlink r:id="rId9" w:history="1">
        <w:r w:rsidRPr="007829DE">
          <w:rPr>
            <w:rStyle w:val="Hipercze"/>
          </w:rPr>
          <w:t>http://www.advancedlinuxprogramming.com/alp-folder/alp-ch03-processes.pdf</w:t>
        </w:r>
      </w:hyperlink>
      <w:r>
        <w:t xml:space="preserve"> </w:t>
      </w:r>
    </w:p>
    <w:p w:rsidR="00AD0F49" w:rsidRDefault="00AD0F49" w:rsidP="00AD0F49">
      <w:pPr>
        <w:pStyle w:val="Akapitzlist"/>
        <w:numPr>
          <w:ilvl w:val="1"/>
          <w:numId w:val="2"/>
        </w:numPr>
      </w:pPr>
      <w:r>
        <w:t xml:space="preserve">$ </w:t>
      </w:r>
      <w:proofErr w:type="spellStart"/>
      <w:r>
        <w:t>man</w:t>
      </w:r>
      <w:proofErr w:type="spellEnd"/>
      <w:r>
        <w:t xml:space="preserve"> 2 </w:t>
      </w:r>
      <w:proofErr w:type="spellStart"/>
      <w:r>
        <w:t>fork</w:t>
      </w:r>
      <w:proofErr w:type="spellEnd"/>
    </w:p>
    <w:p w:rsidR="00AD0F49" w:rsidRDefault="00AD0F49" w:rsidP="00AD0F49">
      <w:pPr>
        <w:pStyle w:val="Akapitzlist"/>
        <w:numPr>
          <w:ilvl w:val="1"/>
          <w:numId w:val="2"/>
        </w:numPr>
      </w:pPr>
      <w:r>
        <w:t xml:space="preserve">$ info </w:t>
      </w:r>
      <w:proofErr w:type="spellStart"/>
      <w:r>
        <w:t>libc</w:t>
      </w:r>
      <w:proofErr w:type="spellEnd"/>
      <w:r>
        <w:t xml:space="preserve"> "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"</w:t>
      </w:r>
    </w:p>
    <w:p w:rsidR="00AD0F49" w:rsidRDefault="00AD0F49" w:rsidP="00AD0F49"/>
    <w:p w:rsidR="003B4F42" w:rsidRDefault="002E46C8"/>
    <w:sectPr w:rsidR="003B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4206"/>
    <w:multiLevelType w:val="hybridMultilevel"/>
    <w:tmpl w:val="EC88B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A6D2C"/>
    <w:multiLevelType w:val="hybridMultilevel"/>
    <w:tmpl w:val="FEF24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9"/>
    <w:rsid w:val="002A0635"/>
    <w:rsid w:val="002E46C8"/>
    <w:rsid w:val="00AD0F49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D0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D0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D0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D0F4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0F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D0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D0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D0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D0F4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0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ancedlinuxprogramming.com/alp-folder/alp-ch05-ipc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.wikipedia.org/wiki/Semafor_(informatyk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a.pw.edu.pl/~tkruk/edu/soi.b/wyklad/w04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dvancedlinuxprogramming.com/alp-folder/alp-ch03-processes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B. Daszczuk</dc:creator>
  <cp:lastModifiedBy>Wiktor B. Daszczuk</cp:lastModifiedBy>
  <cp:revision>2</cp:revision>
  <dcterms:created xsi:type="dcterms:W3CDTF">2014-11-21T13:16:00Z</dcterms:created>
  <dcterms:modified xsi:type="dcterms:W3CDTF">2014-11-21T13:23:00Z</dcterms:modified>
</cp:coreProperties>
</file>